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2E9" w:rsidRPr="00DE7B44" w:rsidRDefault="00ED4C5F" w:rsidP="00D722E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Additional file 1</w:t>
      </w:r>
    </w:p>
    <w:bookmarkEnd w:id="0"/>
    <w:p w:rsidR="00D722E9" w:rsidRPr="00DE7B44" w:rsidRDefault="00D722E9" w:rsidP="00D722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E7B44">
        <w:rPr>
          <w:rFonts w:ascii="Times New Roman" w:hAnsi="Times New Roman" w:cs="Times New Roman"/>
          <w:b/>
          <w:sz w:val="24"/>
          <w:szCs w:val="24"/>
        </w:rPr>
        <w:t xml:space="preserve">Figure S1. </w:t>
      </w:r>
      <w:r w:rsidR="003F5020" w:rsidRPr="00DE7B44">
        <w:rPr>
          <w:rFonts w:ascii="Times New Roman" w:hAnsi="Times New Roman" w:cs="Times New Roman"/>
          <w:sz w:val="24"/>
          <w:szCs w:val="24"/>
        </w:rPr>
        <w:t>Study protocol</w:t>
      </w:r>
      <w:r w:rsidRPr="00DE7B44">
        <w:rPr>
          <w:rFonts w:ascii="Times New Roman" w:hAnsi="Times New Roman" w:cs="Times New Roman"/>
          <w:sz w:val="24"/>
          <w:szCs w:val="24"/>
        </w:rPr>
        <w:t>.</w:t>
      </w:r>
    </w:p>
    <w:p w:rsidR="00D722E9" w:rsidRPr="00DE7B44" w:rsidRDefault="00D722E9" w:rsidP="00D722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E7B44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0A4A5E2" wp14:editId="277CBB3A">
                <wp:simplePos x="0" y="0"/>
                <wp:positionH relativeFrom="column">
                  <wp:posOffset>-76200</wp:posOffset>
                </wp:positionH>
                <wp:positionV relativeFrom="paragraph">
                  <wp:posOffset>26035</wp:posOffset>
                </wp:positionV>
                <wp:extent cx="9399905" cy="2590800"/>
                <wp:effectExtent l="0" t="0" r="10795" b="19050"/>
                <wp:wrapNone/>
                <wp:docPr id="74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99905" cy="2590800"/>
                          <a:chOff x="0" y="257175"/>
                          <a:chExt cx="9399905" cy="2590800"/>
                        </a:xfrm>
                      </wpg:grpSpPr>
                      <wpg:grpSp>
                        <wpg:cNvPr id="73" name="Group 73"/>
                        <wpg:cNvGrpSpPr/>
                        <wpg:grpSpPr>
                          <a:xfrm>
                            <a:off x="0" y="1409700"/>
                            <a:ext cx="9399905" cy="1438275"/>
                            <a:chOff x="0" y="0"/>
                            <a:chExt cx="9399905" cy="1438275"/>
                          </a:xfrm>
                        </wpg:grpSpPr>
                        <wps:wsp>
                          <wps:cNvPr id="66" name="Rounded Rectangle 66"/>
                          <wps:cNvSpPr/>
                          <wps:spPr>
                            <a:xfrm>
                              <a:off x="0" y="2"/>
                              <a:ext cx="2037080" cy="1438273"/>
                            </a:xfrm>
                            <a:prstGeom prst="roundRect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F3445" w:rsidRPr="005D63F8" w:rsidRDefault="005F3445" w:rsidP="00D722E9">
                                <w:pPr>
                                  <w:spacing w:before="200" w:line="240" w:lineRule="auto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5D63F8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MRI</w:t>
                                </w:r>
                              </w:p>
                              <w:p w:rsidR="005F3445" w:rsidRPr="005D63F8" w:rsidRDefault="005F3445" w:rsidP="00D722E9">
                                <w:pPr>
                                  <w:spacing w:before="200" w:line="240" w:lineRule="auto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5D63F8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Laboratory investigations</w:t>
                                </w:r>
                              </w:p>
                              <w:p w:rsidR="005F3445" w:rsidRPr="005D63F8" w:rsidRDefault="005F3445" w:rsidP="00D722E9">
                                <w:pPr>
                                  <w:spacing w:before="200" w:line="240" w:lineRule="auto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5D63F8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 xml:space="preserve">MHI-5 Questionnaire </w:t>
                                </w:r>
                              </w:p>
                              <w:p w:rsidR="005F3445" w:rsidRPr="005D63F8" w:rsidRDefault="005F3445" w:rsidP="00D722E9">
                                <w:pPr>
                                  <w:spacing w:before="200" w:line="240" w:lineRule="auto"/>
                                  <w:rPr>
                                    <w:rFonts w:ascii="Arial" w:hAnsi="Arial" w:cs="Arial"/>
                                  </w:rPr>
                                </w:pPr>
                                <w:r w:rsidRPr="005D63F8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PSS-10 Questionnaire</w:t>
                                </w:r>
                              </w:p>
                              <w:p w:rsidR="005F3445" w:rsidRPr="005D63F8" w:rsidRDefault="005F3445" w:rsidP="00D722E9">
                                <w:pPr>
                                  <w:spacing w:before="200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Rounded Rectangle 68"/>
                          <wps:cNvSpPr/>
                          <wps:spPr>
                            <a:xfrm>
                              <a:off x="2390775" y="0"/>
                              <a:ext cx="2037080" cy="1152525"/>
                            </a:xfrm>
                            <a:prstGeom prst="roundRect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F3445" w:rsidRPr="005D63F8" w:rsidRDefault="005F3445" w:rsidP="00D722E9">
                                <w:pPr>
                                  <w:spacing w:before="200" w:line="240" w:lineRule="auto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5F3445" w:rsidRPr="005D63F8" w:rsidRDefault="005F3445" w:rsidP="00D722E9">
                                <w:pPr>
                                  <w:spacing w:before="200" w:line="240" w:lineRule="auto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5D63F8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Laboratory investigations</w:t>
                                </w:r>
                              </w:p>
                              <w:p w:rsidR="005F3445" w:rsidRPr="005D63F8" w:rsidRDefault="005F3445" w:rsidP="00D722E9">
                                <w:pPr>
                                  <w:spacing w:before="200" w:line="240" w:lineRule="auto"/>
                                  <w:rPr>
                                    <w:rFonts w:ascii="Arial" w:hAnsi="Arial" w:cs="Arial"/>
                                  </w:rPr>
                                </w:pPr>
                                <w:r w:rsidRPr="005D63F8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MHI-5 Questionnaire</w:t>
                                </w:r>
                              </w:p>
                              <w:p w:rsidR="005F3445" w:rsidRPr="005D63F8" w:rsidRDefault="005F3445" w:rsidP="00D722E9">
                                <w:pPr>
                                  <w:spacing w:before="200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Rounded Rectangle 71"/>
                          <wps:cNvSpPr/>
                          <wps:spPr>
                            <a:xfrm>
                              <a:off x="5343525" y="0"/>
                              <a:ext cx="2037080" cy="1152525"/>
                            </a:xfrm>
                            <a:prstGeom prst="roundRect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F3445" w:rsidRPr="005D63F8" w:rsidRDefault="005F3445" w:rsidP="00D722E9">
                                <w:pPr>
                                  <w:spacing w:before="200" w:line="240" w:lineRule="auto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5D63F8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MRI</w:t>
                                </w:r>
                              </w:p>
                              <w:p w:rsidR="005F3445" w:rsidRPr="005D63F8" w:rsidRDefault="005F3445" w:rsidP="00D722E9">
                                <w:pPr>
                                  <w:spacing w:before="200" w:line="240" w:lineRule="auto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5D63F8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Laboratory investigations</w:t>
                                </w:r>
                              </w:p>
                              <w:p w:rsidR="005F3445" w:rsidRPr="005D63F8" w:rsidRDefault="005F3445" w:rsidP="00D722E9">
                                <w:pPr>
                                  <w:spacing w:before="200" w:line="240" w:lineRule="auto"/>
                                  <w:rPr>
                                    <w:rFonts w:ascii="Arial" w:hAnsi="Arial" w:cs="Arial"/>
                                  </w:rPr>
                                </w:pPr>
                                <w:r w:rsidRPr="005D63F8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MHI-5 Questionnaire</w:t>
                                </w:r>
                              </w:p>
                              <w:p w:rsidR="005F3445" w:rsidRPr="005D63F8" w:rsidRDefault="005F3445" w:rsidP="00D722E9">
                                <w:pPr>
                                  <w:spacing w:before="200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" name="Rounded Rectangle 72"/>
                          <wps:cNvSpPr/>
                          <wps:spPr>
                            <a:xfrm>
                              <a:off x="7362825" y="0"/>
                              <a:ext cx="2037080" cy="1152525"/>
                            </a:xfrm>
                            <a:prstGeom prst="roundRect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F3445" w:rsidRPr="005D63F8" w:rsidRDefault="005F3445" w:rsidP="00D722E9">
                                <w:pPr>
                                  <w:spacing w:before="200" w:line="240" w:lineRule="auto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5F3445" w:rsidRPr="005D63F8" w:rsidRDefault="005F3445" w:rsidP="00D722E9">
                                <w:pPr>
                                  <w:spacing w:before="200" w:line="240" w:lineRule="auto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</w:pPr>
                                <w:r w:rsidRPr="005D63F8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Laboratory investigations</w:t>
                                </w:r>
                              </w:p>
                              <w:p w:rsidR="005F3445" w:rsidRPr="005D63F8" w:rsidRDefault="005F3445" w:rsidP="00D722E9">
                                <w:pPr>
                                  <w:spacing w:before="200" w:line="240" w:lineRule="auto"/>
                                  <w:rPr>
                                    <w:rFonts w:ascii="Arial" w:hAnsi="Arial" w:cs="Arial"/>
                                  </w:rPr>
                                </w:pPr>
                                <w:r w:rsidRPr="005D63F8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MHI-5 Questionnaire</w:t>
                                </w:r>
                              </w:p>
                              <w:p w:rsidR="005F3445" w:rsidRPr="005D63F8" w:rsidRDefault="005F3445" w:rsidP="00D722E9">
                                <w:pPr>
                                  <w:spacing w:before="200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5" name="Group 65"/>
                        <wpg:cNvGrpSpPr/>
                        <wpg:grpSpPr>
                          <a:xfrm>
                            <a:off x="0" y="257175"/>
                            <a:ext cx="9144000" cy="1009650"/>
                            <a:chOff x="0" y="257175"/>
                            <a:chExt cx="9144000" cy="1009650"/>
                          </a:xfrm>
                        </wpg:grpSpPr>
                        <wps:wsp>
                          <wps:cNvPr id="10" name="Straight Arrow Connector 10"/>
                          <wps:cNvCnPr/>
                          <wps:spPr>
                            <a:xfrm>
                              <a:off x="1924050" y="762000"/>
                              <a:ext cx="247650" cy="0"/>
                            </a:xfrm>
                            <a:prstGeom prst="straightConnector1">
                              <a:avLst/>
                            </a:prstGeom>
                            <a:ln w="6350">
                              <a:headEnd type="none" w="med" len="med"/>
                              <a:tailEnd type="triangle" w="med" len="med"/>
                            </a:ln>
                            <a:effectLst/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Rounded Rectangle 17"/>
                          <wps:cNvSpPr/>
                          <wps:spPr>
                            <a:xfrm>
                              <a:off x="0" y="276225"/>
                              <a:ext cx="1924050" cy="981075"/>
                            </a:xfrm>
                            <a:prstGeom prst="roundRect">
                              <a:avLst/>
                            </a:prstGeom>
                            <a:ln w="952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F3445" w:rsidRPr="005D63F8" w:rsidRDefault="005F3445" w:rsidP="00D722E9">
                                <w:pPr>
                                  <w:spacing w:before="200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5D63F8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Baseline visit in Clinically Suspect Arthralgia cohort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Rounded Rectangle 20"/>
                          <wps:cNvSpPr/>
                          <wps:spPr>
                            <a:xfrm>
                              <a:off x="7296149" y="285750"/>
                              <a:ext cx="1847851" cy="948690"/>
                            </a:xfrm>
                            <a:prstGeom prst="roundRect">
                              <a:avLst/>
                            </a:prstGeom>
                            <a:ln w="952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F3445" w:rsidRPr="005D63F8" w:rsidRDefault="005F3445" w:rsidP="00D722E9">
                                <w:pPr>
                                  <w:spacing w:before="200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5D63F8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Follow-up visit in Early Arthritis Clinic cohort*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Straight Arrow Connector 49"/>
                          <wps:cNvCnPr/>
                          <wps:spPr>
                            <a:xfrm>
                              <a:off x="4095750" y="771526"/>
                              <a:ext cx="1228725" cy="0"/>
                            </a:xfrm>
                            <a:prstGeom prst="straightConnector1">
                              <a:avLst/>
                            </a:prstGeom>
                            <a:ln w="6350">
                              <a:headEnd type="none" w="med" len="med"/>
                              <a:tailEnd type="triangle" w="med" len="med"/>
                            </a:ln>
                            <a:effectLst/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" name="Rounded Rectangle 60"/>
                          <wps:cNvSpPr/>
                          <wps:spPr>
                            <a:xfrm>
                              <a:off x="5324475" y="257175"/>
                              <a:ext cx="1704975" cy="1009650"/>
                            </a:xfrm>
                            <a:prstGeom prst="roundRect">
                              <a:avLst/>
                            </a:prstGeom>
                            <a:ln w="952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F3445" w:rsidRPr="005D63F8" w:rsidRDefault="005F3445" w:rsidP="00D722E9">
                                <w:pPr>
                                  <w:spacing w:before="200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5D63F8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Baseline visit in Early Arthritis Clinic cohort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Rounded Rectangle 61"/>
                          <wps:cNvSpPr/>
                          <wps:spPr>
                            <a:xfrm>
                              <a:off x="2171700" y="266700"/>
                              <a:ext cx="1924050" cy="981075"/>
                            </a:xfrm>
                            <a:prstGeom prst="roundRect">
                              <a:avLst/>
                            </a:prstGeom>
                            <a:ln w="952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F3445" w:rsidRPr="005D63F8" w:rsidRDefault="005F3445" w:rsidP="00D722E9">
                                <w:pPr>
                                  <w:spacing w:before="200"/>
                                  <w:jc w:val="center"/>
                                  <w:rPr>
                                    <w:rFonts w:ascii="Arial" w:hAnsi="Arial" w:cs="Arial"/>
                                  </w:rPr>
                                </w:pPr>
                                <w:r w:rsidRPr="005D63F8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</w:rPr>
                                  <w:t>Follow-up visits in Clinically Suspect Arthralgia cohort</w:t>
                                </w:r>
                                <w:r w:rsidRPr="005D63F8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t>†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4" o:spid="_x0000_s1026" style="position:absolute;margin-left:-6pt;margin-top:2.05pt;width:740.15pt;height:204pt;z-index:251660288;mso-width-relative:margin;mso-height-relative:margin" coordorigin=",2571" coordsize="93999,25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">
                <v:group id="Group 73" o:spid="_x0000_s1027" style="position:absolute;top:14097;width:93999;height:14382" coordsize="93999,14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roundrect id="Rounded Rectangle 66" o:spid="_x0000_s1028" style="position:absolute;width:20370;height:1438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vq4MQA&#10;AADbAAAADwAAAGRycy9kb3ducmV2LnhtbESPT4vCMBTE7wt+h/CEva2pK5ZajSKywlK8+O/g7dE8&#10;22rzUpqo9dubhQWPw8z8hpktOlOLO7WusqxgOIhAEOdWV1woOOzXXwkI55E11pZJwZMcLOa9jxmm&#10;2j54S/edL0SAsEtRQel9k0rp8pIMuoFtiIN3tq1BH2RbSN3iI8BNLb+jKJYGKw4LJTa0Kim/7m5G&#10;QXXZ/oySzXo8TE4TmSUyOx/zTKnPfrecgvDU+Xf4v/2rFcQx/H0JP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b6uDEAAAA2wAAAA8AAAAAAAAAAAAAAAAAmAIAAGRycy9k&#10;b3ducmV2LnhtbFBLBQYAAAAABAAEAPUAAACJAwAAAAA=&#10;" fillcolor="white [3201]" strokecolor="white [3212]">
                    <v:textbox>
                      <w:txbxContent>
                        <w:p w:rsidR="00C653AC" w:rsidRPr="005D63F8" w:rsidRDefault="00C653AC" w:rsidP="00D722E9">
                          <w:pPr>
                            <w:spacing w:before="200" w:line="240" w:lineRule="auto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5D63F8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MRI</w:t>
                          </w:r>
                        </w:p>
                        <w:p w:rsidR="00C653AC" w:rsidRPr="005D63F8" w:rsidRDefault="00C653AC" w:rsidP="00D722E9">
                          <w:pPr>
                            <w:spacing w:before="200" w:line="240" w:lineRule="auto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5D63F8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Laboratory investigations</w:t>
                          </w:r>
                        </w:p>
                        <w:p w:rsidR="00C653AC" w:rsidRPr="005D63F8" w:rsidRDefault="00C653AC" w:rsidP="00D722E9">
                          <w:pPr>
                            <w:spacing w:before="200" w:line="240" w:lineRule="auto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5D63F8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MHI-5 Questionnaire </w:t>
                          </w:r>
                        </w:p>
                        <w:p w:rsidR="00C653AC" w:rsidRPr="005D63F8" w:rsidRDefault="00C653AC" w:rsidP="00D722E9">
                          <w:pPr>
                            <w:spacing w:before="200" w:line="240" w:lineRule="auto"/>
                            <w:rPr>
                              <w:rFonts w:ascii="Arial" w:hAnsi="Arial" w:cs="Arial"/>
                            </w:rPr>
                          </w:pPr>
                          <w:r w:rsidRPr="005D63F8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PSS-10 Questionnaire</w:t>
                          </w:r>
                        </w:p>
                        <w:p w:rsidR="00C653AC" w:rsidRPr="005D63F8" w:rsidRDefault="00C653AC" w:rsidP="00D722E9">
                          <w:pPr>
                            <w:spacing w:before="200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roundrect>
                  <v:roundrect id="Rounded Rectangle 68" o:spid="_x0000_s1029" style="position:absolute;left:23907;width:20371;height:11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jbCcAA&#10;AADbAAAADwAAAGRycy9kb3ducmV2LnhtbERPy4rCMBTdD/gP4QruxlRFqdUoIgpSZuNr4e7SXNtq&#10;c1OaqPXvJwvB5eG858vWVOJJjSstKxj0IxDEmdUl5wpOx+1vDMJ5ZI2VZVLwJgfLRednjom2L97T&#10;8+BzEULYJaig8L5OpHRZQQZd39bEgbvaxqAPsMmlbvAVwk0lh1E0kQZLDg0F1rQuKLsfHkZBedtv&#10;RvHfdjyIL1OZxjK9nrNUqV63Xc1AeGr9V/xx77SCSRgbvoQf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kjbCcAAAADbAAAADwAAAAAAAAAAAAAAAACYAgAAZHJzL2Rvd25y&#10;ZXYueG1sUEsFBgAAAAAEAAQA9QAAAIUDAAAAAA==&#10;" fillcolor="white [3201]" strokecolor="white [3212]">
                    <v:textbox>
                      <w:txbxContent>
                        <w:p w:rsidR="00C653AC" w:rsidRPr="005D63F8" w:rsidRDefault="00C653AC" w:rsidP="00D722E9">
                          <w:pPr>
                            <w:spacing w:before="200" w:line="240" w:lineRule="auto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</w:p>
                        <w:p w:rsidR="00C653AC" w:rsidRPr="005D63F8" w:rsidRDefault="00C653AC" w:rsidP="00D722E9">
                          <w:pPr>
                            <w:spacing w:before="200" w:line="240" w:lineRule="auto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5D63F8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Laboratory investigations</w:t>
                          </w:r>
                        </w:p>
                        <w:p w:rsidR="00C653AC" w:rsidRPr="005D63F8" w:rsidRDefault="00C653AC" w:rsidP="00D722E9">
                          <w:pPr>
                            <w:spacing w:before="200" w:line="240" w:lineRule="auto"/>
                            <w:rPr>
                              <w:rFonts w:ascii="Arial" w:hAnsi="Arial" w:cs="Arial"/>
                            </w:rPr>
                          </w:pPr>
                          <w:r w:rsidRPr="005D63F8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MHI-5 Questionnaire</w:t>
                          </w:r>
                        </w:p>
                        <w:p w:rsidR="00C653AC" w:rsidRPr="005D63F8" w:rsidRDefault="00C653AC" w:rsidP="00D722E9">
                          <w:pPr>
                            <w:spacing w:before="200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roundrect>
                  <v:roundrect id="Rounded Rectangle 71" o:spid="_x0000_s1030" style="position:absolute;left:53435;width:20371;height:11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kScUA&#10;AADbAAAADwAAAGRycy9kb3ducmV2LnhtbESPQWvCQBSE74X+h+UVequbKNWYZiNFFErwYmwP3h7Z&#10;Z5I2+zZkt5r++64geBxm5hsmW42mE2caXGtZQTyJQBBXVrdcK/g8bF8SEM4ja+wsk4I/crDKHx8y&#10;TLW98J7Opa9FgLBLUUHjfZ9K6aqGDLqJ7YmDd7KDQR/kUEs94CXATSenUTSXBlsOCw32tG6o+il/&#10;jYL2e7+ZJbvta5wcl7JIZHH6qgqlnp/G9zcQnkZ/D9/aH1rBIobrl/ADZP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q+RJxQAAANsAAAAPAAAAAAAAAAAAAAAAAJgCAABkcnMv&#10;ZG93bnJldi54bWxQSwUGAAAAAAQABAD1AAAAigMAAAAA&#10;" fillcolor="white [3201]" strokecolor="white [3212]">
                    <v:textbox>
                      <w:txbxContent>
                        <w:p w:rsidR="00C653AC" w:rsidRPr="005D63F8" w:rsidRDefault="00C653AC" w:rsidP="00D722E9">
                          <w:pPr>
                            <w:spacing w:before="200" w:line="240" w:lineRule="auto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5D63F8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MRI</w:t>
                          </w:r>
                        </w:p>
                        <w:p w:rsidR="00C653AC" w:rsidRPr="005D63F8" w:rsidRDefault="00C653AC" w:rsidP="00D722E9">
                          <w:pPr>
                            <w:spacing w:before="200" w:line="240" w:lineRule="auto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5D63F8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Laboratory investigations</w:t>
                          </w:r>
                        </w:p>
                        <w:p w:rsidR="00C653AC" w:rsidRPr="005D63F8" w:rsidRDefault="00C653AC" w:rsidP="00D722E9">
                          <w:pPr>
                            <w:spacing w:before="200" w:line="240" w:lineRule="auto"/>
                            <w:rPr>
                              <w:rFonts w:ascii="Arial" w:hAnsi="Arial" w:cs="Arial"/>
                            </w:rPr>
                          </w:pPr>
                          <w:r w:rsidRPr="005D63F8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MHI-5 Questionnaire</w:t>
                          </w:r>
                        </w:p>
                        <w:p w:rsidR="00C653AC" w:rsidRPr="005D63F8" w:rsidRDefault="00C653AC" w:rsidP="00D722E9">
                          <w:pPr>
                            <w:spacing w:before="200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roundrect>
                  <v:roundrect id="Rounded Rectangle 72" o:spid="_x0000_s1031" style="position:absolute;left:73628;width:20371;height:115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l6PsQA&#10;AADbAAAADwAAAGRycy9kb3ducmV2LnhtbESPQYvCMBSE7wv+h/AEb2uq4lqrUUQUpHjR3T3s7dE8&#10;22rzUpqo9d8bYcHjMDPfMPNlaypxo8aVlhUM+hEI4szqknMFP9/bzxiE88gaK8uk4EEOlovOxxwT&#10;be98oNvR5yJA2CWooPC+TqR0WUEGXd/WxME72cagD7LJpW7wHuCmksMo+pIGSw4LBda0Lii7HK9G&#10;QXk+bEbxfjsexH9TmcYyPf1mqVK9bruagfDU+nf4v73TCiZDeH0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5ej7EAAAA2wAAAA8AAAAAAAAAAAAAAAAAmAIAAGRycy9k&#10;b3ducmV2LnhtbFBLBQYAAAAABAAEAPUAAACJAwAAAAA=&#10;" fillcolor="white [3201]" strokecolor="white [3212]">
                    <v:textbox>
                      <w:txbxContent>
                        <w:p w:rsidR="00C653AC" w:rsidRPr="005D63F8" w:rsidRDefault="00C653AC" w:rsidP="00D722E9">
                          <w:pPr>
                            <w:spacing w:before="200" w:line="240" w:lineRule="auto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</w:p>
                        <w:p w:rsidR="00C653AC" w:rsidRPr="005D63F8" w:rsidRDefault="00C653AC" w:rsidP="00D722E9">
                          <w:pPr>
                            <w:spacing w:before="200" w:line="240" w:lineRule="auto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5D63F8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Laboratory investigations</w:t>
                          </w:r>
                        </w:p>
                        <w:p w:rsidR="00C653AC" w:rsidRPr="005D63F8" w:rsidRDefault="00C653AC" w:rsidP="00D722E9">
                          <w:pPr>
                            <w:spacing w:before="200" w:line="240" w:lineRule="auto"/>
                            <w:rPr>
                              <w:rFonts w:ascii="Arial" w:hAnsi="Arial" w:cs="Arial"/>
                            </w:rPr>
                          </w:pPr>
                          <w:r w:rsidRPr="005D63F8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MHI-5 Questionnaire</w:t>
                          </w:r>
                        </w:p>
                        <w:p w:rsidR="00C653AC" w:rsidRPr="005D63F8" w:rsidRDefault="00C653AC" w:rsidP="00D722E9">
                          <w:pPr>
                            <w:spacing w:before="200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v:textbox>
                  </v:roundrect>
                </v:group>
                <v:group id="Group 65" o:spid="_x0000_s1032" style="position:absolute;top:2571;width:91440;height:10097" coordorigin=",2571" coordsize="91440,10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0" o:spid="_x0000_s1033" type="#_x0000_t32" style="position:absolute;left:19240;top:7620;width:247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nxocMAAADbAAAADwAAAGRycy9kb3ducmV2LnhtbESPP28CMQzF90p8h8hIXSrItUMFBwEh&#10;JAQDSw8WNuvi+wMX55SkcHx7PFTqZus9v/fzcj24Tt0pxNazgc9pBoq49Lbl2sD5tJvMQMWEbLHz&#10;TAaeFGG9Gr0tMbf+wT90L1KtJIRjjgaalPpc61g25DBOfU8sWuWDwyRrqLUN+JBw1+mvLPvWDluW&#10;hgZ72jZU3opfZ6DA4zA7hlPVV5fLxz65cm6v0Zj38bBZgEo0pH/z3/XBCr7Qyy8ygF6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Z58aHDAAAA2wAAAA8AAAAAAAAAAAAA&#10;AAAAoQIAAGRycy9kb3ducmV2LnhtbFBLBQYAAAAABAAEAPkAAACRAwAAAAA=&#10;" strokecolor="black [3200]" strokeweight=".5pt">
                    <v:stroke endarrow="block"/>
                  </v:shape>
                  <v:roundrect id="Rounded Rectangle 17" o:spid="_x0000_s1034" style="position:absolute;top:2762;width:19240;height:981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7abMEA&#10;AADbAAAADwAAAGRycy9kb3ducmV2LnhtbERPzYrCMBC+C/sOYRb2pul20dVqlMWy6EVw1QcYkrEt&#10;NpPSRO369EYQvM3H9zuzRWdrcaHWV44VfA4SEMTamYoLBYf9b38Mwgdkg7VjUvBPHhbzt94MM+Ou&#10;/EeXXShEDGGfoYIyhCaT0uuSLPqBa4gjd3StxRBhW0jT4jWG21qmSTKSFiuODSU2tCxJn3Znq+Cr&#10;SvJUr4bFZHzWS0q3eV5vbkp9vHc/UxCBuvASP91rE+d/w+OXeIC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e2mzBAAAA2wAAAA8AAAAAAAAAAAAAAAAAmAIAAGRycy9kb3du&#10;cmV2LnhtbFBLBQYAAAAABAAEAPUAAACGAwAAAAA=&#10;" fillcolor="white [3201]" strokecolor="black [3200]">
                    <v:textbox>
                      <w:txbxContent>
                        <w:p w:rsidR="00C653AC" w:rsidRPr="005D63F8" w:rsidRDefault="00C653AC" w:rsidP="00D722E9">
                          <w:pPr>
                            <w:spacing w:before="200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5D63F8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Baseline visit in Clinically Suspect Arthralgia cohort</w:t>
                          </w:r>
                        </w:p>
                      </w:txbxContent>
                    </v:textbox>
                  </v:roundrect>
                  <v:roundrect id="Rounded Rectangle 20" o:spid="_x0000_s1035" style="position:absolute;left:72961;top:2857;width:18479;height:948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IpcEA&#10;AADbAAAADwAAAGRycy9kb3ducmV2LnhtbERP3WrCMBS+H/gO4Qi7W1MrG1qNIhZxN4PZ7QEOybEt&#10;NielSWvn0y8Xg11+fP/b/WRbMVLvG8cKFkkKglg703Cl4Pvr9LIC4QOywdYxKfghD/vd7GmLuXF3&#10;vtBYhkrEEPY5KqhD6HIpva7Jok9cRxy5q+sthgj7Spoe7zHctjJL0zdpseHYUGNHx5r0rRysgmWT&#10;Fpk+v1br1aCPlH0WRfvxUOp5Ph02IAJN4V/85343CrK4Pn6JP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biKXBAAAA2wAAAA8AAAAAAAAAAAAAAAAAmAIAAGRycy9kb3du&#10;cmV2LnhtbFBLBQYAAAAABAAEAPUAAACGAwAAAAA=&#10;" fillcolor="white [3201]" strokecolor="black [3200]">
                    <v:textbox>
                      <w:txbxContent>
                        <w:p w:rsidR="00C653AC" w:rsidRPr="005D63F8" w:rsidRDefault="00C653AC" w:rsidP="00D722E9">
                          <w:pPr>
                            <w:spacing w:before="200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5D63F8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Follow-up visit in Early Arthritis Clinic cohort*</w:t>
                          </w:r>
                        </w:p>
                      </w:txbxContent>
                    </v:textbox>
                  </v:roundrect>
                  <v:shape id="Straight Arrow Connector 49" o:spid="_x0000_s1036" type="#_x0000_t32" style="position:absolute;left:40957;top:7715;width:122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B3IcQAAADbAAAADwAAAGRycy9kb3ducmV2LnhtbESPzWrDMBCE74W8g9hAL6WRU0pxnCgm&#10;BEpzyKV2L74t1vonsVZGUh337aNCocdhZr5hdvlsBjGR871lBetVAoK4trrnVsFX+f6cgvABWeNg&#10;mRT8kId8v3jYYabtjT9pKkIrIoR9hgq6EMZMSl93ZNCv7EgcvcY6gyFK10rt8BbhZpAvSfImDfYc&#10;Fzoc6dhRfS2+jYICz3N6dmUzNlX19BFMvdEXr9Tjcj5sQQSaw3/4r33SCl438Psl/gC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8HchxAAAANsAAAAPAAAAAAAAAAAA&#10;AAAAAKECAABkcnMvZG93bnJldi54bWxQSwUGAAAAAAQABAD5AAAAkgMAAAAA&#10;" strokecolor="black [3200]" strokeweight=".5pt">
                    <v:stroke endarrow="block"/>
                  </v:shape>
                  <v:roundrect id="Rounded Rectangle 60" o:spid="_x0000_s1037" style="position:absolute;left:53244;top:2571;width:17050;height:1009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ExZb8A&#10;AADbAAAADwAAAGRycy9kb3ducmV2LnhtbERPy4rCMBTdD/gP4QruxtSKotUoYhHdCOPjAy7JtS02&#10;N6WJWufrJwthlofzXq47W4sntb5yrGA0TEAQa2cqLhRcL7vvGQgfkA3WjknBmzysV72vJWbGvfhE&#10;z3MoRAxhn6GCMoQmk9Lrkiz6oWuII3dzrcUQYVtI0+IrhttapkkylRYrjg0lNrQtSd/PD6tgXCV5&#10;qveTYj576C2lP3leH3+VGvS7zQJEoC78iz/ug1Ewjevjl/gD5O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sTFlvwAAANsAAAAPAAAAAAAAAAAAAAAAAJgCAABkcnMvZG93bnJl&#10;di54bWxQSwUGAAAAAAQABAD1AAAAhAMAAAAA&#10;" fillcolor="white [3201]" strokecolor="black [3200]">
                    <v:textbox>
                      <w:txbxContent>
                        <w:p w:rsidR="00C653AC" w:rsidRPr="005D63F8" w:rsidRDefault="00C653AC" w:rsidP="00D722E9">
                          <w:pPr>
                            <w:spacing w:before="200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5D63F8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Baseline visit in Early Arthritis Clinic cohort</w:t>
                          </w:r>
                        </w:p>
                      </w:txbxContent>
                    </v:textbox>
                  </v:roundrect>
                  <v:roundrect id="Rounded Rectangle 61" o:spid="_x0000_s1038" style="position:absolute;left:21717;top:2667;width:19240;height:98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2U/sQA&#10;AADbAAAADwAAAGRycy9kb3ducmV2LnhtbESPwWrDMBBE74H+g9hCb4kch5rEjWKKTWguhTTNByzS&#10;1ja1VsZSYrdfHxUKOQ4z84bZFpPtxJUG3zpWsFwkIIi1My3XCs6f+/kahA/IBjvHpOCHPBS7h9kW&#10;c+NG/qDrKdQiQtjnqKAJoc+l9Lohi37heuLofbnBYohyqKUZcIxw28k0STJpseW40GBPZUP6+3Sx&#10;ClZtUqX67bnerC+6pPRYVd37r1JPj9PrC4hAU7iH/9sHoyBbwt+X+APk7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9lP7EAAAA2wAAAA8AAAAAAAAAAAAAAAAAmAIAAGRycy9k&#10;b3ducmV2LnhtbFBLBQYAAAAABAAEAPUAAACJAwAAAAA=&#10;" fillcolor="white [3201]" strokecolor="black [3200]">
                    <v:textbox>
                      <w:txbxContent>
                        <w:p w:rsidR="00C653AC" w:rsidRPr="005D63F8" w:rsidRDefault="00C653AC" w:rsidP="00D722E9">
                          <w:pPr>
                            <w:spacing w:before="200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5D63F8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Follow-up visits in Clinically Suspect Arthralgia cohort</w:t>
                          </w:r>
                          <w:r w:rsidRPr="005D63F8">
                            <w:rPr>
                              <w:rFonts w:ascii="Arial" w:hAnsi="Arial" w:cs="Arial"/>
                              <w:color w:val="000000"/>
                            </w:rPr>
                            <w:t>†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  <w:r w:rsidRPr="005D63F8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2757AA" wp14:editId="3B5B0C6B">
                <wp:simplePos x="0" y="0"/>
                <wp:positionH relativeFrom="column">
                  <wp:posOffset>3686175</wp:posOffset>
                </wp:positionH>
                <wp:positionV relativeFrom="paragraph">
                  <wp:posOffset>227330</wp:posOffset>
                </wp:positionV>
                <wp:extent cx="1828800" cy="647700"/>
                <wp:effectExtent l="0" t="0" r="19050" b="19050"/>
                <wp:wrapNone/>
                <wp:docPr id="48" name="Rounded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4770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445" w:rsidRPr="005D63F8" w:rsidRDefault="005F3445" w:rsidP="00D722E9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5D63F8">
                              <w:rPr>
                                <w:rFonts w:ascii="Arial" w:hAnsi="Arial" w:cs="Arial"/>
                                <w:i/>
                              </w:rPr>
                              <w:t>Arthritis</w:t>
                            </w:r>
                          </w:p>
                          <w:p w:rsidR="005F3445" w:rsidRPr="005D63F8" w:rsidRDefault="005F3445" w:rsidP="00D722E9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5D63F8">
                              <w:rPr>
                                <w:rFonts w:ascii="Arial" w:hAnsi="Arial" w:cs="Arial"/>
                                <w:i/>
                              </w:rPr>
                              <w:t>Development</w:t>
                            </w:r>
                          </w:p>
                          <w:p w:rsidR="005F3445" w:rsidRPr="005D63F8" w:rsidRDefault="005F3445" w:rsidP="00D722E9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8" o:spid="_x0000_s1039" style="position:absolute;margin-left:290.25pt;margin-top:17.9pt;width:2in;height:5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" fillcolor="white [3201]" strokecolor="white [3212]">
                <v:textbox>
                  <w:txbxContent>
                    <w:p w:rsidR="00C653AC" w:rsidRPr="005D63F8" w:rsidRDefault="00C653AC" w:rsidP="00D722E9">
                      <w:pPr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 w:rsidRPr="005D63F8">
                        <w:rPr>
                          <w:rFonts w:ascii="Arial" w:hAnsi="Arial" w:cs="Arial"/>
                          <w:i/>
                        </w:rPr>
                        <w:t>Arthritis</w:t>
                      </w:r>
                    </w:p>
                    <w:p w:rsidR="00C653AC" w:rsidRPr="005D63F8" w:rsidRDefault="00C653AC" w:rsidP="00D722E9">
                      <w:pPr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 w:rsidRPr="005D63F8">
                        <w:rPr>
                          <w:rFonts w:ascii="Arial" w:hAnsi="Arial" w:cs="Arial"/>
                          <w:i/>
                        </w:rPr>
                        <w:t>Development</w:t>
                      </w:r>
                    </w:p>
                    <w:p w:rsidR="00C653AC" w:rsidRPr="005D63F8" w:rsidRDefault="00C653AC" w:rsidP="00D722E9">
                      <w:pPr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722E9" w:rsidRPr="00DE7B44" w:rsidRDefault="00716CC2" w:rsidP="00D722E9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D63F8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F841DC" wp14:editId="0503585C">
                <wp:simplePos x="0" y="0"/>
                <wp:positionH relativeFrom="column">
                  <wp:posOffset>6962775</wp:posOffset>
                </wp:positionH>
                <wp:positionV relativeFrom="paragraph">
                  <wp:posOffset>64135</wp:posOffset>
                </wp:positionV>
                <wp:extent cx="247650" cy="0"/>
                <wp:effectExtent l="0" t="76200" r="19050" b="952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ln w="6350">
                          <a:headEnd type="none" w="med" len="med"/>
                          <a:tailEnd type="triangle" w="med" len="med"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" o:spid="_x0000_s1026" type="#_x0000_t32" style="position:absolute;margin-left:548.25pt;margin-top:5.05pt;width:19.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" strokecolor="black [3200]" strokeweight=".5pt">
                <v:stroke endarrow="block"/>
              </v:shape>
            </w:pict>
          </mc:Fallback>
        </mc:AlternateContent>
      </w:r>
    </w:p>
    <w:p w:rsidR="00D722E9" w:rsidRPr="00DE7B44" w:rsidRDefault="00D722E9" w:rsidP="00D722E9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722E9" w:rsidRPr="00DE7B44" w:rsidRDefault="00D722E9" w:rsidP="00D722E9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722E9" w:rsidRPr="00DE7B44" w:rsidRDefault="00D722E9" w:rsidP="00D722E9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722E9" w:rsidRPr="00DE7B44" w:rsidRDefault="00D722E9" w:rsidP="00D722E9">
      <w:p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722E9" w:rsidRPr="00DE7B44" w:rsidRDefault="00D722E9" w:rsidP="00D722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F5020" w:rsidRPr="00DE7B44" w:rsidRDefault="00D722E9" w:rsidP="00D722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E7B44">
        <w:rPr>
          <w:rFonts w:ascii="Times New Roman" w:hAnsi="Times New Roman" w:cs="Times New Roman"/>
          <w:sz w:val="24"/>
          <w:szCs w:val="24"/>
        </w:rPr>
        <w:t>Legend.</w:t>
      </w:r>
      <w:proofErr w:type="gramEnd"/>
      <w:r w:rsidRPr="00DE7B44">
        <w:rPr>
          <w:rFonts w:ascii="Times New Roman" w:hAnsi="Times New Roman" w:cs="Times New Roman"/>
          <w:sz w:val="24"/>
          <w:szCs w:val="24"/>
        </w:rPr>
        <w:t xml:space="preserve"> Inclusion in Clinically Suspect Arthralgia (CSA)</w:t>
      </w:r>
      <w:r w:rsidR="001B63D9" w:rsidRPr="00DE7B44">
        <w:rPr>
          <w:rFonts w:ascii="Times New Roman" w:hAnsi="Times New Roman" w:cs="Times New Roman"/>
          <w:sz w:val="24"/>
          <w:szCs w:val="24"/>
        </w:rPr>
        <w:t xml:space="preserve"> </w:t>
      </w:r>
      <w:r w:rsidRPr="00DE7B44">
        <w:rPr>
          <w:rFonts w:ascii="Times New Roman" w:hAnsi="Times New Roman" w:cs="Times New Roman"/>
          <w:sz w:val="24"/>
          <w:szCs w:val="24"/>
        </w:rPr>
        <w:t>cohort at first presentation to outpatient clinic after onset of arthralgia complaints (n=241). Follow-up visits in CSA-cohort at 4</w:t>
      </w:r>
      <w:r w:rsidR="0052667B" w:rsidRPr="00DE7B44">
        <w:rPr>
          <w:rFonts w:ascii="Times New Roman" w:hAnsi="Times New Roman" w:cs="Times New Roman"/>
          <w:sz w:val="24"/>
          <w:szCs w:val="24"/>
        </w:rPr>
        <w:t xml:space="preserve"> </w:t>
      </w:r>
      <w:r w:rsidRPr="00DE7B44">
        <w:rPr>
          <w:rFonts w:ascii="Times New Roman" w:hAnsi="Times New Roman" w:cs="Times New Roman"/>
          <w:sz w:val="24"/>
          <w:szCs w:val="24"/>
        </w:rPr>
        <w:t>months, 1</w:t>
      </w:r>
      <w:r w:rsidR="0052667B" w:rsidRPr="00DE7B44">
        <w:rPr>
          <w:rFonts w:ascii="Times New Roman" w:hAnsi="Times New Roman" w:cs="Times New Roman"/>
          <w:sz w:val="24"/>
          <w:szCs w:val="24"/>
        </w:rPr>
        <w:t xml:space="preserve"> </w:t>
      </w:r>
      <w:r w:rsidRPr="00DE7B44">
        <w:rPr>
          <w:rFonts w:ascii="Times New Roman" w:hAnsi="Times New Roman" w:cs="Times New Roman"/>
          <w:sz w:val="24"/>
          <w:szCs w:val="24"/>
        </w:rPr>
        <w:t>year and 2</w:t>
      </w:r>
      <w:r w:rsidR="0052667B" w:rsidRPr="00DE7B44">
        <w:rPr>
          <w:rFonts w:ascii="Times New Roman" w:hAnsi="Times New Roman" w:cs="Times New Roman"/>
          <w:sz w:val="24"/>
          <w:szCs w:val="24"/>
        </w:rPr>
        <w:t xml:space="preserve"> </w:t>
      </w:r>
      <w:r w:rsidRPr="00DE7B44">
        <w:rPr>
          <w:rFonts w:ascii="Times New Roman" w:hAnsi="Times New Roman" w:cs="Times New Roman"/>
          <w:sz w:val="24"/>
          <w:szCs w:val="24"/>
        </w:rPr>
        <w:t>years. Patients that developed arthritis (n=45) during follow-up were included in t</w:t>
      </w:r>
      <w:r w:rsidR="001B63D9" w:rsidRPr="00DE7B44">
        <w:rPr>
          <w:rFonts w:ascii="Times New Roman" w:hAnsi="Times New Roman" w:cs="Times New Roman"/>
          <w:sz w:val="24"/>
          <w:szCs w:val="24"/>
        </w:rPr>
        <w:t xml:space="preserve">he Early Arthritis Clinic (EAC) </w:t>
      </w:r>
      <w:r w:rsidRPr="00DE7B44">
        <w:rPr>
          <w:rFonts w:ascii="Times New Roman" w:hAnsi="Times New Roman" w:cs="Times New Roman"/>
          <w:sz w:val="24"/>
          <w:szCs w:val="24"/>
        </w:rPr>
        <w:t xml:space="preserve">cohort (n=39). </w:t>
      </w:r>
    </w:p>
    <w:p w:rsidR="00D722E9" w:rsidRPr="00DE7B44" w:rsidRDefault="003F5020" w:rsidP="00D722E9">
      <w:pPr>
        <w:spacing w:line="480" w:lineRule="auto"/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nl-NL"/>
        </w:rPr>
      </w:pPr>
      <w:r w:rsidRPr="00DE7B44">
        <w:rPr>
          <w:rFonts w:ascii="Times New Roman" w:hAnsi="Times New Roman" w:cs="Times New Roman"/>
          <w:color w:val="000000"/>
          <w:sz w:val="24"/>
          <w:szCs w:val="24"/>
        </w:rPr>
        <w:t>† In case of no arthritis development follow-up ends after 2</w:t>
      </w:r>
      <w:r w:rsidR="0052667B" w:rsidRPr="00DE7B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7B44">
        <w:rPr>
          <w:rFonts w:ascii="Times New Roman" w:hAnsi="Times New Roman" w:cs="Times New Roman"/>
          <w:color w:val="000000"/>
          <w:sz w:val="24"/>
          <w:szCs w:val="24"/>
        </w:rPr>
        <w:t xml:space="preserve">years; </w:t>
      </w:r>
      <w:r w:rsidRPr="00DE7B44">
        <w:rPr>
          <w:rFonts w:ascii="Times New Roman" w:hAnsi="Times New Roman" w:cs="Times New Roman"/>
          <w:sz w:val="24"/>
          <w:szCs w:val="24"/>
        </w:rPr>
        <w:t>*Only 1</w:t>
      </w:r>
      <w:r w:rsidR="0052667B" w:rsidRPr="00DE7B44">
        <w:rPr>
          <w:rFonts w:ascii="Times New Roman" w:hAnsi="Times New Roman" w:cs="Times New Roman"/>
          <w:sz w:val="24"/>
          <w:szCs w:val="24"/>
        </w:rPr>
        <w:t xml:space="preserve"> </w:t>
      </w:r>
      <w:r w:rsidRPr="00DE7B44">
        <w:rPr>
          <w:rFonts w:ascii="Times New Roman" w:hAnsi="Times New Roman" w:cs="Times New Roman"/>
          <w:sz w:val="24"/>
          <w:szCs w:val="24"/>
        </w:rPr>
        <w:t>year visit was studied here.</w:t>
      </w:r>
      <w:r w:rsidR="00D722E9" w:rsidRPr="00DE7B44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nl-NL"/>
        </w:rPr>
        <w:br w:type="page"/>
      </w:r>
    </w:p>
    <w:p w:rsidR="00D722E9" w:rsidRPr="00DE7B44" w:rsidRDefault="00D722E9" w:rsidP="006A4E6F">
      <w:pPr>
        <w:pStyle w:val="Head3Wouter"/>
        <w:spacing w:line="480" w:lineRule="auto"/>
        <w:rPr>
          <w:rFonts w:cs="Times New Roman"/>
          <w:lang w:val="en-GB"/>
        </w:rPr>
        <w:sectPr w:rsidR="00D722E9" w:rsidRPr="00DE7B44" w:rsidSect="00D722E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9E59E5" w:rsidRDefault="009E59E5" w:rsidP="009E59E5">
      <w:pPr>
        <w:spacing w:line="480" w:lineRule="auto"/>
        <w:rPr>
          <w:rFonts w:ascii="Times New Roman" w:hAnsi="Times New Roman" w:cs="Times New Roman"/>
          <w:noProof/>
          <w:sz w:val="24"/>
          <w:szCs w:val="24"/>
          <w:lang w:eastAsia="en-GB"/>
        </w:rPr>
      </w:pPr>
      <w:r w:rsidRPr="00DE7B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S2. </w:t>
      </w:r>
      <w:r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Percentages of patients with high </w:t>
      </w:r>
      <w:r w:rsidR="007668BF"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psychological </w:t>
      </w:r>
      <w:r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stress measured by MHI-5 (A) and obtained </w:t>
      </w:r>
      <w:r w:rsidR="0052667B"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mean </w:t>
      </w:r>
      <w:r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PSS-10 scores (B) in patients that at presentation with CSA </w:t>
      </w:r>
      <w:bookmarkStart w:id="1" w:name="OLE_LINK1"/>
      <w:r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that fulfilled the EULAR-criteria for arthritis suspicious for progression to RA </w:t>
      </w:r>
      <w:bookmarkEnd w:id="1"/>
      <w:r w:rsidRPr="00DE7B44">
        <w:rPr>
          <w:rFonts w:ascii="Times New Roman" w:hAnsi="Times New Roman" w:cs="Times New Roman"/>
          <w:sz w:val="24"/>
          <w:szCs w:val="24"/>
          <w:lang w:val="en-US"/>
        </w:rPr>
        <w:t>that had elevated versus normal CRP-levels, did or did not have MRI-detected subclinical joint</w:t>
      </w:r>
      <w:r w:rsidR="00FA6F36"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 inflammation and </w:t>
      </w:r>
      <w:r w:rsidRPr="00DE7B44">
        <w:rPr>
          <w:rFonts w:ascii="Times New Roman" w:hAnsi="Times New Roman" w:cs="Times New Roman"/>
          <w:sz w:val="24"/>
          <w:szCs w:val="24"/>
          <w:lang w:val="en-US"/>
        </w:rPr>
        <w:t>patients that did and did not progress to clinical arthritis over time.</w:t>
      </w:r>
      <w:r w:rsidRPr="00DE7B44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</w:t>
      </w:r>
    </w:p>
    <w:p w:rsidR="000D28B4" w:rsidRPr="00DE7B44" w:rsidRDefault="000D28B4" w:rsidP="009E59E5">
      <w:pPr>
        <w:spacing w:line="480" w:lineRule="auto"/>
        <w:rPr>
          <w:rFonts w:ascii="Times New Roman" w:hAnsi="Times New Roman" w:cs="Times New Roman"/>
          <w:noProof/>
          <w:sz w:val="24"/>
          <w:szCs w:val="24"/>
          <w:lang w:eastAsia="en-GB"/>
        </w:rPr>
      </w:pPr>
      <w:r w:rsidRPr="005D63F8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C61872D" wp14:editId="748BCDAB">
            <wp:extent cx="3800793" cy="442314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_BL_CSA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359" cy="4426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9E5" w:rsidRPr="00DE7B44" w:rsidRDefault="006B6622" w:rsidP="006B662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In A </w:t>
      </w:r>
      <w:r w:rsidR="001B63D9" w:rsidRPr="00DE7B44">
        <w:rPr>
          <w:rFonts w:ascii="Times New Roman" w:hAnsi="Times New Roman" w:cs="Times New Roman"/>
          <w:sz w:val="24"/>
          <w:szCs w:val="24"/>
          <w:lang w:val="en-US"/>
        </w:rPr>
        <w:t>whiskers</w:t>
      </w:r>
      <w:r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 indicate standard error and in B </w:t>
      </w:r>
      <w:r w:rsidR="001B63D9" w:rsidRPr="00DE7B44">
        <w:rPr>
          <w:rFonts w:ascii="Times New Roman" w:hAnsi="Times New Roman" w:cs="Times New Roman"/>
          <w:sz w:val="24"/>
          <w:szCs w:val="24"/>
          <w:lang w:val="en-US"/>
        </w:rPr>
        <w:t>whiskers</w:t>
      </w:r>
      <w:r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 indicate standard deviation. NS indicates non-significance.</w:t>
      </w:r>
    </w:p>
    <w:p w:rsidR="006B6622" w:rsidRPr="00DE7B44" w:rsidRDefault="006B6622">
      <w:pPr>
        <w:rPr>
          <w:rFonts w:ascii="Times New Roman" w:hAnsi="Times New Roman" w:cs="Times New Roman"/>
          <w:b/>
          <w:sz w:val="24"/>
          <w:szCs w:val="24"/>
        </w:rPr>
      </w:pPr>
      <w:r w:rsidRPr="00DE7B4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E59E5" w:rsidRDefault="00E81866" w:rsidP="009E59E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D63F8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64384" behindDoc="0" locked="0" layoutInCell="1" allowOverlap="1" wp14:anchorId="325E10EF" wp14:editId="5DBC6562">
            <wp:simplePos x="0" y="0"/>
            <wp:positionH relativeFrom="column">
              <wp:posOffset>-676275</wp:posOffset>
            </wp:positionH>
            <wp:positionV relativeFrom="paragraph">
              <wp:posOffset>733425</wp:posOffset>
            </wp:positionV>
            <wp:extent cx="7406640" cy="3076575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_FU_stress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664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9E5" w:rsidRPr="00DE7B44">
        <w:rPr>
          <w:rFonts w:ascii="Times New Roman" w:hAnsi="Times New Roman" w:cs="Times New Roman"/>
          <w:b/>
          <w:sz w:val="24"/>
          <w:szCs w:val="24"/>
        </w:rPr>
        <w:t xml:space="preserve">Figure S3. </w:t>
      </w:r>
      <w:r w:rsidR="009E59E5"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Percentages </w:t>
      </w:r>
      <w:r w:rsidR="007668BF"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of CSA patients that fulfilled the EULAR-definition and that perceived high psychological </w:t>
      </w:r>
      <w:r w:rsidR="009E59E5"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stress </w:t>
      </w:r>
      <w:r w:rsidR="007668BF" w:rsidRPr="00DE7B44">
        <w:rPr>
          <w:rFonts w:ascii="Times New Roman" w:hAnsi="Times New Roman" w:cs="Times New Roman"/>
          <w:sz w:val="24"/>
          <w:szCs w:val="24"/>
          <w:lang w:val="en-US"/>
        </w:rPr>
        <w:t>at presentation</w:t>
      </w:r>
      <w:r w:rsidR="00FA6F36"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 with CSA an during progression</w:t>
      </w:r>
      <w:r w:rsidR="007668BF"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 to clinical arthritis (A) or during follow-up without arthritis development (B) </w:t>
      </w:r>
    </w:p>
    <w:p w:rsidR="00E81866" w:rsidRPr="00DE7B44" w:rsidRDefault="00E81866" w:rsidP="009E59E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668BF" w:rsidRPr="00DE7B44" w:rsidRDefault="007668BF" w:rsidP="009E59E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668BF" w:rsidRPr="00DE7B44" w:rsidRDefault="007668BF" w:rsidP="009E59E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668BF" w:rsidRPr="00DE7B44" w:rsidRDefault="007668BF" w:rsidP="009E59E5">
      <w:pPr>
        <w:rPr>
          <w:rFonts w:ascii="Times New Roman" w:hAnsi="Times New Roman" w:cs="Times New Roman"/>
          <w:sz w:val="24"/>
          <w:szCs w:val="24"/>
        </w:rPr>
      </w:pPr>
    </w:p>
    <w:p w:rsidR="009E59E5" w:rsidRPr="00DE7B44" w:rsidRDefault="009E59E5">
      <w:pPr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nl-NL"/>
        </w:rPr>
      </w:pPr>
    </w:p>
    <w:p w:rsidR="007668BF" w:rsidRPr="00DE7B44" w:rsidRDefault="007668BF">
      <w:pPr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nl-NL"/>
        </w:rPr>
      </w:pPr>
    </w:p>
    <w:p w:rsidR="007668BF" w:rsidRPr="00DE7B44" w:rsidRDefault="007668BF">
      <w:pPr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nl-NL"/>
        </w:rPr>
      </w:pPr>
    </w:p>
    <w:p w:rsidR="007668BF" w:rsidRPr="00DE7B44" w:rsidRDefault="007668BF">
      <w:pPr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nl-NL"/>
        </w:rPr>
      </w:pPr>
    </w:p>
    <w:p w:rsidR="007668BF" w:rsidRPr="00DE7B44" w:rsidRDefault="007668BF">
      <w:pPr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nl-NL"/>
        </w:rPr>
      </w:pPr>
    </w:p>
    <w:p w:rsidR="007668BF" w:rsidRPr="00DE7B44" w:rsidRDefault="007668BF">
      <w:pPr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nl-NL"/>
        </w:rPr>
      </w:pPr>
    </w:p>
    <w:p w:rsidR="007668BF" w:rsidRPr="00DE7B44" w:rsidRDefault="007668BF">
      <w:pPr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nl-NL"/>
        </w:rPr>
      </w:pPr>
    </w:p>
    <w:p w:rsidR="009E59E5" w:rsidRPr="00DE7B44" w:rsidRDefault="009E59E5">
      <w:pPr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nl-NL"/>
        </w:rPr>
      </w:pPr>
      <w:r w:rsidRPr="005D63F8">
        <w:rPr>
          <w:rFonts w:ascii="Times New Roman" w:hAnsi="Times New Roman" w:cs="Times New Roman"/>
          <w:sz w:val="24"/>
          <w:szCs w:val="24"/>
        </w:rPr>
        <w:br w:type="page"/>
      </w:r>
    </w:p>
    <w:p w:rsidR="006A4E6F" w:rsidRPr="00DE7B44" w:rsidRDefault="006A4E6F" w:rsidP="006A4E6F">
      <w:pPr>
        <w:pStyle w:val="Head3Wouter"/>
        <w:spacing w:line="480" w:lineRule="auto"/>
        <w:rPr>
          <w:rFonts w:cs="Times New Roman"/>
          <w:lang w:val="en-GB"/>
        </w:rPr>
      </w:pPr>
      <w:r w:rsidRPr="00DE7B44">
        <w:rPr>
          <w:rFonts w:cs="Times New Roman"/>
          <w:lang w:val="en-GB"/>
        </w:rPr>
        <w:lastRenderedPageBreak/>
        <w:t xml:space="preserve">Table S1. </w:t>
      </w:r>
      <w:proofErr w:type="gramStart"/>
      <w:r w:rsidRPr="00DE7B44">
        <w:rPr>
          <w:rFonts w:cs="Times New Roman"/>
          <w:b w:val="0"/>
          <w:lang w:val="en-GB"/>
        </w:rPr>
        <w:t>Characteristics of patients with available and missing baseline data of MHI-5.</w:t>
      </w:r>
      <w:proofErr w:type="gramEnd"/>
      <w:r w:rsidRPr="00DE7B44">
        <w:rPr>
          <w:rFonts w:cs="Times New Roman"/>
          <w:b w:val="0"/>
          <w:lang w:val="en-GB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41"/>
        <w:gridCol w:w="1654"/>
        <w:gridCol w:w="1846"/>
        <w:gridCol w:w="1025"/>
      </w:tblGrid>
      <w:tr w:rsidR="006A4E6F" w:rsidRPr="00DE7B44" w:rsidTr="00716EE4">
        <w:trPr>
          <w:trHeight w:val="594"/>
        </w:trPr>
        <w:tc>
          <w:tcPr>
            <w:tcW w:w="2532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</w:tcPr>
          <w:p w:rsidR="006A4E6F" w:rsidRPr="00DE7B44" w:rsidRDefault="006A4E6F" w:rsidP="00716EE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18" w:space="0" w:color="auto"/>
              <w:left w:val="nil"/>
              <w:bottom w:val="single" w:sz="12" w:space="0" w:color="auto"/>
            </w:tcBorders>
            <w:noWrap/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Missing-data </w:t>
            </w:r>
          </w:p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(n=44)</w:t>
            </w:r>
          </w:p>
        </w:tc>
        <w:tc>
          <w:tcPr>
            <w:tcW w:w="1007" w:type="pct"/>
            <w:tcBorders>
              <w:top w:val="single" w:sz="18" w:space="0" w:color="auto"/>
              <w:left w:val="nil"/>
              <w:bottom w:val="single" w:sz="12" w:space="0" w:color="auto"/>
            </w:tcBorders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Available-data </w:t>
            </w:r>
          </w:p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(n=197)</w:t>
            </w:r>
          </w:p>
        </w:tc>
        <w:tc>
          <w:tcPr>
            <w:tcW w:w="559" w:type="pct"/>
            <w:tcBorders>
              <w:top w:val="single" w:sz="18" w:space="0" w:color="auto"/>
              <w:left w:val="nil"/>
              <w:bottom w:val="single" w:sz="12" w:space="0" w:color="auto"/>
            </w:tcBorders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6A4E6F" w:rsidRPr="00DE7B44" w:rsidTr="00716EE4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Age, mean (SD)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44 (12)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</w:tcBorders>
            <w:vAlign w:val="center"/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44 (13)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</w:tcBorders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</w:tr>
      <w:tr w:rsidR="006A4E6F" w:rsidRPr="00DE7B44" w:rsidTr="00716EE4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Female, n (%)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36 (82)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</w:tcBorders>
            <w:vAlign w:val="center"/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151 (77)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</w:tcBorders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</w:tr>
      <w:tr w:rsidR="006A4E6F" w:rsidRPr="00DE7B44" w:rsidTr="00716EE4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68-Tender joint count, median (IQR)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7 (3-15)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</w:tcBorders>
            <w:vAlign w:val="center"/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5 (2-10)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</w:tcBorders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6A4E6F" w:rsidRPr="00DE7B44" w:rsidTr="00716EE4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CRP (mg/L), median (IQR)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3 (3-5)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</w:tcBorders>
            <w:vAlign w:val="center"/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3 (3-5)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</w:tcBorders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</w:tr>
      <w:tr w:rsidR="006A4E6F" w:rsidRPr="00DE7B44" w:rsidTr="00716EE4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RF-positive, n (%)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(25)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</w:tcBorders>
            <w:vAlign w:val="center"/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40 (20)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</w:tcBorders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0.49</w:t>
            </w:r>
          </w:p>
        </w:tc>
      </w:tr>
      <w:tr w:rsidR="006A4E6F" w:rsidRPr="00DE7B44" w:rsidTr="00716EE4">
        <w:trPr>
          <w:cantSplit/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ACPA-positive, </w:t>
            </w:r>
            <w:proofErr w:type="gramStart"/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n(</w:t>
            </w:r>
            <w:proofErr w:type="gramEnd"/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(21)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</w:tcBorders>
            <w:vAlign w:val="center"/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23 (12)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</w:tcBorders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0.12</w:t>
            </w:r>
          </w:p>
        </w:tc>
      </w:tr>
      <w:tr w:rsidR="006A4E6F" w:rsidRPr="00DE7B44" w:rsidTr="00716EE4">
        <w:trPr>
          <w:cantSplit/>
          <w:trHeight w:val="340"/>
        </w:trPr>
        <w:tc>
          <w:tcPr>
            <w:tcW w:w="2532" w:type="pct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Symptom duration in days, median (IQR)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18" w:space="0" w:color="auto"/>
            </w:tcBorders>
            <w:noWrap/>
            <w:vAlign w:val="center"/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 (20-113)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108 (52-114)</w:t>
            </w:r>
          </w:p>
        </w:tc>
        <w:tc>
          <w:tcPr>
            <w:tcW w:w="559" w:type="pct"/>
            <w:tcBorders>
              <w:top w:val="nil"/>
              <w:left w:val="nil"/>
              <w:bottom w:val="single" w:sz="18" w:space="0" w:color="auto"/>
            </w:tcBorders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0.13</w:t>
            </w:r>
          </w:p>
        </w:tc>
      </w:tr>
    </w:tbl>
    <w:p w:rsidR="006A4E6F" w:rsidRPr="00DE7B44" w:rsidRDefault="006A4E6F" w:rsidP="006A4E6F">
      <w:pPr>
        <w:pStyle w:val="NormalWouter"/>
        <w:rPr>
          <w:rFonts w:cs="Times New Roman"/>
          <w:lang w:val="en-GB"/>
        </w:rPr>
      </w:pPr>
      <w:r w:rsidRPr="00DE7B44">
        <w:rPr>
          <w:rFonts w:cs="Times New Roman"/>
          <w:lang w:val="en-GB"/>
        </w:rPr>
        <w:t>P-values calculated with Mann-Whitney U test, dichotomous outcomes with Chi-square test and age with independent t-test. Differences were not statistically significant.</w:t>
      </w:r>
    </w:p>
    <w:p w:rsidR="006A4E6F" w:rsidRPr="00DE7B44" w:rsidRDefault="006A4E6F" w:rsidP="006A4E6F">
      <w:pPr>
        <w:pStyle w:val="NormalWouter"/>
        <w:spacing w:line="240" w:lineRule="auto"/>
        <w:rPr>
          <w:rFonts w:cs="Times New Roman"/>
          <w:lang w:val="en-GB"/>
        </w:rPr>
      </w:pPr>
      <w:r w:rsidRPr="00DE7B44">
        <w:rPr>
          <w:rFonts w:cs="Times New Roman"/>
          <w:lang w:val="en-GB"/>
        </w:rPr>
        <w:t>SD, standard deviation; IQR, Inter quartile range; CRP, c-reactive protein; RF, rheumatoid factor; ACPA, anti-citrullinated protein antibody.</w:t>
      </w:r>
    </w:p>
    <w:p w:rsidR="006A4E6F" w:rsidRPr="00DE7B44" w:rsidRDefault="006A4E6F" w:rsidP="006A4E6F">
      <w:pPr>
        <w:pStyle w:val="NormalWouter"/>
        <w:spacing w:line="240" w:lineRule="auto"/>
        <w:rPr>
          <w:rFonts w:cs="Times New Roman"/>
          <w:lang w:val="en-GB"/>
        </w:rPr>
      </w:pPr>
    </w:p>
    <w:p w:rsidR="006A4E6F" w:rsidRPr="00DE7B44" w:rsidRDefault="006A4E6F" w:rsidP="006A4E6F">
      <w:pPr>
        <w:pStyle w:val="NormalWouter"/>
        <w:spacing w:line="240" w:lineRule="auto"/>
        <w:rPr>
          <w:rFonts w:cs="Times New Roman"/>
          <w:lang w:val="en-GB"/>
        </w:rPr>
      </w:pPr>
    </w:p>
    <w:p w:rsidR="006A4E6F" w:rsidRPr="00DE7B44" w:rsidRDefault="006A4E6F" w:rsidP="006A4E6F">
      <w:pPr>
        <w:pStyle w:val="Head3Wouter"/>
        <w:spacing w:line="480" w:lineRule="auto"/>
        <w:rPr>
          <w:rFonts w:cs="Times New Roman"/>
          <w:lang w:val="en-GB"/>
        </w:rPr>
      </w:pPr>
      <w:r w:rsidRPr="00DE7B44">
        <w:rPr>
          <w:rFonts w:cs="Times New Roman"/>
          <w:lang w:val="en-GB"/>
        </w:rPr>
        <w:t xml:space="preserve">Table S2. </w:t>
      </w:r>
      <w:r w:rsidRPr="00DE7B44">
        <w:rPr>
          <w:rFonts w:cs="Times New Roman"/>
          <w:b w:val="0"/>
          <w:lang w:val="en-GB"/>
        </w:rPr>
        <w:t xml:space="preserve">Characteristics of patients with available and missing baseline perceived stress scale-10 data. 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41"/>
        <w:gridCol w:w="1654"/>
        <w:gridCol w:w="1846"/>
        <w:gridCol w:w="1025"/>
      </w:tblGrid>
      <w:tr w:rsidR="006A4E6F" w:rsidRPr="00DE7B44" w:rsidTr="00716EE4">
        <w:trPr>
          <w:trHeight w:val="594"/>
        </w:trPr>
        <w:tc>
          <w:tcPr>
            <w:tcW w:w="2532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</w:tcPr>
          <w:p w:rsidR="006A4E6F" w:rsidRPr="00DE7B44" w:rsidRDefault="006A4E6F" w:rsidP="00716EE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single" w:sz="18" w:space="0" w:color="auto"/>
              <w:left w:val="nil"/>
              <w:bottom w:val="single" w:sz="12" w:space="0" w:color="auto"/>
            </w:tcBorders>
            <w:noWrap/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Missing-data </w:t>
            </w:r>
          </w:p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(n=83)</w:t>
            </w:r>
          </w:p>
        </w:tc>
        <w:tc>
          <w:tcPr>
            <w:tcW w:w="1007" w:type="pct"/>
            <w:tcBorders>
              <w:top w:val="single" w:sz="18" w:space="0" w:color="auto"/>
              <w:left w:val="nil"/>
              <w:bottom w:val="single" w:sz="12" w:space="0" w:color="auto"/>
            </w:tcBorders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Available-data </w:t>
            </w:r>
          </w:p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(n=103)</w:t>
            </w:r>
          </w:p>
        </w:tc>
        <w:tc>
          <w:tcPr>
            <w:tcW w:w="559" w:type="pct"/>
            <w:tcBorders>
              <w:top w:val="single" w:sz="18" w:space="0" w:color="auto"/>
              <w:left w:val="nil"/>
              <w:bottom w:val="single" w:sz="12" w:space="0" w:color="auto"/>
            </w:tcBorders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6A4E6F" w:rsidRPr="00DE7B44" w:rsidTr="00716EE4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Age, mean (SD)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45 (12)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</w:tcBorders>
            <w:vAlign w:val="center"/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44 (13)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</w:tcBorders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</w:tr>
      <w:tr w:rsidR="006A4E6F" w:rsidRPr="00DE7B44" w:rsidTr="00716EE4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Female, n (%)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68 (82)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</w:tcBorders>
            <w:vAlign w:val="center"/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79 (77)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</w:tcBorders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6A4E6F" w:rsidRPr="00DE7B44" w:rsidTr="00716EE4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68-Tender joint count, median (IQR)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6 (3-10)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</w:tcBorders>
            <w:vAlign w:val="center"/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5 (2-10)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</w:tcBorders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</w:tr>
      <w:tr w:rsidR="006A4E6F" w:rsidRPr="00DE7B44" w:rsidTr="00716EE4">
        <w:trPr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CRP (mg/L), median (IQR)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3 (3-5)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</w:tcBorders>
            <w:vAlign w:val="center"/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3 (3-5)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</w:tcBorders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</w:tr>
      <w:tr w:rsidR="006A4E6F" w:rsidRPr="00DE7B44" w:rsidTr="00716EE4">
        <w:trPr>
          <w:cantSplit/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RF-positive, n (%)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(21)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</w:tcBorders>
            <w:vAlign w:val="center"/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20 (19)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</w:tcBorders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0.86</w:t>
            </w:r>
          </w:p>
        </w:tc>
      </w:tr>
      <w:tr w:rsidR="006A4E6F" w:rsidRPr="00DE7B44" w:rsidTr="00716EE4">
        <w:trPr>
          <w:cantSplit/>
          <w:trHeight w:val="340"/>
        </w:trPr>
        <w:tc>
          <w:tcPr>
            <w:tcW w:w="2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ACPA-positive, </w:t>
            </w:r>
            <w:proofErr w:type="gramStart"/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n(</w:t>
            </w:r>
            <w:proofErr w:type="gramEnd"/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(11)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</w:tcBorders>
            <w:vAlign w:val="center"/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12 (12)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</w:tcBorders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0.86</w:t>
            </w:r>
          </w:p>
        </w:tc>
      </w:tr>
      <w:tr w:rsidR="006A4E6F" w:rsidRPr="00DE7B44" w:rsidTr="00716EE4">
        <w:trPr>
          <w:cantSplit/>
          <w:trHeight w:val="340"/>
        </w:trPr>
        <w:tc>
          <w:tcPr>
            <w:tcW w:w="2532" w:type="pct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Symptom duration in days, median (IQR)</w:t>
            </w:r>
          </w:p>
        </w:tc>
        <w:tc>
          <w:tcPr>
            <w:tcW w:w="902" w:type="pct"/>
            <w:tcBorders>
              <w:top w:val="nil"/>
              <w:left w:val="nil"/>
              <w:bottom w:val="single" w:sz="18" w:space="0" w:color="auto"/>
            </w:tcBorders>
            <w:noWrap/>
            <w:vAlign w:val="center"/>
          </w:tcPr>
          <w:p w:rsidR="006A4E6F" w:rsidRPr="00DE7B44" w:rsidRDefault="006A4E6F" w:rsidP="00716EE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 (22-113)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106 (41-114)</w:t>
            </w:r>
          </w:p>
        </w:tc>
        <w:tc>
          <w:tcPr>
            <w:tcW w:w="559" w:type="pct"/>
            <w:tcBorders>
              <w:top w:val="nil"/>
              <w:left w:val="nil"/>
              <w:bottom w:val="single" w:sz="18" w:space="0" w:color="auto"/>
            </w:tcBorders>
          </w:tcPr>
          <w:p w:rsidR="006A4E6F" w:rsidRPr="00DE7B44" w:rsidRDefault="006A4E6F" w:rsidP="00716EE4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 w:rsidRPr="00DE7B44">
              <w:rPr>
                <w:rFonts w:cs="Times New Roman"/>
                <w:color w:val="000000"/>
                <w:lang w:val="en-GB"/>
              </w:rPr>
              <w:t>0.72</w:t>
            </w:r>
          </w:p>
        </w:tc>
      </w:tr>
    </w:tbl>
    <w:p w:rsidR="006A4E6F" w:rsidRPr="00DE7B44" w:rsidRDefault="006A4E6F" w:rsidP="006A4E6F">
      <w:pPr>
        <w:pStyle w:val="NormalWouter"/>
        <w:rPr>
          <w:rFonts w:cs="Times New Roman"/>
          <w:lang w:val="en-GB"/>
        </w:rPr>
      </w:pPr>
      <w:r w:rsidRPr="00DE7B44">
        <w:rPr>
          <w:rFonts w:cs="Times New Roman"/>
          <w:lang w:val="en-GB"/>
        </w:rPr>
        <w:t>P-values calculated with Mann-Whitney U test, dichotomous outcomes with Chi-square test and age with independent t-test. Differences were not statistically significant.</w:t>
      </w:r>
    </w:p>
    <w:p w:rsidR="00DE24CF" w:rsidRPr="00DE7B44" w:rsidRDefault="006A4E6F" w:rsidP="00FE0B95">
      <w:pPr>
        <w:pStyle w:val="NormalWouter"/>
        <w:spacing w:line="240" w:lineRule="auto"/>
        <w:rPr>
          <w:rFonts w:cs="Times New Roman"/>
          <w:lang w:val="en-GB"/>
        </w:rPr>
      </w:pPr>
      <w:r w:rsidRPr="00DE7B44">
        <w:rPr>
          <w:rFonts w:cs="Times New Roman"/>
          <w:lang w:val="en-GB"/>
        </w:rPr>
        <w:t>SD, standard deviation; IQR, Inter quartile range; CRP, c-reactive protein; RF, rheumatoid factor; ACPA, anti-citrullinated protein antibody.</w:t>
      </w:r>
    </w:p>
    <w:p w:rsidR="002906F0" w:rsidRPr="005D63F8" w:rsidRDefault="003F5020" w:rsidP="003F5020">
      <w:pPr>
        <w:rPr>
          <w:rFonts w:ascii="Times New Roman" w:hAnsi="Times New Roman" w:cs="Times New Roman"/>
          <w:sz w:val="24"/>
          <w:szCs w:val="24"/>
        </w:rPr>
      </w:pPr>
      <w:r w:rsidRPr="005D63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5020" w:rsidRPr="00DE7B44" w:rsidRDefault="003F5020">
      <w:pPr>
        <w:rPr>
          <w:rFonts w:ascii="Times New Roman" w:eastAsiaTheme="minorEastAsia" w:hAnsi="Times New Roman" w:cs="Times New Roman"/>
          <w:b/>
          <w:sz w:val="24"/>
          <w:szCs w:val="24"/>
          <w:lang w:val="en-US" w:eastAsia="zh-TW"/>
        </w:rPr>
      </w:pPr>
      <w:r w:rsidRPr="00DE7B44">
        <w:rPr>
          <w:rFonts w:ascii="Times New Roman" w:eastAsiaTheme="minorEastAsia" w:hAnsi="Times New Roman" w:cs="Times New Roman"/>
          <w:b/>
          <w:sz w:val="24"/>
          <w:szCs w:val="24"/>
          <w:lang w:val="en-US" w:eastAsia="zh-TW"/>
        </w:rPr>
        <w:br w:type="page"/>
      </w:r>
    </w:p>
    <w:p w:rsidR="003A1229" w:rsidRPr="00DE7B44" w:rsidRDefault="003A1229" w:rsidP="003A1229">
      <w:pPr>
        <w:pStyle w:val="Head3Wouter"/>
        <w:spacing w:line="480" w:lineRule="auto"/>
        <w:rPr>
          <w:rFonts w:cs="Times New Roman"/>
          <w:lang w:val="en-GB"/>
        </w:rPr>
      </w:pPr>
      <w:r w:rsidRPr="00DE7B44">
        <w:rPr>
          <w:rFonts w:cs="Times New Roman"/>
          <w:lang w:val="en-GB"/>
        </w:rPr>
        <w:lastRenderedPageBreak/>
        <w:t>Table S</w:t>
      </w:r>
      <w:r>
        <w:rPr>
          <w:rFonts w:cs="Times New Roman"/>
          <w:lang w:val="en-GB"/>
        </w:rPr>
        <w:t>3</w:t>
      </w:r>
      <w:r w:rsidRPr="00DE7B44">
        <w:rPr>
          <w:rFonts w:cs="Times New Roman"/>
          <w:lang w:val="en-GB"/>
        </w:rPr>
        <w:t xml:space="preserve">. </w:t>
      </w:r>
      <w:proofErr w:type="gramStart"/>
      <w:r w:rsidRPr="00DE7B44">
        <w:rPr>
          <w:rFonts w:cs="Times New Roman"/>
          <w:b w:val="0"/>
          <w:lang w:val="en-GB"/>
        </w:rPr>
        <w:t xml:space="preserve">Characteristics of patients </w:t>
      </w:r>
      <w:r>
        <w:rPr>
          <w:rFonts w:cs="Times New Roman"/>
          <w:b w:val="0"/>
          <w:lang w:val="en-GB"/>
        </w:rPr>
        <w:t xml:space="preserve">with (&lt;52) and without (≥52) high </w:t>
      </w:r>
      <w:r w:rsidR="00C84E93">
        <w:rPr>
          <w:rFonts w:cs="Times New Roman"/>
          <w:b w:val="0"/>
          <w:lang w:val="en-GB"/>
        </w:rPr>
        <w:t xml:space="preserve">perceived </w:t>
      </w:r>
      <w:r>
        <w:rPr>
          <w:rFonts w:cs="Times New Roman"/>
          <w:b w:val="0"/>
          <w:lang w:val="en-GB"/>
        </w:rPr>
        <w:t>stress by the MHI-5</w:t>
      </w:r>
      <w:r w:rsidRPr="00DE7B44">
        <w:rPr>
          <w:rFonts w:cs="Times New Roman"/>
          <w:b w:val="0"/>
          <w:lang w:val="en-GB"/>
        </w:rPr>
        <w:t>.</w:t>
      </w:r>
      <w:proofErr w:type="gramEnd"/>
      <w:r w:rsidRPr="00DE7B44">
        <w:rPr>
          <w:rFonts w:cs="Times New Roman"/>
          <w:b w:val="0"/>
          <w:lang w:val="en-GB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7"/>
        <w:gridCol w:w="2409"/>
        <w:gridCol w:w="2150"/>
      </w:tblGrid>
      <w:tr w:rsidR="003A1229" w:rsidRPr="00DE7B44" w:rsidTr="005F3445">
        <w:trPr>
          <w:trHeight w:val="594"/>
        </w:trPr>
        <w:tc>
          <w:tcPr>
            <w:tcW w:w="2513" w:type="pct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</w:tcPr>
          <w:p w:rsidR="003A1229" w:rsidRPr="00DE7B44" w:rsidRDefault="003A1229" w:rsidP="003A122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4" w:type="pct"/>
            <w:tcBorders>
              <w:top w:val="single" w:sz="18" w:space="0" w:color="auto"/>
              <w:left w:val="nil"/>
              <w:bottom w:val="single" w:sz="12" w:space="0" w:color="auto"/>
            </w:tcBorders>
            <w:noWrap/>
          </w:tcPr>
          <w:p w:rsidR="003A1229" w:rsidRPr="00DE7B44" w:rsidRDefault="003A1229" w:rsidP="003A1229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 ‘high stress’</w:t>
            </w:r>
            <w:r w:rsidR="005F3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(≥52)</w:t>
            </w:r>
          </w:p>
          <w:p w:rsidR="003A1229" w:rsidRPr="00DE7B44" w:rsidRDefault="003A1229" w:rsidP="003A1229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(n=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  <w:r w:rsidRPr="00DE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73" w:type="pct"/>
            <w:tcBorders>
              <w:top w:val="single" w:sz="18" w:space="0" w:color="auto"/>
              <w:left w:val="nil"/>
              <w:bottom w:val="single" w:sz="12" w:space="0" w:color="auto"/>
            </w:tcBorders>
          </w:tcPr>
          <w:p w:rsidR="003A1229" w:rsidRPr="00DE7B44" w:rsidRDefault="003A1229" w:rsidP="003A1229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‘High stress’</w:t>
            </w:r>
            <w:r w:rsidRPr="00DE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F34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(&lt;52) </w:t>
            </w:r>
            <w:r w:rsidRPr="00DE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(n=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  <w:r w:rsidRPr="00DE7B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3A1229" w:rsidRPr="00DE7B44" w:rsidTr="005F3445">
        <w:trPr>
          <w:trHeight w:val="340"/>
        </w:trPr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1229" w:rsidRPr="00DE7B44" w:rsidRDefault="003A1229" w:rsidP="003A12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Age, mean (SD)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3A1229" w:rsidRPr="00DE7B44" w:rsidRDefault="003A1229" w:rsidP="003A1229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44 (13)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</w:tcBorders>
            <w:vAlign w:val="center"/>
          </w:tcPr>
          <w:p w:rsidR="003A1229" w:rsidRPr="00DE7B44" w:rsidRDefault="003A1229" w:rsidP="003A1229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47 (11)</w:t>
            </w:r>
          </w:p>
        </w:tc>
      </w:tr>
      <w:tr w:rsidR="003A1229" w:rsidRPr="00DE7B44" w:rsidTr="005F3445">
        <w:trPr>
          <w:trHeight w:val="340"/>
        </w:trPr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1229" w:rsidRPr="00DE7B44" w:rsidRDefault="003A1229" w:rsidP="003A12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Female, n (%)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3A1229" w:rsidRPr="00DE7B44" w:rsidRDefault="003A1229" w:rsidP="003A1229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131 (76)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</w:tcBorders>
            <w:vAlign w:val="center"/>
          </w:tcPr>
          <w:p w:rsidR="003A1229" w:rsidRPr="00DE7B44" w:rsidRDefault="003A1229" w:rsidP="003A1229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20 (83)</w:t>
            </w:r>
          </w:p>
        </w:tc>
      </w:tr>
      <w:tr w:rsidR="003A1229" w:rsidRPr="00DE7B44" w:rsidTr="005F3445">
        <w:trPr>
          <w:trHeight w:val="340"/>
        </w:trPr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1229" w:rsidRPr="00DE7B44" w:rsidRDefault="003A1229" w:rsidP="003A12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68-Tender joint count, median (IQR)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3A1229" w:rsidRPr="00DE7B44" w:rsidRDefault="003A1229" w:rsidP="003A1229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5 (2-11)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</w:tcBorders>
            <w:vAlign w:val="center"/>
          </w:tcPr>
          <w:p w:rsidR="003A1229" w:rsidRPr="00DE7B44" w:rsidRDefault="003A1229" w:rsidP="003A1229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6 (4-9)</w:t>
            </w:r>
          </w:p>
        </w:tc>
      </w:tr>
      <w:tr w:rsidR="003A1229" w:rsidRPr="00DE7B44" w:rsidTr="005F3445">
        <w:trPr>
          <w:trHeight w:val="340"/>
        </w:trPr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1229" w:rsidRPr="00DE7B44" w:rsidRDefault="003A1229" w:rsidP="003A12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CRP (mg/L), median (IQR)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3A1229" w:rsidRPr="00DE7B44" w:rsidRDefault="003A1229" w:rsidP="003A1229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3 (3-4)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</w:tcBorders>
            <w:vAlign w:val="center"/>
          </w:tcPr>
          <w:p w:rsidR="003A1229" w:rsidRPr="00DE7B44" w:rsidRDefault="003A1229" w:rsidP="003A1229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4 (3-7)</w:t>
            </w:r>
          </w:p>
        </w:tc>
      </w:tr>
      <w:tr w:rsidR="003A1229" w:rsidRPr="00DE7B44" w:rsidTr="005F3445">
        <w:trPr>
          <w:trHeight w:val="340"/>
        </w:trPr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1229" w:rsidRPr="00DE7B44" w:rsidRDefault="003A1229" w:rsidP="003A12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RF-positive, n (%)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3A1229" w:rsidRPr="00DE7B44" w:rsidRDefault="003A1229" w:rsidP="003A12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(19)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</w:tcBorders>
            <w:vAlign w:val="center"/>
          </w:tcPr>
          <w:p w:rsidR="003A1229" w:rsidRPr="00DE7B44" w:rsidRDefault="003A1229" w:rsidP="003A1229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8 (33)</w:t>
            </w:r>
          </w:p>
        </w:tc>
      </w:tr>
      <w:tr w:rsidR="003A1229" w:rsidRPr="00DE7B44" w:rsidTr="005F3445">
        <w:trPr>
          <w:cantSplit/>
          <w:trHeight w:val="340"/>
        </w:trPr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1229" w:rsidRPr="00DE7B44" w:rsidRDefault="003A1229" w:rsidP="003A12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ACPA-positive, </w:t>
            </w:r>
            <w:proofErr w:type="gramStart"/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n(</w:t>
            </w:r>
            <w:proofErr w:type="gramEnd"/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  <w:tc>
          <w:tcPr>
            <w:tcW w:w="1314" w:type="pct"/>
            <w:tcBorders>
              <w:top w:val="nil"/>
              <w:left w:val="nil"/>
              <w:bottom w:val="nil"/>
            </w:tcBorders>
            <w:noWrap/>
            <w:vAlign w:val="center"/>
          </w:tcPr>
          <w:p w:rsidR="003A1229" w:rsidRPr="00DE7B44" w:rsidRDefault="003A1229" w:rsidP="003A12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(11)</w:t>
            </w:r>
          </w:p>
        </w:tc>
        <w:tc>
          <w:tcPr>
            <w:tcW w:w="1173" w:type="pct"/>
            <w:tcBorders>
              <w:top w:val="nil"/>
              <w:left w:val="nil"/>
              <w:bottom w:val="nil"/>
            </w:tcBorders>
            <w:vAlign w:val="center"/>
          </w:tcPr>
          <w:p w:rsidR="003A1229" w:rsidRPr="00DE7B44" w:rsidRDefault="003A1229" w:rsidP="003A1229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4 (17)</w:t>
            </w:r>
          </w:p>
        </w:tc>
      </w:tr>
      <w:tr w:rsidR="003A1229" w:rsidRPr="00DE7B44" w:rsidTr="005F3445">
        <w:trPr>
          <w:cantSplit/>
          <w:trHeight w:val="340"/>
        </w:trPr>
        <w:tc>
          <w:tcPr>
            <w:tcW w:w="2513" w:type="pct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:rsidR="003A1229" w:rsidRPr="00DE7B44" w:rsidRDefault="003A1229" w:rsidP="003A12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B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Symptom duration in days, median (IQR)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18" w:space="0" w:color="auto"/>
            </w:tcBorders>
            <w:noWrap/>
            <w:vAlign w:val="center"/>
          </w:tcPr>
          <w:p w:rsidR="003A1229" w:rsidRPr="00DE7B44" w:rsidRDefault="003A1229" w:rsidP="003A122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(9-33)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:rsidR="003A1229" w:rsidRPr="00DE7B44" w:rsidRDefault="003A1229" w:rsidP="003A1229">
            <w:pPr>
              <w:pStyle w:val="NormalWouter"/>
              <w:spacing w:after="0" w:line="276" w:lineRule="auto"/>
              <w:rPr>
                <w:rFonts w:cs="Times New Roman"/>
                <w:color w:val="000000"/>
                <w:lang w:val="en-GB"/>
              </w:rPr>
            </w:pPr>
            <w:r>
              <w:rPr>
                <w:rFonts w:cs="Times New Roman"/>
                <w:color w:val="000000"/>
                <w:lang w:val="en-GB"/>
              </w:rPr>
              <w:t>23 (9-40)</w:t>
            </w:r>
          </w:p>
        </w:tc>
      </w:tr>
    </w:tbl>
    <w:p w:rsidR="003A1229" w:rsidRDefault="003A1229" w:rsidP="003A1229">
      <w:pPr>
        <w:pStyle w:val="NormalWouter"/>
        <w:spacing w:line="240" w:lineRule="auto"/>
        <w:rPr>
          <w:rFonts w:cs="Times New Roman"/>
          <w:lang w:val="en-GB"/>
        </w:rPr>
      </w:pPr>
    </w:p>
    <w:p w:rsidR="003A1229" w:rsidRPr="00DE7B44" w:rsidRDefault="003A1229" w:rsidP="003A1229">
      <w:pPr>
        <w:pStyle w:val="NormalWouter"/>
        <w:spacing w:line="240" w:lineRule="auto"/>
        <w:rPr>
          <w:rFonts w:cs="Times New Roman"/>
          <w:lang w:val="en-GB"/>
        </w:rPr>
      </w:pPr>
      <w:r w:rsidRPr="00DE7B44">
        <w:rPr>
          <w:rFonts w:cs="Times New Roman"/>
          <w:lang w:val="en-GB"/>
        </w:rPr>
        <w:t>SD, standard deviation; IQR, Inter quartile range; CRP, c-reactive protein; RF, rheumatoid factor; ACPA, anti-</w:t>
      </w:r>
      <w:proofErr w:type="spellStart"/>
      <w:r w:rsidRPr="00DE7B44">
        <w:rPr>
          <w:rFonts w:cs="Times New Roman"/>
          <w:lang w:val="en-GB"/>
        </w:rPr>
        <w:t>citrullinated</w:t>
      </w:r>
      <w:proofErr w:type="spellEnd"/>
      <w:r w:rsidRPr="00DE7B44">
        <w:rPr>
          <w:rFonts w:cs="Times New Roman"/>
          <w:lang w:val="en-GB"/>
        </w:rPr>
        <w:t xml:space="preserve"> protein antibody.</w:t>
      </w:r>
    </w:p>
    <w:p w:rsidR="001945F5" w:rsidRPr="00DE7B44" w:rsidRDefault="004E6317">
      <w:pPr>
        <w:rPr>
          <w:rFonts w:ascii="Times New Roman" w:eastAsiaTheme="minorEastAsia" w:hAnsi="Times New Roman" w:cs="Times New Roman"/>
          <w:b/>
          <w:sz w:val="24"/>
          <w:szCs w:val="24"/>
          <w:lang w:val="en-US" w:eastAsia="zh-TW"/>
        </w:rPr>
      </w:pPr>
      <w:r w:rsidRPr="00DE7B44">
        <w:rPr>
          <w:rFonts w:ascii="Times New Roman" w:eastAsiaTheme="minorEastAsia" w:hAnsi="Times New Roman" w:cs="Times New Roman"/>
          <w:b/>
          <w:sz w:val="24"/>
          <w:szCs w:val="24"/>
          <w:lang w:val="en-US" w:eastAsia="zh-TW"/>
        </w:rPr>
        <w:br w:type="page"/>
      </w:r>
    </w:p>
    <w:p w:rsidR="00DE24CF" w:rsidRPr="00DE7B44" w:rsidRDefault="00DE24CF" w:rsidP="00DE24CF">
      <w:pPr>
        <w:spacing w:line="48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zh-TW"/>
        </w:rPr>
      </w:pPr>
      <w:r w:rsidRPr="00DE7B44">
        <w:rPr>
          <w:rFonts w:ascii="Times New Roman" w:eastAsiaTheme="minorEastAsia" w:hAnsi="Times New Roman" w:cs="Times New Roman"/>
          <w:b/>
          <w:sz w:val="24"/>
          <w:szCs w:val="24"/>
          <w:lang w:val="en-US" w:eastAsia="zh-TW"/>
        </w:rPr>
        <w:lastRenderedPageBreak/>
        <w:t>SUPPLEMENTARY METHODS</w:t>
      </w:r>
    </w:p>
    <w:p w:rsidR="00990503" w:rsidRPr="00DE7B44" w:rsidRDefault="00990503" w:rsidP="00DE24CF">
      <w:pPr>
        <w:spacing w:after="0"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90503" w:rsidRPr="00DE7B44" w:rsidRDefault="00990503" w:rsidP="00DE24CF">
      <w:pPr>
        <w:spacing w:after="0"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7B44">
        <w:rPr>
          <w:rFonts w:ascii="Times New Roman" w:hAnsi="Times New Roman" w:cs="Times New Roman"/>
          <w:b/>
          <w:i/>
          <w:sz w:val="24"/>
          <w:szCs w:val="24"/>
        </w:rPr>
        <w:t>Stress questionnaires</w:t>
      </w:r>
    </w:p>
    <w:p w:rsidR="00990503" w:rsidRPr="00DE7B44" w:rsidRDefault="00990503" w:rsidP="00DE24CF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7B44">
        <w:rPr>
          <w:rFonts w:ascii="Times New Roman" w:hAnsi="Times New Roman" w:cs="Times New Roman"/>
          <w:i/>
          <w:sz w:val="24"/>
          <w:szCs w:val="24"/>
        </w:rPr>
        <w:t>MHI-5</w:t>
      </w:r>
    </w:p>
    <w:p w:rsidR="00990503" w:rsidRPr="00DE7B44" w:rsidRDefault="00990503" w:rsidP="00DE24C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7B44">
        <w:rPr>
          <w:rFonts w:ascii="Times New Roman" w:hAnsi="Times New Roman" w:cs="Times New Roman"/>
          <w:sz w:val="24"/>
          <w:szCs w:val="24"/>
          <w:lang w:val="en-US"/>
        </w:rPr>
        <w:t>This questionnaire is a part of the SF-36 and contains a Dutch translation of the following questions: Over the last month, how often have you: (9b</w:t>
      </w:r>
      <w:proofErr w:type="gramStart"/>
      <w:r w:rsidRPr="00DE7B44">
        <w:rPr>
          <w:rFonts w:ascii="Times New Roman" w:hAnsi="Times New Roman" w:cs="Times New Roman"/>
          <w:sz w:val="24"/>
          <w:szCs w:val="24"/>
          <w:lang w:val="en-US"/>
        </w:rPr>
        <w:t>) been</w:t>
      </w:r>
      <w:proofErr w:type="gramEnd"/>
      <w:r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 a very nervous person? (9f) felt downhearted and blue? (9d) felt calm and peaceful? (9c) felt so down in the dumps that nothing could cheer you up? (9h</w:t>
      </w:r>
      <w:proofErr w:type="gramStart"/>
      <w:r w:rsidRPr="00DE7B44">
        <w:rPr>
          <w:rFonts w:ascii="Times New Roman" w:hAnsi="Times New Roman" w:cs="Times New Roman"/>
          <w:sz w:val="24"/>
          <w:szCs w:val="24"/>
          <w:lang w:val="en-US"/>
        </w:rPr>
        <w:t>) been</w:t>
      </w:r>
      <w:proofErr w:type="gramEnd"/>
      <w:r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 a happy person?</w:t>
      </w:r>
    </w:p>
    <w:p w:rsidR="00990503" w:rsidRPr="00DE7B44" w:rsidRDefault="00990503" w:rsidP="00DE24C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90503" w:rsidRPr="00DE7B44" w:rsidRDefault="00990503" w:rsidP="00DE24CF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E7B44">
        <w:rPr>
          <w:rFonts w:ascii="Times New Roman" w:hAnsi="Times New Roman" w:cs="Times New Roman"/>
          <w:i/>
          <w:sz w:val="24"/>
          <w:szCs w:val="24"/>
          <w:lang w:val="en-US"/>
        </w:rPr>
        <w:t>PSS-10</w:t>
      </w:r>
    </w:p>
    <w:p w:rsidR="00990503" w:rsidRPr="00DE7B44" w:rsidRDefault="00990503" w:rsidP="00DE24C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This questionnaire contains a Dutch translation of the following questions: In the last month, (1) how often have you been upset because of something that happened unexpectedly? (2) </w:t>
      </w:r>
      <w:proofErr w:type="gramStart"/>
      <w:r w:rsidRPr="00DE7B44">
        <w:rPr>
          <w:rFonts w:ascii="Times New Roman" w:hAnsi="Times New Roman" w:cs="Times New Roman"/>
          <w:sz w:val="24"/>
          <w:szCs w:val="24"/>
          <w:lang w:val="en-US"/>
        </w:rPr>
        <w:t>how</w:t>
      </w:r>
      <w:proofErr w:type="gramEnd"/>
      <w:r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 often have you felt that you were unable to control the important things in your life? (3) </w:t>
      </w:r>
      <w:proofErr w:type="gramStart"/>
      <w:r w:rsidRPr="00DE7B44">
        <w:rPr>
          <w:rFonts w:ascii="Times New Roman" w:hAnsi="Times New Roman" w:cs="Times New Roman"/>
          <w:sz w:val="24"/>
          <w:szCs w:val="24"/>
          <w:lang w:val="en-US"/>
        </w:rPr>
        <w:t>how</w:t>
      </w:r>
      <w:proofErr w:type="gramEnd"/>
      <w:r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 often have you felt nervous and ‘stressed’? (4) </w:t>
      </w:r>
      <w:proofErr w:type="gramStart"/>
      <w:r w:rsidRPr="00DE7B44">
        <w:rPr>
          <w:rFonts w:ascii="Times New Roman" w:hAnsi="Times New Roman" w:cs="Times New Roman"/>
          <w:sz w:val="24"/>
          <w:szCs w:val="24"/>
          <w:lang w:val="en-US"/>
        </w:rPr>
        <w:t>how</w:t>
      </w:r>
      <w:proofErr w:type="gramEnd"/>
      <w:r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 often have you felt confident about your ability to handle your personal problems? (5) </w:t>
      </w:r>
      <w:proofErr w:type="gramStart"/>
      <w:r w:rsidRPr="00DE7B44">
        <w:rPr>
          <w:rFonts w:ascii="Times New Roman" w:hAnsi="Times New Roman" w:cs="Times New Roman"/>
          <w:sz w:val="24"/>
          <w:szCs w:val="24"/>
          <w:lang w:val="en-US"/>
        </w:rPr>
        <w:t>how</w:t>
      </w:r>
      <w:proofErr w:type="gramEnd"/>
      <w:r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 often have you felt that things were going your way? (6) </w:t>
      </w:r>
      <w:proofErr w:type="gramStart"/>
      <w:r w:rsidRPr="00DE7B44">
        <w:rPr>
          <w:rFonts w:ascii="Times New Roman" w:hAnsi="Times New Roman" w:cs="Times New Roman"/>
          <w:sz w:val="24"/>
          <w:szCs w:val="24"/>
          <w:lang w:val="en-US"/>
        </w:rPr>
        <w:t>how</w:t>
      </w:r>
      <w:proofErr w:type="gramEnd"/>
      <w:r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 often have you found that you could not cope with all the things that you had to do? (7) </w:t>
      </w:r>
      <w:proofErr w:type="gramStart"/>
      <w:r w:rsidRPr="00DE7B44">
        <w:rPr>
          <w:rFonts w:ascii="Times New Roman" w:hAnsi="Times New Roman" w:cs="Times New Roman"/>
          <w:sz w:val="24"/>
          <w:szCs w:val="24"/>
          <w:lang w:val="en-US"/>
        </w:rPr>
        <w:t>how</w:t>
      </w:r>
      <w:proofErr w:type="gramEnd"/>
      <w:r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 often have you been able to control irritations in your life? (8) </w:t>
      </w:r>
      <w:proofErr w:type="gramStart"/>
      <w:r w:rsidRPr="00DE7B44">
        <w:rPr>
          <w:rFonts w:ascii="Times New Roman" w:hAnsi="Times New Roman" w:cs="Times New Roman"/>
          <w:sz w:val="24"/>
          <w:szCs w:val="24"/>
          <w:lang w:val="en-US"/>
        </w:rPr>
        <w:t>how</w:t>
      </w:r>
      <w:proofErr w:type="gramEnd"/>
      <w:r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 often have you felt that you were on top of things? (9) </w:t>
      </w:r>
      <w:proofErr w:type="gramStart"/>
      <w:r w:rsidRPr="00DE7B44">
        <w:rPr>
          <w:rFonts w:ascii="Times New Roman" w:hAnsi="Times New Roman" w:cs="Times New Roman"/>
          <w:sz w:val="24"/>
          <w:szCs w:val="24"/>
          <w:lang w:val="en-US"/>
        </w:rPr>
        <w:t>how</w:t>
      </w:r>
      <w:proofErr w:type="gramEnd"/>
      <w:r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 often have you been angered because of things that were outside of your control? (10) </w:t>
      </w:r>
      <w:proofErr w:type="gramStart"/>
      <w:r w:rsidRPr="00DE7B44">
        <w:rPr>
          <w:rFonts w:ascii="Times New Roman" w:hAnsi="Times New Roman" w:cs="Times New Roman"/>
          <w:sz w:val="24"/>
          <w:szCs w:val="24"/>
          <w:lang w:val="en-US"/>
        </w:rPr>
        <w:t>how</w:t>
      </w:r>
      <w:proofErr w:type="gramEnd"/>
      <w:r w:rsidRPr="00DE7B44">
        <w:rPr>
          <w:rFonts w:ascii="Times New Roman" w:hAnsi="Times New Roman" w:cs="Times New Roman"/>
          <w:sz w:val="24"/>
          <w:szCs w:val="24"/>
          <w:lang w:val="en-US"/>
        </w:rPr>
        <w:t xml:space="preserve"> often have you felt difficulties were piling up so high that you could not overcome them?</w:t>
      </w:r>
    </w:p>
    <w:p w:rsidR="00990503" w:rsidRPr="00DE7B44" w:rsidRDefault="00990503" w:rsidP="00DE24CF">
      <w:pPr>
        <w:spacing w:after="0"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E24CF" w:rsidRPr="00DE7B44" w:rsidRDefault="00DE24CF" w:rsidP="00B3187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E7B44">
        <w:rPr>
          <w:rFonts w:ascii="Times New Roman" w:hAnsi="Times New Roman" w:cs="Times New Roman"/>
          <w:b/>
          <w:i/>
          <w:sz w:val="24"/>
          <w:szCs w:val="24"/>
        </w:rPr>
        <w:t>MR scoring</w:t>
      </w:r>
    </w:p>
    <w:p w:rsidR="00DE24CF" w:rsidRPr="00DE7B44" w:rsidRDefault="00DE24CF" w:rsidP="00DE24C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B44">
        <w:rPr>
          <w:rFonts w:ascii="Times New Roman" w:hAnsi="Times New Roman" w:cs="Times New Roman"/>
          <w:sz w:val="24"/>
          <w:szCs w:val="24"/>
        </w:rPr>
        <w:t xml:space="preserve">The scoring protocol was identical for all patients as described in previous </w:t>
      </w:r>
      <w:proofErr w:type="gramStart"/>
      <w:r w:rsidRPr="00DE7B44">
        <w:rPr>
          <w:rFonts w:ascii="Times New Roman" w:hAnsi="Times New Roman" w:cs="Times New Roman"/>
          <w:sz w:val="24"/>
          <w:szCs w:val="24"/>
        </w:rPr>
        <w:t>studies</w:t>
      </w:r>
      <w:proofErr w:type="gramEnd"/>
      <w:r w:rsidRPr="005D63F8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PEVuZE5vdGU+PENpdGU+PEF1dGhvcj52YW4gU3RlZW5iZXJnZW48L0F1dGhvcj48WWVhcj4yMDE1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</w:fldData>
        </w:fldChar>
      </w:r>
      <w:r w:rsidRPr="00DE7B44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5D63F8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PEVuZE5vdGU+PENpdGU+PEF1dGhvcj52YW4gU3RlZW5iZXJnZW48L0F1dGhvcj48WWVhcj4yMDE1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</w:fldData>
        </w:fldChar>
      </w:r>
      <w:r w:rsidRPr="00DE7B44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5D63F8">
        <w:rPr>
          <w:rFonts w:ascii="Times New Roman" w:hAnsi="Times New Roman" w:cs="Times New Roman"/>
          <w:sz w:val="24"/>
          <w:szCs w:val="24"/>
        </w:rPr>
      </w:r>
      <w:r w:rsidRPr="005D63F8">
        <w:rPr>
          <w:rFonts w:ascii="Times New Roman" w:hAnsi="Times New Roman" w:cs="Times New Roman"/>
          <w:sz w:val="24"/>
          <w:szCs w:val="24"/>
        </w:rPr>
        <w:fldChar w:fldCharType="end"/>
      </w:r>
      <w:r w:rsidRPr="005D63F8">
        <w:rPr>
          <w:rFonts w:ascii="Times New Roman" w:hAnsi="Times New Roman" w:cs="Times New Roman"/>
          <w:sz w:val="24"/>
          <w:szCs w:val="24"/>
        </w:rPr>
      </w:r>
      <w:r w:rsidRPr="005D63F8">
        <w:rPr>
          <w:rFonts w:ascii="Times New Roman" w:hAnsi="Times New Roman" w:cs="Times New Roman"/>
          <w:sz w:val="24"/>
          <w:szCs w:val="24"/>
        </w:rPr>
        <w:fldChar w:fldCharType="separate"/>
      </w:r>
      <w:r w:rsidRPr="00DE7B44">
        <w:rPr>
          <w:rFonts w:ascii="Times New Roman" w:hAnsi="Times New Roman" w:cs="Times New Roman"/>
          <w:noProof/>
          <w:sz w:val="24"/>
          <w:szCs w:val="24"/>
        </w:rPr>
        <w:t>[1-3]</w:t>
      </w:r>
      <w:r w:rsidRPr="005D63F8">
        <w:rPr>
          <w:rFonts w:ascii="Times New Roman" w:hAnsi="Times New Roman" w:cs="Times New Roman"/>
          <w:sz w:val="24"/>
          <w:szCs w:val="24"/>
        </w:rPr>
        <w:fldChar w:fldCharType="end"/>
      </w:r>
      <w:r w:rsidRPr="00DE7B44">
        <w:rPr>
          <w:rFonts w:ascii="Times New Roman" w:hAnsi="Times New Roman" w:cs="Times New Roman"/>
          <w:sz w:val="24"/>
          <w:szCs w:val="24"/>
        </w:rPr>
        <w:t xml:space="preserve">. </w:t>
      </w:r>
      <w:r w:rsidR="005308B4" w:rsidRPr="00DE7B44">
        <w:rPr>
          <w:rFonts w:ascii="Times New Roman" w:hAnsi="Times New Roman" w:cs="Times New Roman"/>
          <w:sz w:val="24"/>
          <w:szCs w:val="24"/>
        </w:rPr>
        <w:t>Bone marrow oedema (BMO)</w:t>
      </w:r>
      <w:r w:rsidRPr="00DE7B44">
        <w:rPr>
          <w:rFonts w:ascii="Times New Roman" w:hAnsi="Times New Roman" w:cs="Times New Roman"/>
          <w:sz w:val="24"/>
          <w:szCs w:val="24"/>
        </w:rPr>
        <w:t xml:space="preserve"> and synovitis were scored in line with the Outcome Measures in Rheumatology Clinical Trials (OMERACT) rheumatoid arthritis MRI scoring system </w:t>
      </w:r>
      <w:r w:rsidRPr="00DE7B44">
        <w:rPr>
          <w:rFonts w:ascii="Times New Roman" w:hAnsi="Times New Roman" w:cs="Times New Roman"/>
          <w:sz w:val="24"/>
          <w:szCs w:val="24"/>
        </w:rPr>
        <w:lastRenderedPageBreak/>
        <w:t>(RAMRIS)</w:t>
      </w:r>
      <w:r w:rsidRPr="005D63F8">
        <w:rPr>
          <w:rFonts w:ascii="Times New Roman" w:hAnsi="Times New Roman" w:cs="Times New Roman"/>
          <w:sz w:val="24"/>
          <w:szCs w:val="24"/>
        </w:rPr>
        <w:fldChar w:fldCharType="begin"/>
      </w:r>
      <w:r w:rsidRPr="00DE7B4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&lt;EndNote&gt;&lt;Cite&gt;&lt;Author&gt;Ostergaard&lt;/Author&gt;&lt;Year&gt;2005&lt;/Year&gt;&lt;RecNum&gt;9&lt;/RecNum&gt;&lt;DisplayText&gt;&lt;style font="Times New Roman" size="12"&gt;[4]&lt;/style&gt;&lt;/DisplayText&gt;&lt;record&gt;&lt;rec-number&gt;9&lt;/rec-number&gt;&lt;foreign-keys&gt;&lt;key app="EN" db-id="vsatdff02v9dwoepf0avfta10fazx9dtd9wr" timestamp="1476714354"&gt;9&lt;/key&gt;&lt;/foreign-keys&gt;&lt;ref-type name="Journal Article"&gt;17&lt;/ref-type&gt;&lt;contributors&gt;&lt;authors&gt;&lt;author&gt;Ostergaard, M.&lt;/author&gt;&lt;author&gt;Edmonds, J.&lt;/author&gt;&lt;author&gt;McQueen, F.&lt;/author&gt;&lt;author&gt;Peterfy, C.&lt;/author&gt;&lt;author&gt;Lassere, M.&lt;/author&gt;&lt;author&gt;Ejbjerg, B.&lt;/author&gt;&lt;author&gt;Bird, P.&lt;/author&gt;&lt;author&gt;Emery, P.&lt;/author&gt;&lt;author&gt;Genant, H.&lt;/author&gt;&lt;author&gt;Conaghan, P.&lt;/author&gt;&lt;/authors&gt;&lt;/contributors&gt;&lt;auth-address&gt;Department of Rheumatology, Copenhagen University Hospital at Hvidovre, Kettegaard alle 30, DK-2650 Hvidovre, Denmark. mo@dadlnet.dk&lt;/auth-address&gt;&lt;titles&gt;&lt;title&gt;An introduction to the EULAR-OMERACT rheumatoid arthritis MRI reference image atlas&lt;/title&gt;&lt;secondary-title&gt;Ann Rheum Dis&lt;/secondary-title&gt;&lt;/titles&gt;&lt;periodical&gt;&lt;full-title&gt;Ann Rheum Dis&lt;/full-title&gt;&lt;/periodical&gt;&lt;pages&gt;i3-7&lt;/pages&gt;&lt;volume&gt;64 Suppl 1&lt;/volume&gt;&lt;keywords&gt;&lt;keyword&gt;Arthritis, Rheumatoid/*diagnosis&lt;/keyword&gt;&lt;keyword&gt;Bone Diseases/diagnosis&lt;/keyword&gt;&lt;keyword&gt;Bone and Bones/pathology&lt;/keyword&gt;&lt;keyword&gt;Edema/diagnosis&lt;/keyword&gt;&lt;keyword&gt;Humans&lt;/keyword&gt;&lt;keyword&gt;Joints/*pathology&lt;/keyword&gt;&lt;keyword&gt;*Magnetic Resonance Imaging&lt;/keyword&gt;&lt;keyword&gt;*Medical Illustration&lt;/keyword&gt;&lt;keyword&gt;Synovitis/diagnosis&lt;/keyword&gt;&lt;/keywords&gt;&lt;dates&gt;&lt;year&gt;2005&lt;/year&gt;&lt;pub-dates&gt;&lt;date&gt;Feb&lt;/date&gt;&lt;/pub-dates&gt;&lt;/dates&gt;&lt;isbn&gt;0003-4967 (Print)&amp;#xD;0003-4967 (Linking)&lt;/isbn&gt;&lt;accession-num&gt;15647420&lt;/accession-num&gt;&lt;urls&gt;&lt;related-urls&gt;&lt;url&gt;http://www.ncbi.nlm.nih.gov/pubmed/15647420&lt;/url&gt;&lt;/related-urls&gt;&lt;/urls&gt;&lt;custom2&gt;PMC1766828&lt;/custom2&gt;&lt;electronic-resource-num&gt;10.1136/ard.2004.031773&lt;/electronic-resource-num&gt;&lt;/record&gt;&lt;/Cite&gt;&lt;/EndNote&gt;</w:instrText>
      </w:r>
      <w:r w:rsidRPr="005D63F8">
        <w:rPr>
          <w:rFonts w:ascii="Times New Roman" w:hAnsi="Times New Roman" w:cs="Times New Roman"/>
          <w:sz w:val="24"/>
          <w:szCs w:val="24"/>
        </w:rPr>
        <w:fldChar w:fldCharType="separate"/>
      </w:r>
      <w:r w:rsidRPr="00DE7B44">
        <w:rPr>
          <w:rFonts w:ascii="Times New Roman" w:hAnsi="Times New Roman" w:cs="Times New Roman"/>
          <w:noProof/>
          <w:sz w:val="24"/>
          <w:szCs w:val="24"/>
        </w:rPr>
        <w:t>[4]</w:t>
      </w:r>
      <w:r w:rsidRPr="005D63F8">
        <w:rPr>
          <w:rFonts w:ascii="Times New Roman" w:hAnsi="Times New Roman" w:cs="Times New Roman"/>
          <w:sz w:val="24"/>
          <w:szCs w:val="24"/>
        </w:rPr>
        <w:fldChar w:fldCharType="end"/>
      </w:r>
      <w:r w:rsidRPr="00DE7B44">
        <w:rPr>
          <w:rFonts w:ascii="Times New Roman" w:hAnsi="Times New Roman" w:cs="Times New Roman"/>
          <w:sz w:val="24"/>
          <w:szCs w:val="24"/>
        </w:rPr>
        <w:t xml:space="preserve">. Although </w:t>
      </w:r>
      <w:r w:rsidR="005308B4" w:rsidRPr="00DE7B44">
        <w:rPr>
          <w:rFonts w:ascii="Times New Roman" w:hAnsi="Times New Roman" w:cs="Times New Roman"/>
          <w:sz w:val="24"/>
          <w:szCs w:val="24"/>
        </w:rPr>
        <w:t>BMO</w:t>
      </w:r>
      <w:r w:rsidRPr="00DE7B44">
        <w:rPr>
          <w:rFonts w:ascii="Times New Roman" w:hAnsi="Times New Roman" w:cs="Times New Roman"/>
          <w:sz w:val="24"/>
          <w:szCs w:val="24"/>
        </w:rPr>
        <w:t xml:space="preserve"> was originally scored on T2fatsat, it was shown in several settings among which early arthritis and RA that scoring </w:t>
      </w:r>
      <w:r w:rsidR="005308B4" w:rsidRPr="00DE7B44">
        <w:rPr>
          <w:rFonts w:ascii="Times New Roman" w:hAnsi="Times New Roman" w:cs="Times New Roman"/>
          <w:sz w:val="24"/>
          <w:szCs w:val="24"/>
        </w:rPr>
        <w:t>BMO</w:t>
      </w:r>
      <w:r w:rsidRPr="00DE7B44">
        <w:rPr>
          <w:rFonts w:ascii="Times New Roman" w:hAnsi="Times New Roman" w:cs="Times New Roman"/>
          <w:sz w:val="24"/>
          <w:szCs w:val="24"/>
        </w:rPr>
        <w:t xml:space="preserve"> on post-contrast T1 can be assessed equally </w:t>
      </w:r>
      <w:proofErr w:type="gramStart"/>
      <w:r w:rsidRPr="00DE7B44">
        <w:rPr>
          <w:rFonts w:ascii="Times New Roman" w:hAnsi="Times New Roman" w:cs="Times New Roman"/>
          <w:sz w:val="24"/>
          <w:szCs w:val="24"/>
        </w:rPr>
        <w:t>well</w:t>
      </w:r>
      <w:proofErr w:type="gramEnd"/>
      <w:r w:rsidRPr="005D63F8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PEVuZE5vdGU+PENpdGU+PEF1dGhvcj5TdG9tcDwvQXV0aG9yPjxZZWFyPjIwMTQ8L1llYXI+PFJl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</w:fldData>
        </w:fldChar>
      </w:r>
      <w:r w:rsidRPr="00DE7B44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5D63F8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PEVuZE5vdGU+PENpdGU+PEF1dGhvcj5TdG9tcDwvQXV0aG9yPjxZZWFyPjIwMTQ8L1llYXI+PFJl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</w:fldData>
        </w:fldChar>
      </w:r>
      <w:r w:rsidRPr="00DE7B44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5D63F8">
        <w:rPr>
          <w:rFonts w:ascii="Times New Roman" w:hAnsi="Times New Roman" w:cs="Times New Roman"/>
          <w:sz w:val="24"/>
          <w:szCs w:val="24"/>
        </w:rPr>
      </w:r>
      <w:r w:rsidRPr="005D63F8">
        <w:rPr>
          <w:rFonts w:ascii="Times New Roman" w:hAnsi="Times New Roman" w:cs="Times New Roman"/>
          <w:sz w:val="24"/>
          <w:szCs w:val="24"/>
        </w:rPr>
        <w:fldChar w:fldCharType="end"/>
      </w:r>
      <w:r w:rsidRPr="005D63F8">
        <w:rPr>
          <w:rFonts w:ascii="Times New Roman" w:hAnsi="Times New Roman" w:cs="Times New Roman"/>
          <w:sz w:val="24"/>
          <w:szCs w:val="24"/>
        </w:rPr>
      </w:r>
      <w:r w:rsidRPr="005D63F8">
        <w:rPr>
          <w:rFonts w:ascii="Times New Roman" w:hAnsi="Times New Roman" w:cs="Times New Roman"/>
          <w:sz w:val="24"/>
          <w:szCs w:val="24"/>
        </w:rPr>
        <w:fldChar w:fldCharType="separate"/>
      </w:r>
      <w:r w:rsidRPr="00DE7B44">
        <w:rPr>
          <w:rFonts w:ascii="Times New Roman" w:hAnsi="Times New Roman" w:cs="Times New Roman"/>
          <w:noProof/>
          <w:sz w:val="24"/>
          <w:szCs w:val="24"/>
        </w:rPr>
        <w:t>[5-8]</w:t>
      </w:r>
      <w:r w:rsidRPr="005D63F8">
        <w:rPr>
          <w:rFonts w:ascii="Times New Roman" w:hAnsi="Times New Roman" w:cs="Times New Roman"/>
          <w:sz w:val="24"/>
          <w:szCs w:val="24"/>
        </w:rPr>
        <w:fldChar w:fldCharType="end"/>
      </w:r>
      <w:r w:rsidRPr="00DE7B44">
        <w:rPr>
          <w:rFonts w:ascii="Times New Roman" w:hAnsi="Times New Roman" w:cs="Times New Roman"/>
          <w:sz w:val="24"/>
          <w:szCs w:val="24"/>
        </w:rPr>
        <w:t xml:space="preserve">. Tenosynovitis in the MCP and wrist was scored as described by Haavardsholm et </w:t>
      </w:r>
      <w:proofErr w:type="gramStart"/>
      <w:r w:rsidRPr="00DE7B44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Pr="005D63F8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PEVuZE5vdGU+PENpdGU+PEF1dGhvcj5IYWF2YXJkc2hvbG08L0F1dGhvcj48WWVhcj4yMDA3PC9Z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</w:fldData>
        </w:fldChar>
      </w:r>
      <w:r w:rsidRPr="00DE7B44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5D63F8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PEVuZE5vdGU+PENpdGU+PEF1dGhvcj5IYWF2YXJkc2hvbG08L0F1dGhvcj48WWVhcj4yMDA3PC9Z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</w:fldData>
        </w:fldChar>
      </w:r>
      <w:r w:rsidRPr="00DE7B44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5D63F8">
        <w:rPr>
          <w:rFonts w:ascii="Times New Roman" w:hAnsi="Times New Roman" w:cs="Times New Roman"/>
          <w:sz w:val="24"/>
          <w:szCs w:val="24"/>
        </w:rPr>
      </w:r>
      <w:r w:rsidRPr="005D63F8">
        <w:rPr>
          <w:rFonts w:ascii="Times New Roman" w:hAnsi="Times New Roman" w:cs="Times New Roman"/>
          <w:sz w:val="24"/>
          <w:szCs w:val="24"/>
        </w:rPr>
        <w:fldChar w:fldCharType="end"/>
      </w:r>
      <w:r w:rsidRPr="005D63F8">
        <w:rPr>
          <w:rFonts w:ascii="Times New Roman" w:hAnsi="Times New Roman" w:cs="Times New Roman"/>
          <w:sz w:val="24"/>
          <w:szCs w:val="24"/>
        </w:rPr>
      </w:r>
      <w:r w:rsidRPr="005D63F8">
        <w:rPr>
          <w:rFonts w:ascii="Times New Roman" w:hAnsi="Times New Roman" w:cs="Times New Roman"/>
          <w:sz w:val="24"/>
          <w:szCs w:val="24"/>
        </w:rPr>
        <w:fldChar w:fldCharType="separate"/>
      </w:r>
      <w:r w:rsidRPr="00DE7B44">
        <w:rPr>
          <w:rFonts w:ascii="Times New Roman" w:hAnsi="Times New Roman" w:cs="Times New Roman"/>
          <w:noProof/>
          <w:sz w:val="24"/>
          <w:szCs w:val="24"/>
        </w:rPr>
        <w:t>[9]</w:t>
      </w:r>
      <w:r w:rsidRPr="005D63F8">
        <w:rPr>
          <w:rFonts w:ascii="Times New Roman" w:hAnsi="Times New Roman" w:cs="Times New Roman"/>
          <w:sz w:val="24"/>
          <w:szCs w:val="24"/>
        </w:rPr>
        <w:fldChar w:fldCharType="end"/>
      </w:r>
      <w:r w:rsidRPr="00DE7B44">
        <w:rPr>
          <w:rFonts w:ascii="Times New Roman" w:hAnsi="Times New Roman" w:cs="Times New Roman"/>
          <w:sz w:val="24"/>
          <w:szCs w:val="24"/>
        </w:rPr>
        <w:t xml:space="preserve">. Although RAMRIS was not developed to score MTP-joints, others have previously adapted the RAMRIS to score MTP-joints as </w:t>
      </w:r>
      <w:proofErr w:type="gramStart"/>
      <w:r w:rsidRPr="00DE7B44">
        <w:rPr>
          <w:rFonts w:ascii="Times New Roman" w:hAnsi="Times New Roman" w:cs="Times New Roman"/>
          <w:sz w:val="24"/>
          <w:szCs w:val="24"/>
        </w:rPr>
        <w:t>well</w:t>
      </w:r>
      <w:proofErr w:type="gramEnd"/>
      <w:r w:rsidRPr="005D63F8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PEVuZE5vdGU+PENpdGU+PEF1dGhvcj5IYWF2YXJkc2hvbG08L0F1dGhvcj48WWVhcj4yMDA3PC9Z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</w:fldData>
        </w:fldChar>
      </w:r>
      <w:r w:rsidRPr="00DE7B44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5D63F8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PEVuZE5vdGU+PENpdGU+PEF1dGhvcj5IYWF2YXJkc2hvbG08L0F1dGhvcj48WWVhcj4yMDA3PC9Z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</w:fldData>
        </w:fldChar>
      </w:r>
      <w:r w:rsidRPr="00DE7B44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5D63F8">
        <w:rPr>
          <w:rFonts w:ascii="Times New Roman" w:hAnsi="Times New Roman" w:cs="Times New Roman"/>
          <w:sz w:val="24"/>
          <w:szCs w:val="24"/>
        </w:rPr>
      </w:r>
      <w:r w:rsidRPr="005D63F8">
        <w:rPr>
          <w:rFonts w:ascii="Times New Roman" w:hAnsi="Times New Roman" w:cs="Times New Roman"/>
          <w:sz w:val="24"/>
          <w:szCs w:val="24"/>
        </w:rPr>
        <w:fldChar w:fldCharType="end"/>
      </w:r>
      <w:r w:rsidRPr="005D63F8">
        <w:rPr>
          <w:rFonts w:ascii="Times New Roman" w:hAnsi="Times New Roman" w:cs="Times New Roman"/>
          <w:sz w:val="24"/>
          <w:szCs w:val="24"/>
        </w:rPr>
      </w:r>
      <w:r w:rsidRPr="005D63F8">
        <w:rPr>
          <w:rFonts w:ascii="Times New Roman" w:hAnsi="Times New Roman" w:cs="Times New Roman"/>
          <w:sz w:val="24"/>
          <w:szCs w:val="24"/>
        </w:rPr>
        <w:fldChar w:fldCharType="separate"/>
      </w:r>
      <w:r w:rsidRPr="00DE7B44">
        <w:rPr>
          <w:rFonts w:ascii="Times New Roman" w:hAnsi="Times New Roman" w:cs="Times New Roman"/>
          <w:noProof/>
          <w:sz w:val="24"/>
          <w:szCs w:val="24"/>
        </w:rPr>
        <w:t>[9]</w:t>
      </w:r>
      <w:r w:rsidRPr="005D63F8">
        <w:rPr>
          <w:rFonts w:ascii="Times New Roman" w:hAnsi="Times New Roman" w:cs="Times New Roman"/>
          <w:sz w:val="24"/>
          <w:szCs w:val="24"/>
        </w:rPr>
        <w:fldChar w:fldCharType="end"/>
      </w:r>
      <w:r w:rsidRPr="00DE7B44">
        <w:rPr>
          <w:rFonts w:ascii="Times New Roman" w:hAnsi="Times New Roman" w:cs="Times New Roman"/>
          <w:sz w:val="24"/>
          <w:szCs w:val="24"/>
        </w:rPr>
        <w:t xml:space="preserve">. </w:t>
      </w:r>
      <w:r w:rsidR="005308B4" w:rsidRPr="00DE7B44">
        <w:rPr>
          <w:rFonts w:ascii="Times New Roman" w:hAnsi="Times New Roman" w:cs="Times New Roman"/>
          <w:sz w:val="24"/>
          <w:szCs w:val="24"/>
        </w:rPr>
        <w:t>BMO</w:t>
      </w:r>
      <w:r w:rsidRPr="00DE7B44">
        <w:rPr>
          <w:rFonts w:ascii="Times New Roman" w:hAnsi="Times New Roman" w:cs="Times New Roman"/>
          <w:sz w:val="24"/>
          <w:szCs w:val="24"/>
        </w:rPr>
        <w:t>, tenosynovitis and synovitis were scored from grade 0-3. Mean scores of two readers were calculated and</w:t>
      </w:r>
      <w:r w:rsidR="003F5020" w:rsidRPr="00DE7B44">
        <w:rPr>
          <w:rFonts w:ascii="Times New Roman" w:hAnsi="Times New Roman" w:cs="Times New Roman"/>
          <w:sz w:val="24"/>
          <w:szCs w:val="24"/>
        </w:rPr>
        <w:t xml:space="preserve"> in case of a score of ≥1, MRI was considered positive for MRI-detected inflammation.</w:t>
      </w:r>
      <w:r w:rsidRPr="00DE7B44">
        <w:rPr>
          <w:rFonts w:ascii="Times New Roman" w:hAnsi="Times New Roman" w:cs="Times New Roman"/>
          <w:sz w:val="24"/>
          <w:szCs w:val="24"/>
        </w:rPr>
        <w:t xml:space="preserve"> </w:t>
      </w:r>
      <w:r w:rsidR="00FA6F36" w:rsidRPr="00DE7B44">
        <w:rPr>
          <w:rFonts w:ascii="Times New Roman" w:hAnsi="Times New Roman" w:cs="Times New Roman"/>
          <w:sz w:val="24"/>
          <w:szCs w:val="24"/>
        </w:rPr>
        <w:t>Total MRI-inflammation scores were obtained by adding scores of all joints, for each of the different types of inflammation.</w:t>
      </w:r>
    </w:p>
    <w:p w:rsidR="00FA0E1A" w:rsidRPr="00DE7B44" w:rsidRDefault="008101BC" w:rsidP="008101B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E7B44">
        <w:rPr>
          <w:rFonts w:ascii="Times New Roman" w:hAnsi="Times New Roman" w:cs="Times New Roman"/>
          <w:sz w:val="24"/>
          <w:szCs w:val="24"/>
        </w:rPr>
        <w:t xml:space="preserve">Further, MRI-positivity </w:t>
      </w:r>
      <w:r w:rsidR="00BC2BBA" w:rsidRPr="00DE7B44">
        <w:rPr>
          <w:rFonts w:ascii="Times New Roman" w:hAnsi="Times New Roman" w:cs="Times New Roman"/>
          <w:sz w:val="24"/>
          <w:szCs w:val="24"/>
        </w:rPr>
        <w:t xml:space="preserve">on subclinical inflammation </w:t>
      </w:r>
      <w:r w:rsidRPr="00DE7B44">
        <w:rPr>
          <w:rFonts w:ascii="Times New Roman" w:hAnsi="Times New Roman" w:cs="Times New Roman"/>
          <w:sz w:val="24"/>
          <w:szCs w:val="24"/>
        </w:rPr>
        <w:t xml:space="preserve">was determined by a cut-off that was based </w:t>
      </w:r>
      <w:r w:rsidR="006C5F8B" w:rsidRPr="00DE7B44">
        <w:rPr>
          <w:rFonts w:ascii="Times New Roman" w:hAnsi="Times New Roman" w:cs="Times New Roman"/>
          <w:sz w:val="24"/>
          <w:szCs w:val="24"/>
        </w:rPr>
        <w:t>on data from healthy volunteers</w:t>
      </w:r>
      <w:r w:rsidRPr="005D63F8">
        <w:rPr>
          <w:rFonts w:ascii="Times New Roman" w:hAnsi="Times New Roman" w:cs="Times New Roman"/>
          <w:sz w:val="24"/>
          <w:szCs w:val="24"/>
        </w:rPr>
        <w:fldChar w:fldCharType="begin"/>
      </w:r>
      <w:r w:rsidRPr="00DE7B4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&lt;EndNote&gt;&lt;Cite&gt;&lt;Author&gt;Mangnus&lt;/Author&gt;&lt;Year&gt;2016&lt;/Year&gt;&lt;RecNum&gt;8&lt;/RecNum&gt;&lt;DisplayText&gt;&lt;style font="Times New Roman" size="12"&gt;[2]&lt;/style&gt;&lt;/DisplayText&gt;&lt;record&gt;&lt;rec-number&gt;8&lt;/rec-number&gt;&lt;foreign-keys&gt;&lt;key app="EN" db-id="vsatdff02v9dwoepf0avfta10fazx9dtd9wr" timestamp="1476709514"&gt;8&lt;/key&gt;&lt;/foreign-keys&gt;&lt;ref-type name="Journal Article"&gt;17&lt;/ref-type&gt;&lt;contributors&gt;&lt;authors&gt;&lt;author&gt;Mangnus, L.&lt;/author&gt;&lt;author&gt;van Steenbergen, H. W.&lt;/author&gt;&lt;author&gt;Reijnierse, M.&lt;/author&gt;&lt;author&gt;van der Helm-van Mil, A. H.&lt;/author&gt;&lt;/authors&gt;&lt;/contributors&gt;&lt;auth-address&gt;Leiden University Medical Center, Leiden, The Netherlands. l.mangnus@lumc.nl.&amp;#xD;Leiden University Medical Center, Leiden, The Netherlands.&lt;/auth-address&gt;&lt;titles&gt;&lt;title&gt;Magnetic Resonance Imaging-Detected Features of Inflammation and Erosions in Symptom-Free Persons From the General Population&lt;/title&gt;&lt;secondary-title&gt;Arthritis Rheumatol&lt;/secondary-title&gt;&lt;/titles&gt;&lt;periodical&gt;&lt;full-title&gt;Arthritis Rheumatol&lt;/full-title&gt;&lt;/periodical&gt;&lt;dates&gt;&lt;year&gt;2016&lt;/year&gt;&lt;pub-dates&gt;&lt;date&gt;May 23&lt;/date&gt;&lt;/pub-dates&gt;&lt;/dates&gt;&lt;isbn&gt;2326-5205 (Electronic)&amp;#xD;2326-5191 (Linking)&lt;/isbn&gt;&lt;accession-num&gt;27213695&lt;/accession-num&gt;&lt;urls&gt;&lt;related-urls&gt;&lt;url&gt;http://www.ncbi.nlm.nih.gov/pubmed/27213695&lt;/url&gt;&lt;/related-urls&gt;&lt;/urls&gt;&lt;electronic-resource-num&gt;10.1002/art.39749&lt;/electronic-resource-num&gt;&lt;/record&gt;&lt;/Cite&gt;&lt;/EndNote&gt;</w:instrText>
      </w:r>
      <w:r w:rsidRPr="005D63F8">
        <w:rPr>
          <w:rFonts w:ascii="Times New Roman" w:hAnsi="Times New Roman" w:cs="Times New Roman"/>
          <w:sz w:val="24"/>
          <w:szCs w:val="24"/>
        </w:rPr>
        <w:fldChar w:fldCharType="separate"/>
      </w:r>
      <w:r w:rsidRPr="00DE7B44">
        <w:rPr>
          <w:rFonts w:ascii="Times New Roman" w:hAnsi="Times New Roman" w:cs="Times New Roman"/>
          <w:noProof/>
          <w:sz w:val="24"/>
          <w:szCs w:val="24"/>
        </w:rPr>
        <w:t>[2]</w:t>
      </w:r>
      <w:r w:rsidRPr="005D63F8">
        <w:rPr>
          <w:rFonts w:ascii="Times New Roman" w:hAnsi="Times New Roman" w:cs="Times New Roman"/>
          <w:sz w:val="24"/>
          <w:szCs w:val="24"/>
        </w:rPr>
        <w:fldChar w:fldCharType="end"/>
      </w:r>
      <w:r w:rsidR="006C5F8B" w:rsidRPr="00DE7B44">
        <w:rPr>
          <w:rFonts w:ascii="Times New Roman" w:hAnsi="Times New Roman" w:cs="Times New Roman"/>
          <w:sz w:val="24"/>
          <w:szCs w:val="24"/>
        </w:rPr>
        <w:t>,</w:t>
      </w:r>
      <w:r w:rsidRPr="00DE7B44">
        <w:rPr>
          <w:rFonts w:ascii="Times New Roman" w:hAnsi="Times New Roman" w:cs="Times New Roman"/>
          <w:sz w:val="24"/>
          <w:szCs w:val="24"/>
        </w:rPr>
        <w:t xml:space="preserve"> explained in detail in reference.</w:t>
      </w:r>
      <w:r w:rsidRPr="005D63F8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PEVuZE5vdGU+PENpdGU+PEF1dGhvcj5Cb2VyPC9BdXRob3I+PFllYXI+MjAxNzwvWWVhcj48UmVj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=
</w:fldData>
        </w:fldChar>
      </w:r>
      <w:r w:rsidRPr="00DE7B44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5D63F8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PEVuZE5vdGU+PENpdGU+PEF1dGhvcj5Cb2VyPC9BdXRob3I+PFllYXI+MjAxNzwvWWVhcj48UmVj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=
</w:fldData>
        </w:fldChar>
      </w:r>
      <w:r w:rsidRPr="00DE7B44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5D63F8">
        <w:rPr>
          <w:rFonts w:ascii="Times New Roman" w:hAnsi="Times New Roman" w:cs="Times New Roman"/>
          <w:sz w:val="24"/>
          <w:szCs w:val="24"/>
        </w:rPr>
      </w:r>
      <w:r w:rsidRPr="005D63F8">
        <w:rPr>
          <w:rFonts w:ascii="Times New Roman" w:hAnsi="Times New Roman" w:cs="Times New Roman"/>
          <w:sz w:val="24"/>
          <w:szCs w:val="24"/>
        </w:rPr>
        <w:fldChar w:fldCharType="end"/>
      </w:r>
      <w:r w:rsidRPr="005D63F8">
        <w:rPr>
          <w:rFonts w:ascii="Times New Roman" w:hAnsi="Times New Roman" w:cs="Times New Roman"/>
          <w:sz w:val="24"/>
          <w:szCs w:val="24"/>
        </w:rPr>
      </w:r>
      <w:r w:rsidRPr="005D63F8">
        <w:rPr>
          <w:rFonts w:ascii="Times New Roman" w:hAnsi="Times New Roman" w:cs="Times New Roman"/>
          <w:sz w:val="24"/>
          <w:szCs w:val="24"/>
        </w:rPr>
        <w:fldChar w:fldCharType="separate"/>
      </w:r>
      <w:r w:rsidRPr="00DE7B44">
        <w:rPr>
          <w:rFonts w:ascii="Times New Roman" w:hAnsi="Times New Roman" w:cs="Times New Roman"/>
          <w:noProof/>
          <w:sz w:val="24"/>
          <w:szCs w:val="24"/>
        </w:rPr>
        <w:t>[10]</w:t>
      </w:r>
      <w:r w:rsidRPr="005D63F8">
        <w:rPr>
          <w:rFonts w:ascii="Times New Roman" w:hAnsi="Times New Roman" w:cs="Times New Roman"/>
          <w:sz w:val="24"/>
          <w:szCs w:val="24"/>
        </w:rPr>
        <w:fldChar w:fldCharType="end"/>
      </w:r>
      <w:r w:rsidRPr="00DE7B44">
        <w:rPr>
          <w:rFonts w:ascii="Times New Roman" w:hAnsi="Times New Roman" w:cs="Times New Roman"/>
          <w:sz w:val="24"/>
          <w:szCs w:val="24"/>
        </w:rPr>
        <w:t xml:space="preserve"> When </w:t>
      </w:r>
      <w:r w:rsidR="00FA0E1A" w:rsidRPr="00DE7B44">
        <w:rPr>
          <w:rFonts w:ascii="Times New Roman" w:hAnsi="Times New Roman" w:cs="Times New Roman"/>
          <w:sz w:val="24"/>
          <w:szCs w:val="24"/>
        </w:rPr>
        <w:t>each of two readers indicated inflammation in at least 1 joint (</w:t>
      </w:r>
      <w:r w:rsidRPr="00DE7B44">
        <w:rPr>
          <w:rFonts w:ascii="Times New Roman" w:hAnsi="Times New Roman" w:cs="Times New Roman"/>
          <w:sz w:val="24"/>
          <w:szCs w:val="24"/>
        </w:rPr>
        <w:t xml:space="preserve">for </w:t>
      </w:r>
      <w:r w:rsidR="00FA0E1A" w:rsidRPr="00DE7B44">
        <w:rPr>
          <w:rFonts w:ascii="Times New Roman" w:hAnsi="Times New Roman" w:cs="Times New Roman"/>
          <w:sz w:val="24"/>
          <w:szCs w:val="24"/>
        </w:rPr>
        <w:t xml:space="preserve">synovitis, </w:t>
      </w:r>
      <w:r w:rsidR="005308B4" w:rsidRPr="00DE7B44">
        <w:rPr>
          <w:rFonts w:ascii="Times New Roman" w:hAnsi="Times New Roman" w:cs="Times New Roman"/>
          <w:sz w:val="24"/>
          <w:szCs w:val="24"/>
        </w:rPr>
        <w:t>BMO</w:t>
      </w:r>
      <w:r w:rsidR="00FA0E1A" w:rsidRPr="00DE7B44">
        <w:rPr>
          <w:rFonts w:ascii="Times New Roman" w:hAnsi="Times New Roman" w:cs="Times New Roman"/>
          <w:sz w:val="24"/>
          <w:szCs w:val="24"/>
        </w:rPr>
        <w:t xml:space="preserve"> or tenosynovitis) that was present in &lt;5% of the healthy persons in the same age-category at the same location</w:t>
      </w:r>
      <w:r w:rsidR="00FA0E1A" w:rsidRPr="005D63F8">
        <w:rPr>
          <w:rFonts w:ascii="Times New Roman" w:hAnsi="Times New Roman" w:cs="Times New Roman"/>
          <w:sz w:val="24"/>
          <w:szCs w:val="24"/>
        </w:rPr>
        <w:fldChar w:fldCharType="begin"/>
      </w:r>
      <w:r w:rsidR="00FA0E1A" w:rsidRPr="00DE7B4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&lt;EndNote&gt;&lt;Cite&gt;&lt;Author&gt;Mangnus&lt;/Author&gt;&lt;Year&gt;2016&lt;/Year&gt;&lt;RecNum&gt;8&lt;/RecNum&gt;&lt;DisplayText&gt;&lt;style font="Times New Roman" size="12"&gt;[2]&lt;/style&gt;&lt;/DisplayText&gt;&lt;record&gt;&lt;rec-number&gt;8&lt;/rec-number&gt;&lt;foreign-keys&gt;&lt;key app="EN" db-id="vsatdff02v9dwoepf0avfta10fazx9dtd9wr" timestamp="1476709514"&gt;8&lt;/key&gt;&lt;/foreign-keys&gt;&lt;ref-type name="Journal Article"&gt;17&lt;/ref-type&gt;&lt;contributors&gt;&lt;authors&gt;&lt;author&gt;Mangnus, L.&lt;/author&gt;&lt;author&gt;van Steenbergen, H. W.&lt;/author&gt;&lt;author&gt;Reijnierse, M.&lt;/author&gt;&lt;author&gt;van der Helm-van Mil, A. H.&lt;/author&gt;&lt;/authors&gt;&lt;/contributors&gt;&lt;auth-address&gt;Leiden University Medical Center, Leiden, The Netherlands. l.mangnus@lumc.nl.&amp;#xD;Leiden University Medical Center, Leiden, The Netherlands.&lt;/auth-address&gt;&lt;titles&gt;&lt;title&gt;Magnetic Resonance Imaging-Detected Features of Inflammation and Erosions in Symptom-Free Persons From the General Population&lt;/title&gt;&lt;secondary-title&gt;Arthritis Rheumatol&lt;/secondary-title&gt;&lt;/titles&gt;&lt;periodical&gt;&lt;full-title&gt;Arthritis Rheumatol&lt;/full-title&gt;&lt;/periodical&gt;&lt;dates&gt;&lt;year&gt;2016&lt;/year&gt;&lt;pub-dates&gt;&lt;date&gt;May 23&lt;/date&gt;&lt;/pub-dates&gt;&lt;/dates&gt;&lt;isbn&gt;2326-5205 (Electronic)&amp;#xD;2326-5191 (Linking)&lt;/isbn&gt;&lt;accession-num&gt;27213695&lt;/accession-num&gt;&lt;urls&gt;&lt;related-urls&gt;&lt;url&gt;http://www.ncbi.nlm.nih.gov/pubmed/27213695&lt;/url&gt;&lt;/related-urls&gt;&lt;/urls&gt;&lt;electronic-resource-num&gt;10.1002/art.39749&lt;/electronic-resource-num&gt;&lt;/record&gt;&lt;/Cite&gt;&lt;/EndNote&gt;</w:instrText>
      </w:r>
      <w:r w:rsidR="00FA0E1A" w:rsidRPr="005D63F8">
        <w:rPr>
          <w:rFonts w:ascii="Times New Roman" w:hAnsi="Times New Roman" w:cs="Times New Roman"/>
          <w:sz w:val="24"/>
          <w:szCs w:val="24"/>
        </w:rPr>
        <w:fldChar w:fldCharType="separate"/>
      </w:r>
      <w:r w:rsidR="00FA0E1A" w:rsidRPr="00DE7B44">
        <w:rPr>
          <w:rFonts w:ascii="Times New Roman" w:hAnsi="Times New Roman" w:cs="Times New Roman"/>
          <w:noProof/>
          <w:sz w:val="24"/>
          <w:szCs w:val="24"/>
        </w:rPr>
        <w:t>[2]</w:t>
      </w:r>
      <w:r w:rsidR="00FA0E1A" w:rsidRPr="005D63F8">
        <w:rPr>
          <w:rFonts w:ascii="Times New Roman" w:hAnsi="Times New Roman" w:cs="Times New Roman"/>
          <w:sz w:val="24"/>
          <w:szCs w:val="24"/>
        </w:rPr>
        <w:fldChar w:fldCharType="end"/>
      </w:r>
      <w:r w:rsidR="00FA0E1A" w:rsidRPr="00DE7B44">
        <w:rPr>
          <w:rFonts w:ascii="Times New Roman" w:hAnsi="Times New Roman" w:cs="Times New Roman"/>
          <w:sz w:val="24"/>
          <w:szCs w:val="24"/>
        </w:rPr>
        <w:t xml:space="preserve">, </w:t>
      </w:r>
      <w:r w:rsidRPr="00DE7B44">
        <w:rPr>
          <w:rFonts w:ascii="Times New Roman" w:hAnsi="Times New Roman" w:cs="Times New Roman"/>
          <w:sz w:val="24"/>
          <w:szCs w:val="24"/>
        </w:rPr>
        <w:t>this was considered a ‘positive MRI’</w:t>
      </w:r>
      <w:r w:rsidR="00FA0E1A" w:rsidRPr="005D63F8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PEVuZE5vdGU+PENpdGU+PEF1dGhvcj5Cb2VyPC9BdXRob3I+PFllYXI+MjAxNzwvWWVhcj48UmVj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=
</w:fldData>
        </w:fldChar>
      </w:r>
      <w:r w:rsidR="00FA0E1A" w:rsidRPr="00DE7B44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FA0E1A" w:rsidRPr="005D63F8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PEVuZE5vdGU+PENpdGU+PEF1dGhvcj5Cb2VyPC9BdXRob3I+PFllYXI+MjAxNzwvWWVhcj48UmVj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=
</w:fldData>
        </w:fldChar>
      </w:r>
      <w:r w:rsidR="00FA0E1A" w:rsidRPr="00DE7B44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FA0E1A" w:rsidRPr="005D63F8">
        <w:rPr>
          <w:rFonts w:ascii="Times New Roman" w:hAnsi="Times New Roman" w:cs="Times New Roman"/>
          <w:sz w:val="24"/>
          <w:szCs w:val="24"/>
        </w:rPr>
      </w:r>
      <w:r w:rsidR="00FA0E1A" w:rsidRPr="005D63F8">
        <w:rPr>
          <w:rFonts w:ascii="Times New Roman" w:hAnsi="Times New Roman" w:cs="Times New Roman"/>
          <w:sz w:val="24"/>
          <w:szCs w:val="24"/>
        </w:rPr>
        <w:fldChar w:fldCharType="end"/>
      </w:r>
      <w:r w:rsidR="00FA0E1A" w:rsidRPr="005D63F8">
        <w:rPr>
          <w:rFonts w:ascii="Times New Roman" w:hAnsi="Times New Roman" w:cs="Times New Roman"/>
          <w:sz w:val="24"/>
          <w:szCs w:val="24"/>
        </w:rPr>
      </w:r>
      <w:r w:rsidR="00FA0E1A" w:rsidRPr="005D63F8">
        <w:rPr>
          <w:rFonts w:ascii="Times New Roman" w:hAnsi="Times New Roman" w:cs="Times New Roman"/>
          <w:sz w:val="24"/>
          <w:szCs w:val="24"/>
        </w:rPr>
        <w:fldChar w:fldCharType="separate"/>
      </w:r>
      <w:r w:rsidR="00FA0E1A" w:rsidRPr="00DE7B44">
        <w:rPr>
          <w:rFonts w:ascii="Times New Roman" w:hAnsi="Times New Roman" w:cs="Times New Roman"/>
          <w:noProof/>
          <w:sz w:val="24"/>
          <w:szCs w:val="24"/>
        </w:rPr>
        <w:t>[10]</w:t>
      </w:r>
      <w:r w:rsidR="00FA0E1A" w:rsidRPr="005D63F8">
        <w:rPr>
          <w:rFonts w:ascii="Times New Roman" w:hAnsi="Times New Roman" w:cs="Times New Roman"/>
          <w:sz w:val="24"/>
          <w:szCs w:val="24"/>
        </w:rPr>
        <w:fldChar w:fldCharType="end"/>
      </w:r>
      <w:r w:rsidR="006C5F8B" w:rsidRPr="00DE7B44">
        <w:rPr>
          <w:rFonts w:ascii="Times New Roman" w:hAnsi="Times New Roman" w:cs="Times New Roman"/>
          <w:sz w:val="24"/>
          <w:szCs w:val="24"/>
        </w:rPr>
        <w:t>.</w:t>
      </w:r>
      <w:r w:rsidR="005F5226" w:rsidRPr="00DE7B44">
        <w:rPr>
          <w:rFonts w:ascii="Times New Roman" w:hAnsi="Times New Roman" w:cs="Times New Roman"/>
          <w:sz w:val="24"/>
          <w:szCs w:val="24"/>
        </w:rPr>
        <w:t xml:space="preserve"> </w:t>
      </w:r>
      <w:r w:rsidR="00FA0E1A" w:rsidRPr="00DE7B44">
        <w:rPr>
          <w:rFonts w:ascii="Times New Roman" w:hAnsi="Times New Roman" w:cs="Times New Roman"/>
          <w:sz w:val="24"/>
          <w:szCs w:val="24"/>
        </w:rPr>
        <w:t xml:space="preserve">For example, a 65-year old patient with grade 1 synovitis in MCP-4 was </w:t>
      </w:r>
      <w:r w:rsidR="005F5226" w:rsidRPr="00DE7B44">
        <w:rPr>
          <w:rFonts w:ascii="Times New Roman" w:hAnsi="Times New Roman" w:cs="Times New Roman"/>
          <w:sz w:val="24"/>
          <w:szCs w:val="24"/>
        </w:rPr>
        <w:t>considered</w:t>
      </w:r>
      <w:r w:rsidR="00FA0E1A" w:rsidRPr="00DE7B44">
        <w:rPr>
          <w:rFonts w:ascii="Times New Roman" w:hAnsi="Times New Roman" w:cs="Times New Roman"/>
          <w:sz w:val="24"/>
          <w:szCs w:val="24"/>
        </w:rPr>
        <w:t xml:space="preserve"> positive for MRI-detected inflammation as it was seen in only 4% of controls in this age category on this location. In </w:t>
      </w:r>
      <w:r w:rsidR="005F5226" w:rsidRPr="00DE7B44">
        <w:rPr>
          <w:rFonts w:ascii="Times New Roman" w:hAnsi="Times New Roman" w:cs="Times New Roman"/>
          <w:sz w:val="24"/>
          <w:szCs w:val="24"/>
        </w:rPr>
        <w:t>a</w:t>
      </w:r>
      <w:r w:rsidR="00FA0E1A" w:rsidRPr="00DE7B44">
        <w:rPr>
          <w:rFonts w:ascii="Times New Roman" w:hAnsi="Times New Roman" w:cs="Times New Roman"/>
          <w:sz w:val="24"/>
          <w:szCs w:val="24"/>
        </w:rPr>
        <w:t xml:space="preserve"> 65-year old patient with grade 1 tenosynovitis of the flexor of MCP-3 this was </w:t>
      </w:r>
      <w:r w:rsidR="005F5226" w:rsidRPr="00DE7B44">
        <w:rPr>
          <w:rFonts w:ascii="Times New Roman" w:hAnsi="Times New Roman" w:cs="Times New Roman"/>
          <w:sz w:val="24"/>
          <w:szCs w:val="24"/>
        </w:rPr>
        <w:t xml:space="preserve">considered </w:t>
      </w:r>
      <w:r w:rsidR="00FA0E1A" w:rsidRPr="00DE7B44">
        <w:rPr>
          <w:rFonts w:ascii="Times New Roman" w:hAnsi="Times New Roman" w:cs="Times New Roman"/>
          <w:sz w:val="24"/>
          <w:szCs w:val="24"/>
        </w:rPr>
        <w:t>negative for MRI-detected inflammation as this was seen in 12% of controls</w:t>
      </w:r>
      <w:r w:rsidR="00FA0E1A" w:rsidRPr="005D63F8">
        <w:rPr>
          <w:rFonts w:ascii="Times New Roman" w:hAnsi="Times New Roman" w:cs="Times New Roman"/>
          <w:sz w:val="24"/>
          <w:szCs w:val="24"/>
        </w:rPr>
        <w:fldChar w:fldCharType="begin"/>
      </w:r>
      <w:r w:rsidR="00FA0E1A" w:rsidRPr="00DE7B4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&lt;EndNote&gt;&lt;Cite&gt;&lt;Author&gt;Mangnus&lt;/Author&gt;&lt;Year&gt;2016&lt;/Year&gt;&lt;RecNum&gt;15&lt;/RecNum&gt;&lt;DisplayText&gt;&lt;style font="Times New Roman" size="12"&gt;[2]&lt;/style&gt;&lt;/DisplayText&gt;&lt;record&gt;&lt;rec-number&gt;15&lt;/rec-number&gt;&lt;foreign-keys&gt;&lt;key app="EN" db-id="vsatdff02v9dwoepf0avfta10fazx9dtd9wr" timestamp="1476792688"&gt;15&lt;/key&gt;&lt;/foreign-keys&gt;&lt;ref-type name="Journal Article"&gt;17&lt;/ref-type&gt;&lt;contributors&gt;&lt;authors&gt;&lt;author&gt;Mangnus, L.&lt;/author&gt;&lt;author&gt;van Steenbergen, H. W.&lt;/author&gt;&lt;author&gt;Reijnierse, M.&lt;/author&gt;&lt;author&gt;van der Helm-van Mil, A. H.&lt;/author&gt;&lt;/authors&gt;&lt;/contributors&gt;&lt;auth-address&gt;Leiden University Medical Center, Leiden, The Netherlands. l.mangnus@lumc.nl.&amp;#xD;Leiden University Medical Center, Leiden, The Netherlands.&lt;/auth-address&gt;&lt;titles&gt;&lt;title&gt;Magnetic Resonance Imaging-Detected Features of Inflammation and Erosions in Symptom-Free Persons From the General Population&lt;/title&gt;&lt;secondary-title&gt;Arthritis Rheumatol&lt;/secondary-title&gt;&lt;/titles&gt;&lt;periodical&gt;&lt;full-title&gt;Arthritis Rheumatol&lt;/full-title&gt;&lt;/periodical&gt;&lt;dates&gt;&lt;year&gt;2016&lt;/year&gt;&lt;pub-dates&gt;&lt;date&gt;May 23&lt;/date&gt;&lt;/pub-dates&gt;&lt;/dates&gt;&lt;isbn&gt;2326-5205 (Electronic)&amp;#xD;2326-5191 (Linking)&lt;/isbn&gt;&lt;accession-num&gt;27213695&lt;/accession-num&gt;&lt;urls&gt;&lt;related-urls&gt;&lt;url&gt;http://www.ncbi.nlm.nih.gov/pubmed/27213695&lt;/url&gt;&lt;/related-urls&gt;&lt;/urls&gt;&lt;electronic-resource-num&gt;10.1002/art.39749&lt;/electronic-resource-num&gt;&lt;/record&gt;&lt;/Cite&gt;&lt;/EndNote&gt;</w:instrText>
      </w:r>
      <w:r w:rsidR="00FA0E1A" w:rsidRPr="005D63F8">
        <w:rPr>
          <w:rFonts w:ascii="Times New Roman" w:hAnsi="Times New Roman" w:cs="Times New Roman"/>
          <w:sz w:val="24"/>
          <w:szCs w:val="24"/>
        </w:rPr>
        <w:fldChar w:fldCharType="separate"/>
      </w:r>
      <w:r w:rsidR="00FA0E1A" w:rsidRPr="00DE7B44">
        <w:rPr>
          <w:rFonts w:ascii="Times New Roman" w:hAnsi="Times New Roman" w:cs="Times New Roman"/>
          <w:noProof/>
          <w:sz w:val="24"/>
          <w:szCs w:val="24"/>
        </w:rPr>
        <w:t>[2]</w:t>
      </w:r>
      <w:r w:rsidR="00FA0E1A" w:rsidRPr="005D63F8">
        <w:rPr>
          <w:rFonts w:ascii="Times New Roman" w:hAnsi="Times New Roman" w:cs="Times New Roman"/>
          <w:sz w:val="24"/>
          <w:szCs w:val="24"/>
        </w:rPr>
        <w:fldChar w:fldCharType="end"/>
      </w:r>
      <w:r w:rsidR="00FA0E1A" w:rsidRPr="00DE7B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0E1A" w:rsidRPr="00DE7B44" w:rsidRDefault="00FA0E1A" w:rsidP="00DE24CF">
      <w:pPr>
        <w:spacing w:after="0"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E24CF" w:rsidRPr="00DE7B44" w:rsidRDefault="00DE24CF" w:rsidP="00DE24C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B44">
        <w:rPr>
          <w:rFonts w:ascii="Times New Roman" w:hAnsi="Times New Roman" w:cs="Times New Roman"/>
          <w:b/>
          <w:i/>
          <w:sz w:val="24"/>
          <w:szCs w:val="24"/>
        </w:rPr>
        <w:t>MR readers</w:t>
      </w:r>
    </w:p>
    <w:p w:rsidR="00DE24CF" w:rsidRPr="00DE7B44" w:rsidRDefault="00C7195C" w:rsidP="00DE24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E7B44">
        <w:rPr>
          <w:rFonts w:ascii="Times New Roman" w:hAnsi="Times New Roman" w:cs="Times New Roman"/>
          <w:sz w:val="24"/>
          <w:szCs w:val="24"/>
        </w:rPr>
        <w:t xml:space="preserve">Scoring was performed by independent and trained readers, blinded to clinical data. For the CSA cohort and the reference group the within-reader </w:t>
      </w:r>
      <w:proofErr w:type="spellStart"/>
      <w:r w:rsidRPr="00DE7B44">
        <w:rPr>
          <w:rFonts w:ascii="Times New Roman" w:hAnsi="Times New Roman" w:cs="Times New Roman"/>
          <w:sz w:val="24"/>
          <w:szCs w:val="24"/>
        </w:rPr>
        <w:t>intraclass</w:t>
      </w:r>
      <w:proofErr w:type="spellEnd"/>
      <w:r w:rsidRPr="00DE7B44">
        <w:rPr>
          <w:rFonts w:ascii="Times New Roman" w:hAnsi="Times New Roman" w:cs="Times New Roman"/>
          <w:sz w:val="24"/>
          <w:szCs w:val="24"/>
        </w:rPr>
        <w:t xml:space="preserve"> correlation coefficients (ICC) for the total MRI inflammation score were 0.99 (reader 1) and 0.98 (reader 2); the between-reader ICC was 0.96. For the EAC cohort within-reader ICC for the total MRI inflammation scores, were 0.98 (reader 3) and 0.93 (reader 4) respectively and the between-</w:t>
      </w:r>
      <w:r w:rsidRPr="00DE7B44">
        <w:rPr>
          <w:rFonts w:ascii="Times New Roman" w:hAnsi="Times New Roman" w:cs="Times New Roman"/>
          <w:sz w:val="24"/>
          <w:szCs w:val="24"/>
        </w:rPr>
        <w:lastRenderedPageBreak/>
        <w:t>reader ICC, based on all scans was 0.95. In addition, between-reader ICC were calculated for total MRI inflammation scores and were for reader 1 and 3 as well as reader 2 and 3, 0.96, based on 40 randomly chosen MRI scans.</w:t>
      </w:r>
      <w:r w:rsidR="00694B65" w:rsidRPr="00DE7B44">
        <w:rPr>
          <w:rFonts w:ascii="Times New Roman" w:hAnsi="Times New Roman" w:cs="Times New Roman"/>
          <w:sz w:val="24"/>
          <w:szCs w:val="24"/>
        </w:rPr>
        <w:t xml:space="preserve"> The readers were blinded to </w:t>
      </w:r>
      <w:r w:rsidR="00554E9A" w:rsidRPr="00DE7B44">
        <w:rPr>
          <w:rFonts w:ascii="Times New Roman" w:hAnsi="Times New Roman" w:cs="Times New Roman"/>
          <w:sz w:val="24"/>
          <w:szCs w:val="24"/>
        </w:rPr>
        <w:t>the clinical data and</w:t>
      </w:r>
      <w:r w:rsidR="00694B65" w:rsidRPr="00DE7B44">
        <w:rPr>
          <w:rFonts w:ascii="Times New Roman" w:hAnsi="Times New Roman" w:cs="Times New Roman"/>
          <w:sz w:val="24"/>
          <w:szCs w:val="24"/>
        </w:rPr>
        <w:t xml:space="preserve"> chronological order of the scans.</w:t>
      </w:r>
    </w:p>
    <w:p w:rsidR="00DE24CF" w:rsidRPr="00DE7B44" w:rsidRDefault="00DE24CF" w:rsidP="00DE24C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E7B4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E24CF" w:rsidRPr="00DE7B44" w:rsidRDefault="00DE24CF" w:rsidP="00DE24C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E7B44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8101BC" w:rsidRPr="005D63F8" w:rsidRDefault="00DE24CF" w:rsidP="008101BC">
      <w:pPr>
        <w:pStyle w:val="EndNoteBibliography"/>
        <w:spacing w:after="0"/>
        <w:ind w:left="720" w:hanging="720"/>
        <w:rPr>
          <w:szCs w:val="24"/>
        </w:rPr>
      </w:pPr>
      <w:r w:rsidRPr="005D63F8">
        <w:rPr>
          <w:szCs w:val="24"/>
        </w:rPr>
        <w:fldChar w:fldCharType="begin"/>
      </w:r>
      <w:r w:rsidRPr="00DE7B44">
        <w:rPr>
          <w:szCs w:val="24"/>
          <w:lang w:val="en-GB"/>
        </w:rPr>
        <w:instrText xml:space="preserve"> ADDIN EN.REFLIST </w:instrText>
      </w:r>
      <w:r w:rsidRPr="005D63F8">
        <w:rPr>
          <w:szCs w:val="24"/>
        </w:rPr>
        <w:fldChar w:fldCharType="separate"/>
      </w:r>
      <w:r w:rsidR="008101BC" w:rsidRPr="005D63F8">
        <w:rPr>
          <w:szCs w:val="24"/>
        </w:rPr>
        <w:t>1.</w:t>
      </w:r>
      <w:r w:rsidR="008101BC" w:rsidRPr="005D63F8">
        <w:rPr>
          <w:szCs w:val="24"/>
        </w:rPr>
        <w:tab/>
        <w:t>van Steenbergen, H.W., J.A. van Nies, T.W. Huizinga, J.L. Bloem, M. Reijnierse, and A.H. van der Helm-van Mil, Characterising arthralgia in the preclinical phase of rheumatoid arthritis using MRI. Ann Rheum Dis, 2015. 74(6): p. 1225-32.</w:t>
      </w:r>
    </w:p>
    <w:p w:rsidR="008101BC" w:rsidRPr="005D63F8" w:rsidRDefault="008101BC" w:rsidP="008101BC">
      <w:pPr>
        <w:pStyle w:val="EndNoteBibliography"/>
        <w:spacing w:after="0"/>
        <w:ind w:left="720" w:hanging="720"/>
        <w:rPr>
          <w:szCs w:val="24"/>
        </w:rPr>
      </w:pPr>
      <w:r w:rsidRPr="005D63F8">
        <w:rPr>
          <w:szCs w:val="24"/>
        </w:rPr>
        <w:t>2.</w:t>
      </w:r>
      <w:r w:rsidRPr="005D63F8">
        <w:rPr>
          <w:szCs w:val="24"/>
        </w:rPr>
        <w:tab/>
        <w:t>Mangnus, L., H.W. van Steenbergen, M. Reijnierse, and A.H. van der Helm-van Mil, Magnetic Resonance Imaging-Detected Features of Inflammation and Erosions in Symptom-Free Persons From the General Population. Arthritis Rheumatol, 2016.</w:t>
      </w:r>
    </w:p>
    <w:p w:rsidR="008101BC" w:rsidRPr="005D63F8" w:rsidRDefault="008101BC" w:rsidP="008101BC">
      <w:pPr>
        <w:pStyle w:val="EndNoteBibliography"/>
        <w:spacing w:after="0"/>
        <w:ind w:left="720" w:hanging="720"/>
        <w:rPr>
          <w:szCs w:val="24"/>
        </w:rPr>
      </w:pPr>
      <w:r w:rsidRPr="005D63F8">
        <w:rPr>
          <w:szCs w:val="24"/>
        </w:rPr>
        <w:t>3.</w:t>
      </w:r>
      <w:r w:rsidRPr="005D63F8">
        <w:rPr>
          <w:szCs w:val="24"/>
        </w:rPr>
        <w:tab/>
        <w:t>W.P. Nieuwenhuis, H.W.v.S., L.M. Mangnus , E.C. Newsum , J.L. Bloem , T.W.J. Huizinga , S. le Cessie, M. Reijnierse, A.H.M. van der Helm-van Mil, Evaluation of the diagnostic accuracy of hand and foot MRI for early Rheumatoid Arthritis. Rheumatology (Oxford), 2017.</w:t>
      </w:r>
    </w:p>
    <w:p w:rsidR="008101BC" w:rsidRPr="005D63F8" w:rsidRDefault="008101BC" w:rsidP="008101BC">
      <w:pPr>
        <w:pStyle w:val="EndNoteBibliography"/>
        <w:spacing w:after="0"/>
        <w:ind w:left="720" w:hanging="720"/>
        <w:rPr>
          <w:szCs w:val="24"/>
        </w:rPr>
      </w:pPr>
      <w:r w:rsidRPr="005D63F8">
        <w:rPr>
          <w:szCs w:val="24"/>
        </w:rPr>
        <w:t>4.</w:t>
      </w:r>
      <w:r w:rsidRPr="005D63F8">
        <w:rPr>
          <w:szCs w:val="24"/>
        </w:rPr>
        <w:tab/>
        <w:t>Ostergaard, M., J. Edmonds, F. McQueen, C. Peterfy, M. Lassere, B. Ejbjerg, et al., An introduction to the EULAR-OMERACT rheumatoid arthritis MRI reference image atlas. Ann Rheum Dis, 2005. 64 Suppl 1: p. i3-7.</w:t>
      </w:r>
    </w:p>
    <w:p w:rsidR="008101BC" w:rsidRPr="005D63F8" w:rsidRDefault="008101BC" w:rsidP="008101BC">
      <w:pPr>
        <w:pStyle w:val="EndNoteBibliography"/>
        <w:spacing w:after="0"/>
        <w:ind w:left="720" w:hanging="720"/>
        <w:rPr>
          <w:szCs w:val="24"/>
        </w:rPr>
      </w:pPr>
      <w:r w:rsidRPr="005D63F8">
        <w:rPr>
          <w:szCs w:val="24"/>
        </w:rPr>
        <w:t>5.</w:t>
      </w:r>
      <w:r w:rsidRPr="005D63F8">
        <w:rPr>
          <w:szCs w:val="24"/>
        </w:rPr>
        <w:tab/>
        <w:t>Stomp, W., A. Krabben, D. van der Heijde, T.W. Huizinga, J.L. Bloem, A.H. van der Helm-van Mil, et al., Aiming for a shorter rheumatoid arthritis MRI protocol: can contrast-enhanced MRI replace T2 for the detection of bone marrow oedema? Eur Radiol, 2014. 24(10): p. 2614-22.</w:t>
      </w:r>
    </w:p>
    <w:p w:rsidR="008101BC" w:rsidRPr="005D63F8" w:rsidRDefault="008101BC" w:rsidP="008101BC">
      <w:pPr>
        <w:pStyle w:val="EndNoteBibliography"/>
        <w:spacing w:after="0"/>
        <w:ind w:left="720" w:hanging="720"/>
        <w:rPr>
          <w:szCs w:val="24"/>
        </w:rPr>
      </w:pPr>
      <w:r w:rsidRPr="005D63F8">
        <w:rPr>
          <w:szCs w:val="24"/>
        </w:rPr>
        <w:t>6.</w:t>
      </w:r>
      <w:r w:rsidRPr="005D63F8">
        <w:rPr>
          <w:szCs w:val="24"/>
        </w:rPr>
        <w:tab/>
        <w:t>Schmid, M.R., J. Hodler, P. Vienne, C.A. Binkert, and M. Zanetti, Bone marrow abnormalities of foot and ankle: STIR versus T1-weighted contrast-enhanced fat-suppressed spin-echo MR imaging. Radiology, 2002. 224(2): p. 463-9.</w:t>
      </w:r>
    </w:p>
    <w:p w:rsidR="008101BC" w:rsidRPr="005D63F8" w:rsidRDefault="008101BC" w:rsidP="008101BC">
      <w:pPr>
        <w:pStyle w:val="EndNoteBibliography"/>
        <w:spacing w:after="0"/>
        <w:ind w:left="720" w:hanging="720"/>
        <w:rPr>
          <w:szCs w:val="24"/>
        </w:rPr>
      </w:pPr>
      <w:r w:rsidRPr="005D63F8">
        <w:rPr>
          <w:szCs w:val="24"/>
        </w:rPr>
        <w:t>7.</w:t>
      </w:r>
      <w:r w:rsidRPr="005D63F8">
        <w:rPr>
          <w:szCs w:val="24"/>
        </w:rPr>
        <w:tab/>
        <w:t>Mayerhoefer, M.E., M.J. Breitenseher, J. Kramer, N. Aigner, C. Norden, and S. Hofmann, STIR vs. T1-weighted fat-suppressed gadolinium-enhanced MRI of bone marrow edema of the knee: computer-assisted quantitative comparison and influence of injected contrast media volume and acquisition parameters. J Magn Reson Imaging, 2005. 22(6): p. 788-93.</w:t>
      </w:r>
    </w:p>
    <w:p w:rsidR="008101BC" w:rsidRPr="005D63F8" w:rsidRDefault="008101BC" w:rsidP="008101BC">
      <w:pPr>
        <w:pStyle w:val="EndNoteBibliography"/>
        <w:spacing w:after="0"/>
        <w:ind w:left="720" w:hanging="720"/>
        <w:rPr>
          <w:szCs w:val="24"/>
        </w:rPr>
      </w:pPr>
      <w:r w:rsidRPr="005D63F8">
        <w:rPr>
          <w:szCs w:val="24"/>
        </w:rPr>
        <w:t>8.</w:t>
      </w:r>
      <w:r w:rsidRPr="005D63F8">
        <w:rPr>
          <w:szCs w:val="24"/>
        </w:rPr>
        <w:tab/>
        <w:t>Tamai, M., A. Kawakami, M. Uetani, A. Fukushima, K. Arima, K. Fujikawa, et al., Magnetic resonance imaging (MRI) detection of synovitis and bone lesions of the wrists and finger joints in early-stage rheumatoid arthritis: comparison of the accuracy of plain MRI-based findings and gadolinium-diethylenetriamine pentaacetic acid-enhanced MRI-based findings. Mod Rheumatol, 2012. 22(5): p. 654-8.</w:t>
      </w:r>
    </w:p>
    <w:p w:rsidR="008101BC" w:rsidRPr="005D63F8" w:rsidRDefault="008101BC" w:rsidP="008101BC">
      <w:pPr>
        <w:pStyle w:val="EndNoteBibliography"/>
        <w:spacing w:after="0"/>
        <w:ind w:left="720" w:hanging="720"/>
        <w:rPr>
          <w:szCs w:val="24"/>
        </w:rPr>
      </w:pPr>
      <w:r w:rsidRPr="005D63F8">
        <w:rPr>
          <w:szCs w:val="24"/>
        </w:rPr>
        <w:t>9.</w:t>
      </w:r>
      <w:r w:rsidRPr="005D63F8">
        <w:rPr>
          <w:szCs w:val="24"/>
        </w:rPr>
        <w:tab/>
        <w:t>Haavardsholm, E.A., M. Ostergaard, B.J. Ejbjerg, N.P. Kvan, and T.K. Kvien, Introduction of a novel magnetic resonance imaging tenosynovitis score for rheumatoid arthritis: reliability in a multireader longitudinal study. Ann Rheum Dis, 2007. 66(9): p. 1216-20.</w:t>
      </w:r>
    </w:p>
    <w:p w:rsidR="008101BC" w:rsidRPr="005D63F8" w:rsidRDefault="008101BC" w:rsidP="008101BC">
      <w:pPr>
        <w:pStyle w:val="EndNoteBibliography"/>
        <w:ind w:left="720" w:hanging="720"/>
        <w:rPr>
          <w:szCs w:val="24"/>
        </w:rPr>
      </w:pPr>
      <w:r w:rsidRPr="005D63F8">
        <w:rPr>
          <w:szCs w:val="24"/>
        </w:rPr>
        <w:t>10.</w:t>
      </w:r>
      <w:r w:rsidRPr="005D63F8">
        <w:rPr>
          <w:szCs w:val="24"/>
        </w:rPr>
        <w:tab/>
        <w:t>Boer, A.C., L.E. Burgers, L. Mangnus, R.M. ten Brinck, W.P. Nieuwenhuis, H.W. van Steenbergen, et al., Using a reference when defining an abnormal MRI reduces false-positive MRI results-a longitudinal study in two cohorts at risk for rheumatoid arthritis. Rheumatology, 2017. 56(10): p. 1700-1706.</w:t>
      </w:r>
    </w:p>
    <w:p w:rsidR="00DE24CF" w:rsidRPr="00DE7B44" w:rsidRDefault="00DE24CF" w:rsidP="00DE2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63F8">
        <w:rPr>
          <w:rFonts w:ascii="Times New Roman" w:hAnsi="Times New Roman" w:cs="Times New Roman"/>
          <w:sz w:val="24"/>
          <w:szCs w:val="24"/>
        </w:rPr>
        <w:fldChar w:fldCharType="end"/>
      </w:r>
    </w:p>
    <w:p w:rsidR="00DE24CF" w:rsidRPr="00DE7B44" w:rsidRDefault="00DE24CF" w:rsidP="00DE24C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96092" w:rsidRPr="005D63F8" w:rsidRDefault="00896092" w:rsidP="006A4E6F">
      <w:pPr>
        <w:rPr>
          <w:rFonts w:ascii="Times New Roman" w:hAnsi="Times New Roman" w:cs="Times New Roman"/>
          <w:sz w:val="24"/>
          <w:szCs w:val="24"/>
        </w:rPr>
      </w:pPr>
    </w:p>
    <w:sectPr w:rsidR="00896092" w:rsidRPr="005D63F8" w:rsidSect="00D722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satdff02v9dwoepf0avfta10fazx9dtd9wr&quot;&gt;My EndNote Library&lt;record-ids&gt;&lt;item&gt;3&lt;/item&gt;&lt;item&gt;4&lt;/item&gt;&lt;item&gt;8&lt;/item&gt;&lt;item&gt;9&lt;/item&gt;&lt;item&gt;15&lt;/item&gt;&lt;item&gt;22&lt;/item&gt;&lt;item&gt;23&lt;/item&gt;&lt;item&gt;24&lt;/item&gt;&lt;item&gt;45&lt;/item&gt;&lt;item&gt;59&lt;/item&gt;&lt;item&gt;174&lt;/item&gt;&lt;/record-ids&gt;&lt;/item&gt;&lt;/Libraries&gt;"/>
  </w:docVars>
  <w:rsids>
    <w:rsidRoot w:val="006A4E6F"/>
    <w:rsid w:val="000C2DF7"/>
    <w:rsid w:val="000D28B4"/>
    <w:rsid w:val="00156B4D"/>
    <w:rsid w:val="001945F5"/>
    <w:rsid w:val="001B63D9"/>
    <w:rsid w:val="001E4A87"/>
    <w:rsid w:val="0026001B"/>
    <w:rsid w:val="002906F0"/>
    <w:rsid w:val="002A50E8"/>
    <w:rsid w:val="003A1229"/>
    <w:rsid w:val="003F5020"/>
    <w:rsid w:val="00471BBB"/>
    <w:rsid w:val="004E6317"/>
    <w:rsid w:val="0052667B"/>
    <w:rsid w:val="005308B4"/>
    <w:rsid w:val="00554E9A"/>
    <w:rsid w:val="0056389F"/>
    <w:rsid w:val="00597117"/>
    <w:rsid w:val="005A6502"/>
    <w:rsid w:val="005D63F8"/>
    <w:rsid w:val="005D690A"/>
    <w:rsid w:val="005F3445"/>
    <w:rsid w:val="005F5226"/>
    <w:rsid w:val="00694B65"/>
    <w:rsid w:val="006A4E6F"/>
    <w:rsid w:val="006B6622"/>
    <w:rsid w:val="006C5F8B"/>
    <w:rsid w:val="00706047"/>
    <w:rsid w:val="00716CC2"/>
    <w:rsid w:val="00716EE4"/>
    <w:rsid w:val="007668BF"/>
    <w:rsid w:val="008101BC"/>
    <w:rsid w:val="0081577E"/>
    <w:rsid w:val="008554B3"/>
    <w:rsid w:val="00871D03"/>
    <w:rsid w:val="00896092"/>
    <w:rsid w:val="009867B1"/>
    <w:rsid w:val="00990503"/>
    <w:rsid w:val="009935EE"/>
    <w:rsid w:val="009B7F09"/>
    <w:rsid w:val="009E59E5"/>
    <w:rsid w:val="00A17D60"/>
    <w:rsid w:val="00A30575"/>
    <w:rsid w:val="00B24A5D"/>
    <w:rsid w:val="00B3187A"/>
    <w:rsid w:val="00B45632"/>
    <w:rsid w:val="00BB2010"/>
    <w:rsid w:val="00BC2BBA"/>
    <w:rsid w:val="00C169A1"/>
    <w:rsid w:val="00C25C8E"/>
    <w:rsid w:val="00C653AC"/>
    <w:rsid w:val="00C7195C"/>
    <w:rsid w:val="00C84E93"/>
    <w:rsid w:val="00CD0F45"/>
    <w:rsid w:val="00CF718C"/>
    <w:rsid w:val="00D10B67"/>
    <w:rsid w:val="00D12C15"/>
    <w:rsid w:val="00D722E9"/>
    <w:rsid w:val="00DB05A1"/>
    <w:rsid w:val="00DE24CF"/>
    <w:rsid w:val="00DE7B44"/>
    <w:rsid w:val="00E81866"/>
    <w:rsid w:val="00E868B1"/>
    <w:rsid w:val="00E923D3"/>
    <w:rsid w:val="00ED4C5F"/>
    <w:rsid w:val="00FA0E1A"/>
    <w:rsid w:val="00FA6F36"/>
    <w:rsid w:val="00FE0B95"/>
    <w:rsid w:val="00FF03FB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E6F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E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Wouter">
    <w:name w:val="Normal Wouter"/>
    <w:basedOn w:val="Normal"/>
    <w:link w:val="NormalWouterChar"/>
    <w:uiPriority w:val="99"/>
    <w:qFormat/>
    <w:rsid w:val="006A4E6F"/>
    <w:pPr>
      <w:spacing w:line="480" w:lineRule="auto"/>
    </w:pPr>
    <w:rPr>
      <w:rFonts w:ascii="Times New Roman" w:eastAsiaTheme="minorEastAsia" w:hAnsi="Times New Roman"/>
      <w:sz w:val="24"/>
      <w:szCs w:val="24"/>
      <w:lang w:val="en-US" w:eastAsia="zh-TW"/>
    </w:rPr>
  </w:style>
  <w:style w:type="character" w:customStyle="1" w:styleId="NormalWouterChar">
    <w:name w:val="Normal Wouter Char"/>
    <w:basedOn w:val="DefaultParagraphFont"/>
    <w:link w:val="NormalWouter"/>
    <w:uiPriority w:val="99"/>
    <w:locked/>
    <w:rsid w:val="006A4E6F"/>
    <w:rPr>
      <w:rFonts w:ascii="Times New Roman" w:eastAsiaTheme="minorEastAsia" w:hAnsi="Times New Roman"/>
      <w:sz w:val="24"/>
      <w:szCs w:val="24"/>
      <w:lang w:val="en-US" w:eastAsia="zh-TW"/>
    </w:rPr>
  </w:style>
  <w:style w:type="paragraph" w:customStyle="1" w:styleId="Head3Wouter">
    <w:name w:val="Head 3 Wouter"/>
    <w:basedOn w:val="Heading3"/>
    <w:next w:val="NormalWouter"/>
    <w:link w:val="Head3WouterChar"/>
    <w:uiPriority w:val="99"/>
    <w:qFormat/>
    <w:rsid w:val="006A4E6F"/>
    <w:rPr>
      <w:rFonts w:ascii="Times New Roman" w:eastAsia="PMingLiU" w:hAnsi="Times New Roman"/>
      <w:bCs w:val="0"/>
      <w:color w:val="000000" w:themeColor="text1"/>
      <w:sz w:val="24"/>
      <w:szCs w:val="24"/>
      <w:lang w:val="en-US" w:eastAsia="nl-NL"/>
    </w:rPr>
  </w:style>
  <w:style w:type="character" w:customStyle="1" w:styleId="Head3WouterChar">
    <w:name w:val="Head 3 Wouter Char"/>
    <w:basedOn w:val="DefaultParagraphFont"/>
    <w:link w:val="Head3Wouter"/>
    <w:uiPriority w:val="99"/>
    <w:locked/>
    <w:rsid w:val="006A4E6F"/>
    <w:rPr>
      <w:rFonts w:ascii="Times New Roman" w:eastAsia="PMingLiU" w:hAnsi="Times New Roman" w:cstheme="majorBidi"/>
      <w:b/>
      <w:color w:val="000000" w:themeColor="text1"/>
      <w:sz w:val="24"/>
      <w:szCs w:val="24"/>
      <w:lang w:val="en-US" w:eastAsia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E6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EndNoteBibliography">
    <w:name w:val="EndNote Bibliography"/>
    <w:basedOn w:val="Normal"/>
    <w:link w:val="EndNoteBibliographyChar"/>
    <w:rsid w:val="00DE24CF"/>
    <w:pPr>
      <w:spacing w:line="240" w:lineRule="auto"/>
    </w:pPr>
    <w:rPr>
      <w:rFonts w:ascii="Times New Roman" w:eastAsia="Calibri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E24CF"/>
    <w:rPr>
      <w:rFonts w:ascii="Times New Roman" w:eastAsia="Calibri" w:hAnsi="Times New Roman" w:cs="Times New Roman"/>
      <w:noProof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117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FA0E1A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A0E1A"/>
    <w:rPr>
      <w:rFonts w:ascii="Times New Roman" w:hAnsi="Times New Roman" w:cs="Times New Roman"/>
      <w:noProof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E6F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E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Wouter">
    <w:name w:val="Normal Wouter"/>
    <w:basedOn w:val="Normal"/>
    <w:link w:val="NormalWouterChar"/>
    <w:uiPriority w:val="99"/>
    <w:qFormat/>
    <w:rsid w:val="006A4E6F"/>
    <w:pPr>
      <w:spacing w:line="480" w:lineRule="auto"/>
    </w:pPr>
    <w:rPr>
      <w:rFonts w:ascii="Times New Roman" w:eastAsiaTheme="minorEastAsia" w:hAnsi="Times New Roman"/>
      <w:sz w:val="24"/>
      <w:szCs w:val="24"/>
      <w:lang w:val="en-US" w:eastAsia="zh-TW"/>
    </w:rPr>
  </w:style>
  <w:style w:type="character" w:customStyle="1" w:styleId="NormalWouterChar">
    <w:name w:val="Normal Wouter Char"/>
    <w:basedOn w:val="DefaultParagraphFont"/>
    <w:link w:val="NormalWouter"/>
    <w:uiPriority w:val="99"/>
    <w:locked/>
    <w:rsid w:val="006A4E6F"/>
    <w:rPr>
      <w:rFonts w:ascii="Times New Roman" w:eastAsiaTheme="minorEastAsia" w:hAnsi="Times New Roman"/>
      <w:sz w:val="24"/>
      <w:szCs w:val="24"/>
      <w:lang w:val="en-US" w:eastAsia="zh-TW"/>
    </w:rPr>
  </w:style>
  <w:style w:type="paragraph" w:customStyle="1" w:styleId="Head3Wouter">
    <w:name w:val="Head 3 Wouter"/>
    <w:basedOn w:val="Heading3"/>
    <w:next w:val="NormalWouter"/>
    <w:link w:val="Head3WouterChar"/>
    <w:uiPriority w:val="99"/>
    <w:qFormat/>
    <w:rsid w:val="006A4E6F"/>
    <w:rPr>
      <w:rFonts w:ascii="Times New Roman" w:eastAsia="PMingLiU" w:hAnsi="Times New Roman"/>
      <w:bCs w:val="0"/>
      <w:color w:val="000000" w:themeColor="text1"/>
      <w:sz w:val="24"/>
      <w:szCs w:val="24"/>
      <w:lang w:val="en-US" w:eastAsia="nl-NL"/>
    </w:rPr>
  </w:style>
  <w:style w:type="character" w:customStyle="1" w:styleId="Head3WouterChar">
    <w:name w:val="Head 3 Wouter Char"/>
    <w:basedOn w:val="DefaultParagraphFont"/>
    <w:link w:val="Head3Wouter"/>
    <w:uiPriority w:val="99"/>
    <w:locked/>
    <w:rsid w:val="006A4E6F"/>
    <w:rPr>
      <w:rFonts w:ascii="Times New Roman" w:eastAsia="PMingLiU" w:hAnsi="Times New Roman" w:cstheme="majorBidi"/>
      <w:b/>
      <w:color w:val="000000" w:themeColor="text1"/>
      <w:sz w:val="24"/>
      <w:szCs w:val="24"/>
      <w:lang w:val="en-US" w:eastAsia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E6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EndNoteBibliography">
    <w:name w:val="EndNote Bibliography"/>
    <w:basedOn w:val="Normal"/>
    <w:link w:val="EndNoteBibliographyChar"/>
    <w:rsid w:val="00DE24CF"/>
    <w:pPr>
      <w:spacing w:line="240" w:lineRule="auto"/>
    </w:pPr>
    <w:rPr>
      <w:rFonts w:ascii="Times New Roman" w:eastAsia="Calibri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E24CF"/>
    <w:rPr>
      <w:rFonts w:ascii="Times New Roman" w:eastAsia="Calibri" w:hAnsi="Times New Roman" w:cs="Times New Roman"/>
      <w:noProof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117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FA0E1A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A0E1A"/>
    <w:rPr>
      <w:rFonts w:ascii="Times New Roman" w:hAnsi="Times New Roman" w:cs="Times New Roman"/>
      <w:noProof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2451</Words>
  <Characters>13972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16391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Boer</dc:creator>
  <cp:lastModifiedBy>MAWID</cp:lastModifiedBy>
  <cp:revision>6</cp:revision>
  <cp:lastPrinted>2018-03-06T09:15:00Z</cp:lastPrinted>
  <dcterms:created xsi:type="dcterms:W3CDTF">2018-03-12T10:37:00Z</dcterms:created>
  <dcterms:modified xsi:type="dcterms:W3CDTF">2018-04-17T16:09:00Z</dcterms:modified>
</cp:coreProperties>
</file>