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56" w:rsidRDefault="00B55156" w:rsidP="00B55156">
      <w:pPr>
        <w:spacing w:line="360" w:lineRule="auto"/>
        <w:rPr>
          <w:rFonts w:ascii="Times New Roman" w:hAnsi="Times New Roman"/>
        </w:rPr>
      </w:pPr>
      <w:r w:rsidRPr="00753269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/>
          <w:b/>
        </w:rPr>
        <w:t>S</w:t>
      </w:r>
      <w:r w:rsidRPr="00753269">
        <w:rPr>
          <w:rFonts w:ascii="Times New Roman" w:hAnsi="Times New Roman"/>
          <w:b/>
        </w:rPr>
        <w:t>2. Complete dietary informa</w:t>
      </w:r>
      <w:r>
        <w:rPr>
          <w:rFonts w:ascii="Times New Roman" w:hAnsi="Times New Roman"/>
          <w:b/>
        </w:rPr>
        <w:t xml:space="preserve">tion for the study population. </w:t>
      </w:r>
      <w:bookmarkStart w:id="0" w:name="_GoBack"/>
      <w:bookmarkEnd w:id="0"/>
      <w:r w:rsidRPr="00753269">
        <w:rPr>
          <w:rFonts w:ascii="Times New Roman" w:hAnsi="Times New Roman"/>
        </w:rPr>
        <w:t xml:space="preserve">All values aside from </w:t>
      </w:r>
      <w:r>
        <w:rPr>
          <w:rFonts w:ascii="Times New Roman" w:hAnsi="Times New Roman"/>
        </w:rPr>
        <w:t>n (%), data shown as mean (SD).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8"/>
        <w:gridCol w:w="1756"/>
        <w:gridCol w:w="1143"/>
        <w:gridCol w:w="1426"/>
        <w:gridCol w:w="1143"/>
      </w:tblGrid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Control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% with data available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Gout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b/>
                <w:bCs/>
                <w:color w:val="000000"/>
                <w:lang w:eastAsia="en-GB"/>
              </w:rPr>
              <w:t>% with data available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Meat of any description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122658 (95.2%)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98.9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2103 (98.5%)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All meats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5.50 (2.72)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98.9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6.55 (2.77)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Red meat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121417 (94.3%)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99.9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2099 (98.3%)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Red meat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3.59 (2.22)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99.9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4.56 (2.43)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Processed meat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1.51 (1.41)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99.9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2.04 (1.57)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99.8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Beef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0.90 (0.86)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99.6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1.08 (0.95)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99.7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Lamb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0.57 (0.52)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99.4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0.70 (0.60)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99.6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Pork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0.61 (0.57)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99.5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0.75 (0.66)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99.7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Poultry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1.91 (1.24)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99.8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1.99 (1.19)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100.0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Fish of any description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123330 (95.7%)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99.3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2079 (97.4%)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All fish intake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2.23 (1.58)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99.3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2.34 (1.63)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Oily fish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1.09 (1.04)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99.5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1.15 (1.09)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99.5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Non-oily fish (pieces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1.14 (0.93)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99.6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1.19 (0.94)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99.6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Red wine intake (glasses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3.97 (5.82)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70.1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 xml:space="preserve">4.03 (6.34) 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83.5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White wine intake (glasses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2.69 (4.89)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70.0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2.53 (5.70)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83.6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Beer /cider intake (pints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3.11 (5.71)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70.2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9.11 (10.26)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83.8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Spirits intake (measures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1.98 (5.91)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70.0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2.97 (8.99)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83.4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Fortified wine intake (glasses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0.24 (1.31)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70.2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0.22 (1.76)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83.6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Other alcohol intake (glasses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0.03 (0.41)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22.4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0.01 (0.20)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30.2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Coffee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101076 (78.5%)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99.8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1617 (75.7%)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Coffee intake (cups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2.12 (2.20)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99.8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1.75 (1.83)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Tea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108734 (84.4%)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99.8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1813 (84.9%)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99.9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Tea intake (cups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3.45 (2.99)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99.8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3.31 (2.88)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99.9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Any fruit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119605 (92.8%)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98.9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1917 (89.8%)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98.0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Fruit of any description (pieces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2.98 (2.50)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98.9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2.72 (2.33)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98.0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Fresh fruit intake (pieces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2.18 (1.57)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 xml:space="preserve">2.09 (1.55) 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Dried fruit intake (pieces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0.80 (1.67)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99.4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 xml:space="preserve">0.63 (1.48) 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98.6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Any vegetable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124801 (96.87%)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98.6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2045 (95.8%)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97.3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All vegetable intake (pieces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4.83 (3.17)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98.6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4.83 (3.06)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97.3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Raw vegetable intake (pieces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2.14 (2.09)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99.1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2.04 (2.10)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98.1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Cooked vegetable intake (pieces per day)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2.69 (1.80)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99.3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2.79 (1.66)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98.3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Any bread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124673 (96.8%)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2085 (97.7%)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98.7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Bread intake (slices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12.52 (8.69)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99.2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14.77 (9.72)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98.7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Any cereal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111513 (96.6%)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99.7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1744 (81.7%)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99.9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Cereal intake (bowls per week)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4.52 (2.80)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99.7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3.83 (2.81)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99.9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Any cheese consumption, n (%)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122469 (95.1%)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97.7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1996 (93.5%)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96.9</w:t>
            </w:r>
          </w:p>
        </w:tc>
      </w:tr>
      <w:tr w:rsidR="00B55156" w:rsidRPr="00B55156" w:rsidTr="00B55156">
        <w:tc>
          <w:tcPr>
            <w:tcW w:w="4108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Cheese intake (slices per week</w:t>
            </w:r>
          </w:p>
        </w:tc>
        <w:tc>
          <w:tcPr>
            <w:tcW w:w="175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2.46 (1.75)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97.7</w:t>
            </w:r>
          </w:p>
        </w:tc>
        <w:tc>
          <w:tcPr>
            <w:tcW w:w="1426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2.35 (1.66)</w:t>
            </w:r>
          </w:p>
        </w:tc>
        <w:tc>
          <w:tcPr>
            <w:tcW w:w="1143" w:type="dxa"/>
          </w:tcPr>
          <w:p w:rsidR="00B55156" w:rsidRPr="00B55156" w:rsidRDefault="00B55156" w:rsidP="004D16DA">
            <w:pPr>
              <w:rPr>
                <w:rFonts w:ascii="Times New Roman" w:eastAsia="Times New Roman" w:hAnsi="Times New Roman"/>
                <w:color w:val="000000"/>
                <w:lang w:eastAsia="en-GB"/>
              </w:rPr>
            </w:pPr>
            <w:r w:rsidRPr="00B55156">
              <w:rPr>
                <w:rFonts w:ascii="Times New Roman" w:eastAsia="Times New Roman" w:hAnsi="Times New Roman"/>
                <w:color w:val="000000"/>
                <w:lang w:eastAsia="en-GB"/>
              </w:rPr>
              <w:t>96.9</w:t>
            </w:r>
          </w:p>
        </w:tc>
      </w:tr>
    </w:tbl>
    <w:p w:rsidR="009545DA" w:rsidRDefault="009545DA" w:rsidP="00B55156"/>
    <w:sectPr w:rsidR="009545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"/>
  </w:docVars>
  <w:rsids>
    <w:rsidRoot w:val="00B55156"/>
    <w:rsid w:val="00214CB3"/>
    <w:rsid w:val="006202CC"/>
    <w:rsid w:val="009545DA"/>
    <w:rsid w:val="00B5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2303</Characters>
  <Application>Microsoft Office Word</Application>
  <DocSecurity>0</DocSecurity>
  <Lines>209</Lines>
  <Paragraphs>230</Paragraphs>
  <ScaleCrop>false</ScaleCrop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WDESALES</dc:creator>
  <cp:lastModifiedBy>WDESALES</cp:lastModifiedBy>
  <cp:revision>2</cp:revision>
  <dcterms:created xsi:type="dcterms:W3CDTF">2018-05-21T01:28:00Z</dcterms:created>
  <dcterms:modified xsi:type="dcterms:W3CDTF">2018-05-21T01:41:00Z</dcterms:modified>
</cp:coreProperties>
</file>