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E5" w:rsidRPr="00EA0654" w:rsidRDefault="00BD19E5" w:rsidP="00BD19E5">
      <w:pPr>
        <w:pStyle w:val="Caption"/>
        <w:spacing w:line="480" w:lineRule="auto"/>
        <w:rPr>
          <w:rFonts w:ascii="Arial" w:hAnsi="Arial" w:cs="Arial"/>
          <w:b w:val="0"/>
          <w:sz w:val="22"/>
          <w:szCs w:val="22"/>
        </w:rPr>
      </w:pPr>
      <w:r w:rsidRPr="00EA0654">
        <w:rPr>
          <w:rFonts w:ascii="Arial" w:hAnsi="Arial" w:cs="Arial"/>
          <w:sz w:val="22"/>
          <w:szCs w:val="22"/>
        </w:rPr>
        <w:t xml:space="preserve">Table S2. </w:t>
      </w:r>
      <w:r w:rsidRPr="00EA0654">
        <w:rPr>
          <w:rFonts w:ascii="Arial" w:hAnsi="Arial" w:cs="Arial"/>
          <w:b w:val="0"/>
          <w:sz w:val="22"/>
          <w:szCs w:val="22"/>
        </w:rPr>
        <w:t>ICD-9-CM codes for malignancies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4235"/>
      </w:tblGrid>
      <w:tr w:rsidR="00BD19E5" w:rsidRPr="00EA0654" w:rsidTr="002B77D3">
        <w:tc>
          <w:tcPr>
            <w:tcW w:w="4238" w:type="dxa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 w:rsidRPr="00EA0654">
              <w:rPr>
                <w:rFonts w:ascii="Arial" w:hAnsi="Arial" w:cs="Arial"/>
                <w:sz w:val="22"/>
                <w:szCs w:val="22"/>
              </w:rPr>
              <w:t>Outcome: Malignancy</w:t>
            </w:r>
          </w:p>
        </w:tc>
        <w:tc>
          <w:tcPr>
            <w:tcW w:w="4235" w:type="dxa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 w:rsidRPr="00EA0654">
              <w:rPr>
                <w:rFonts w:ascii="Arial" w:hAnsi="Arial" w:cs="Arial"/>
                <w:sz w:val="22"/>
                <w:szCs w:val="22"/>
              </w:rPr>
              <w:t>ICD-9-CM code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Bladder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188*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Bone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170*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191*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Breast</w:t>
            </w:r>
            <w:bookmarkStart w:id="0" w:name="_GoBack"/>
            <w:bookmarkEnd w:id="0"/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174* 175*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Cervix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180*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Colon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153* 154*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Endocrine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193* 194*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Esophagus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150*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Eye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190*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Gall bladder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156*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Hodgkin’s Disease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201*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Head and neck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141*, 145*, 146*, 148*, 160*, 161*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189*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Leukemia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203/207.8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Liver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155*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Lung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162*, 163*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Malignant </w:t>
            </w:r>
            <w:proofErr w:type="spellStart"/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tumours</w:t>
            </w:r>
            <w:proofErr w:type="spellEnd"/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of lymphatic/lymphoid tissue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200/202.9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Malignant melanoma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172*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Non-Hodgkin lymphoma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200*, 202*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Ovary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183*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Pancreas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157*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Penis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187*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Peritoneum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158*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Prostate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185*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Non-Melanoma skin cancers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173*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Soft tissue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171*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Stomach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151*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Testis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186*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Uterus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179*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Vagina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184*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All malignancies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140/208.9</w:t>
            </w:r>
          </w:p>
        </w:tc>
      </w:tr>
      <w:tr w:rsidR="00BD19E5" w:rsidRPr="00EA0654" w:rsidTr="002B77D3">
        <w:tc>
          <w:tcPr>
            <w:tcW w:w="4238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Solid malignancies</w:t>
            </w:r>
          </w:p>
        </w:tc>
        <w:tc>
          <w:tcPr>
            <w:tcW w:w="4235" w:type="dxa"/>
            <w:vAlign w:val="bottom"/>
          </w:tcPr>
          <w:p w:rsidR="00BD19E5" w:rsidRPr="00EA0654" w:rsidRDefault="00BD19E5" w:rsidP="002B77D3">
            <w:pPr>
              <w:pStyle w:val="Caption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140/199.9</w:t>
            </w:r>
          </w:p>
        </w:tc>
      </w:tr>
    </w:tbl>
    <w:p w:rsidR="00BD19E5" w:rsidRPr="00EA0654" w:rsidRDefault="00BD19E5" w:rsidP="00BD19E5">
      <w:pPr>
        <w:pStyle w:val="Caption"/>
        <w:spacing w:line="480" w:lineRule="auto"/>
        <w:rPr>
          <w:rFonts w:ascii="Arial" w:hAnsi="Arial" w:cs="Arial"/>
          <w:sz w:val="22"/>
          <w:szCs w:val="22"/>
        </w:rPr>
      </w:pPr>
      <w:r w:rsidRPr="00EA0654">
        <w:rPr>
          <w:rFonts w:ascii="Arial" w:hAnsi="Arial" w:cs="Arial"/>
          <w:sz w:val="22"/>
          <w:szCs w:val="22"/>
        </w:rPr>
        <w:t>*</w:t>
      </w:r>
      <w:r w:rsidRPr="00EA0654">
        <w:rPr>
          <w:rFonts w:ascii="Arial" w:hAnsi="Arial" w:cs="Arial"/>
          <w:b w:val="0"/>
          <w:sz w:val="22"/>
          <w:szCs w:val="22"/>
        </w:rPr>
        <w:t>Includes all codes within this diagnosis code</w:t>
      </w:r>
    </w:p>
    <w:p w:rsidR="003B4B5A" w:rsidRDefault="00BD19E5" w:rsidP="00BD19E5">
      <w:r w:rsidRPr="00EA0654">
        <w:rPr>
          <w:rFonts w:ascii="Arial" w:hAnsi="Arial" w:cs="Arial"/>
        </w:rPr>
        <w:t>ICD-9-CM=International Classification of Diseases, Ninth Revision, Clinical Modification</w:t>
      </w:r>
    </w:p>
    <w:sectPr w:rsidR="003B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E5"/>
    <w:rsid w:val="002A2BBC"/>
    <w:rsid w:val="00397BFB"/>
    <w:rsid w:val="003B4B5A"/>
    <w:rsid w:val="006B6CAE"/>
    <w:rsid w:val="006F528A"/>
    <w:rsid w:val="00BD19E5"/>
    <w:rsid w:val="00DD4121"/>
    <w:rsid w:val="00F4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0BCEC-1012-46AF-B97B-9C0336CE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9E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rsid w:val="00BD19E5"/>
    <w:pPr>
      <w:keepNext/>
      <w:spacing w:after="0" w:line="240" w:lineRule="auto"/>
    </w:pPr>
    <w:rPr>
      <w:rFonts w:ascii="Times New Roman" w:eastAsiaTheme="minorEastAsia" w:hAnsi="Times New Roman"/>
      <w:b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708</Characters>
  <Application>Microsoft Office Word</Application>
  <DocSecurity>0</DocSecurity>
  <Lines>33</Lines>
  <Paragraphs>23</Paragraphs>
  <ScaleCrop>false</ScaleCrop>
  <Company>MCM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Michele (NYC-CDX))</dc:creator>
  <cp:keywords/>
  <dc:description/>
  <cp:lastModifiedBy>Springer, Michele (NYC-CDX))</cp:lastModifiedBy>
  <cp:revision>1</cp:revision>
  <dcterms:created xsi:type="dcterms:W3CDTF">2018-11-30T17:49:00Z</dcterms:created>
  <dcterms:modified xsi:type="dcterms:W3CDTF">2018-11-30T17:50:00Z</dcterms:modified>
</cp:coreProperties>
</file>