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183" w:rsidRPr="003F2A7B" w:rsidRDefault="00B93856" w:rsidP="00B93856">
      <w:pPr>
        <w:widowControl/>
        <w:jc w:val="left"/>
        <w:rPr>
          <w:rFonts w:ascii="Book Antiqua" w:eastAsia="宋体" w:hAnsi="Book Antiqua" w:cs="Times New Roman"/>
          <w:bCs/>
          <w:color w:val="000000"/>
          <w:kern w:val="0"/>
          <w:sz w:val="22"/>
        </w:rPr>
      </w:pPr>
      <w:r w:rsidRPr="00D5005C">
        <w:rPr>
          <w:rFonts w:ascii="Book Antiqua" w:eastAsia="宋体" w:hAnsi="Book Antiqua" w:cs="Times New Roman"/>
          <w:bCs/>
          <w:color w:val="000000"/>
          <w:kern w:val="0"/>
          <w:sz w:val="22"/>
        </w:rPr>
        <w:t>Table S</w:t>
      </w:r>
      <w:r w:rsidR="00766E95" w:rsidRPr="00D5005C">
        <w:rPr>
          <w:rFonts w:ascii="Book Antiqua" w:eastAsia="宋体" w:hAnsi="Book Antiqua" w:cs="Times New Roman"/>
          <w:bCs/>
          <w:color w:val="000000"/>
          <w:kern w:val="0"/>
          <w:sz w:val="22"/>
        </w:rPr>
        <w:t>8</w:t>
      </w:r>
      <w:r w:rsidRPr="00D5005C">
        <w:rPr>
          <w:rFonts w:ascii="Book Antiqua" w:eastAsia="宋体" w:hAnsi="Book Antiqua" w:cs="Times New Roman"/>
          <w:bCs/>
          <w:color w:val="000000"/>
          <w:kern w:val="0"/>
          <w:sz w:val="22"/>
        </w:rPr>
        <w:t xml:space="preserve"> GO enrichment analyses results for knee OA</w:t>
      </w:r>
      <w:bookmarkStart w:id="0" w:name="_GoBack"/>
      <w:bookmarkEnd w:id="0"/>
    </w:p>
    <w:tbl>
      <w:tblPr>
        <w:tblW w:w="14967" w:type="dxa"/>
        <w:jc w:val="center"/>
        <w:tblLayout w:type="fixed"/>
        <w:tblLook w:val="04A0" w:firstRow="1" w:lastRow="0" w:firstColumn="1" w:lastColumn="0" w:noHBand="0" w:noVBand="1"/>
      </w:tblPr>
      <w:tblGrid>
        <w:gridCol w:w="5387"/>
        <w:gridCol w:w="979"/>
        <w:gridCol w:w="1147"/>
        <w:gridCol w:w="789"/>
        <w:gridCol w:w="487"/>
        <w:gridCol w:w="1134"/>
        <w:gridCol w:w="1276"/>
        <w:gridCol w:w="3768"/>
      </w:tblGrid>
      <w:tr w:rsidR="00F33B1B" w:rsidRPr="003F2A7B" w:rsidTr="00F33B1B">
        <w:trPr>
          <w:trHeight w:val="360"/>
          <w:jc w:val="center"/>
        </w:trPr>
        <w:tc>
          <w:tcPr>
            <w:tcW w:w="53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GeneSet</w:t>
            </w:r>
          </w:p>
        </w:tc>
        <w:tc>
          <w:tcPr>
            <w:tcW w:w="97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Tissue</w:t>
            </w:r>
          </w:p>
        </w:tc>
        <w:tc>
          <w:tcPr>
            <w:tcW w:w="114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Category</w:t>
            </w:r>
          </w:p>
        </w:tc>
        <w:tc>
          <w:tcPr>
            <w:tcW w:w="789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48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n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i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 xml:space="preserve">adjusted </w:t>
            </w:r>
            <w:r w:rsidRPr="003F2A7B">
              <w:rPr>
                <w:rFonts w:ascii="Book Antiqua" w:eastAsia="宋体" w:hAnsi="Book Antiqua" w:cs="宋体"/>
                <w:b/>
                <w:bCs/>
                <w:i/>
                <w:color w:val="000000"/>
                <w:kern w:val="0"/>
                <w:sz w:val="18"/>
                <w:szCs w:val="18"/>
              </w:rPr>
              <w:t>P</w:t>
            </w:r>
          </w:p>
        </w:tc>
        <w:tc>
          <w:tcPr>
            <w:tcW w:w="37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b/>
                <w:bCs/>
                <w:color w:val="000000"/>
                <w:kern w:val="0"/>
                <w:sz w:val="18"/>
                <w:szCs w:val="18"/>
              </w:rPr>
              <w:t>genes</w:t>
            </w:r>
          </w:p>
        </w:tc>
      </w:tr>
      <w:tr w:rsidR="00F33B1B" w:rsidRPr="003F2A7B" w:rsidTr="00F33B1B">
        <w:trPr>
          <w:trHeight w:val="384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GO_MATURATION_OF_LSU_RRNA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1.18E-06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5.21E-03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NSA2, RPL7L1</w:t>
            </w:r>
          </w:p>
        </w:tc>
      </w:tr>
      <w:tr w:rsidR="00F33B1B" w:rsidRPr="003F2A7B" w:rsidTr="00F33B1B">
        <w:trPr>
          <w:trHeight w:val="34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GO_NADH_DEHYDROGENASE_COMPLEX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4.56E-05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1.84E-02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GO_MITOCHONDRIAL_PROTEIN_COMPLEX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136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7.31E-05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1.84E-02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NDUFA10, TOMM7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GO_MITOCHONDRIAL_MEMBRANE_PART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1.81E-04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2.10E-02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NDUFA10, TOMM7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GO_RESPIRATORY_CHAIN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2.90E-04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2.81E-02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GO_OXIDOREDUCTASE_COMPLEX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3.18E-02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GO_INNER_MITOCHONDRIAL_MEMBRANE_PROTEIN_COMPLEX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MS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7.14E-04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3.45E-02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NDUFAF1, NDUFA10</w:t>
            </w:r>
          </w:p>
        </w:tc>
      </w:tr>
      <w:tr w:rsidR="00F33B1B" w:rsidRPr="003F2A7B" w:rsidTr="00F33B1B">
        <w:trPr>
          <w:trHeight w:val="324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GO_PURINE_NUCLEOBASE_BIOSYNTHETIC_PROCESS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4.75E-06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2.11E-02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GO_NUCLEOBASE_BIOSYNTHETIC_PROCESS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1.74E-05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3.86E-02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GO_PURINE_NUCLEOBASE_METABOLIC_PROCESS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2.82E-05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4.17E-02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GO_FC_GAMMA_RECEPTOR_SIGNALING_PATHWAY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5.88E-05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PRKCD, NCK1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GO_PEPTIDYL_SERINE_MODIFICATION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148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6.37E-05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SPOCK2, CDK5R1, CSNK1D,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GO_ANDROGEN_METABOLIC_PROCESS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7.62E-05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DHRS9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1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GO_PHAGOCYTOSIS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9.21E-05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CRK, PRKCD, NCK1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GO_NEGATIVE_REGULATION_OF_MITOTIC_NUCLEAR_DIVISION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1.13E-04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NME6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GO_REGULATION_OF_CELLULAR_AMINE_METABOLIC_PROCESS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1.16E-04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ODC1,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GO_NUCLEOBASE_METABOLIC_PROCESS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1.87E-04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GO_REGULATION_OF_CATABOLIC_PROCESS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728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1.99E-04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ARIH1, CSNK2A2, CDK5R1, CSNK1D, ODC1, PRKCD, SCOC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GO_CELLULAR_RESPONSE_TO_REACTIVE_OXYGEN_SPECIES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2.21E-04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PRDX1, ETS1,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GO_REGULATION_OF_ACTIN_FILAMENT_BASED_PROCESS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307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2.34E-04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CDK5R1, PRKCD, NCK1, CSF1R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GO_RNA_SECONDARY_STRUCTURE_UNWINDING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2.50E-04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DDX18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GO_NEGATIVE_REGULATION_OF_NUCLEAR_DIVISION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2.86E-04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NME6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GO_PEPTIDYL_THREONINE_MODIFICATION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3.06E-04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CDK5R1,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2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GO_PIGMENT_BIOSYNTHETIC_PROCESS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3.26E-04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GO_REGULATION_OF_NITRIC_OXIDE_SYNTHASE_ACTIVITY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3.47E-04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GCHFR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GO_REGULATION_OF_LIPID_CATABOLIC_PROCESS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4.40E-04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GO_REGULATION_OF_LIPID_BIOSYNTHETIC_PROCESS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128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SCARB1,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GO_REGULATION_OF_CYTOSKELETON_ORGANIZATION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496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4.99E-04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CDK5R1, CSNK1D, PRKCD, NCK1, CSF1R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GO_PHOSPHORYLATION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1218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5.58E-04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PFKFB3, CSNK2A2, CDK5R1, CSNK1D, ERCC3, NDUFA10, NME6, PRKCD, CSF1R, HSF1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GO_NEGATIVE_REGULATION_OF_CELL_DIVISION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6.38E-04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NME6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GO_REGULATION_OF_MONOOXYGENASE_ACTIVITY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6.38E-04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GCHFR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GO_PURINE_CONTAINING_COMPOUND_BIOSYNTHETIC_PROCESS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138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6.46E-04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NME6,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GO_NUCLEOTIDE_PHOSPHORYLATION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6.70E-04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PFKFB3, NME6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3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GO_REGULATION_OF_CELLULAR_RESPONSE_TO_STRESS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688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6.99E-04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PRDX1, CSNK2A2, CDK5R1, PRKCD, NCK1, SCOC, HSF1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GO_REGULATION_OF_PHOSPHOLIPID_METABOLIC_PROCESS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7.04E-04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GO_CELLULAR_RESPONSE_TO_HYDROGEN_PEROXIDE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7.04E-04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ETS1,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GO_PIGMENT_METABOLIC_PROCESS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7.38E-04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CECR1, PAICS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GO_OXIDATION_REDUCTION_PROCESS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875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7.62E-04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PRDX1, PFKFB3, DHRS1, DHRS7, ALDH16A1, DHRS9, NDUFA10, TBXAS1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GO_REGULATION_OF_PROTEASOMAL_UBIQUITIN_DEPENDENT_PROTEIN_CATABOLIC_PROCESS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147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8.19E-04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ARIH1, CSNK2A2, CSNK1D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GO_PURINE_CONTAINING_COMPOUND_METABOLIC_PROCESS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392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8.51E-04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PFKFB3, NDUFA10, CECR1, NME6,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GO_MEIOTIC_CELL_CYCLE_PROCESS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149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8.61E-04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CCNB1IP1, NSUN2, HSF1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GO_PROTEIN_POLYMERIZATION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8.86E-04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CORO7, CSNK1D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GO_POSITIVE_REGULATION_OF_LIPID_BIOSYNTHETIC_PROCESS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8.86E-04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PRKCD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4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GO_PROTEIN_MATURATION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262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8.92E-04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TSPAN15, METAP2, HM13, AGA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GO_POSITIVE_REGULATION_OF_ENDOTHELIAL_CELL_MIGRATION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GO_BP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9.25E-04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ETS1, SCARB1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GO_GOLGI_ASSOCIATED_VESICLE_MEMBRANE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3.69E-04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4.38E-02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HM13, COPG2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GO_GOLGI_ASSOCIATED_VESICLE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1.60E-03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4.48E-02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HM13, COPG2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GO_TRANS_GOLGI_NETWORK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GO_CC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190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2.11E-03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4.89E-02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CORO7, NCK1, SCOC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GO_1_PHOSPHATIDYLINOSITOL_BINDING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2.06E-05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1.86E-02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SESTD1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GO_EPHRIN_RECEPTOR_BINDING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4.26E-05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1.92E-02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CDK5R1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GO_PHOSPHATIDYLSERINE_BINDING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1.13E-04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SESTD1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GO_CARBOXY_LYASE_ACTIVITY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1.35E-04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ODC1,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GO_PURINE_NTP_DEPENDENT_HELICASE_ACTIVITY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1.62E-04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DDX18, ERCC3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5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GO_AMINO_ACID_BINDING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2.46E-04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GCHFR, SESTD1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GO_CARBON_CARBON_LYASE_ACTIVITY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3.92E-04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ODC1, PAICS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GO_SH3_SH2_ADAPTOR_ACTIVITY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4.40E-04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NCK1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GO_KINASE_ACTIVITY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834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5.40E-04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PFKFB3, CSNK2A2, CDK5R1, CSNK1D, ERCC3, NME6, PRKCD, CSF1R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GO_PHOSPHOPROTEIN_BINDING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6.70E-04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CSNK1D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GO_OXIDOREDUCTASE_ACTIVITY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697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7.60E-04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PRDX1, DHRS1, DHRS7, ALDH16A1, DHRS9, NDUFA10, TBXAS1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GO_ADENYL_NUCLEOTIDE_BINDING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1490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8.41E-04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PFKFB3, CSNK2A2, CSNK1D, DDX18, ERCC3, NME6, PRKCD, PAICS, CSF1R, UBE2R2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GO_MODIFIED_AMINO_ACID_BINDING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65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8.47E-04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SESTD1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GO_RNA_HELICASE_ACTIVITY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8.86E-04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DDX18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GO_HELICASE_ACTIVITY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151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9.05E-04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2.72E-02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DDX18, ERCC3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69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GO_SIGNALING_ADAPTOR_ACTIVITY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74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1.23E-03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3.01E-02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CRK, NCK1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0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GO_BINDING_BRIDGING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172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1.46E-03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3.01E-02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CRK, NCK1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1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GO_PROTEIN_SERINE_THREONINE_KINASE_ACTIVITY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443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1.59E-03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3.11E-02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CDK5R1, CSNK1D, ERCC3, PRKCD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2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GO_TRANSFERASE_ACTIVITY_TRANSFERRING_PHOSPHORUS_CONTAINING_GROUPS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978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1.66E-03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3.12E-02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PFKFB3, CSNK2A2, CDK5R1, CSNK1D, ERCC3, NME6, PRKCD, CSF1R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3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GO_PROTEIN_KINASE_ACTIVITY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638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2.15E-03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3.46E-02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CDK5R1, CSNK1D, ERCC3, PRKCD, CSF1R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4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GO_UBIQUITIN_LIKE_PROTEIN_LIGASE_ACTIVITY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197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2.40E-03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3.80E-02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CCNB1IP1, ARIH1, UBE2R2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5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GO_ORGANIC_ACID_BINDING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207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2.87E-03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4.22E-02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SCARB1, GCHFR, SESTD1</w:t>
            </w:r>
          </w:p>
        </w:tc>
      </w:tr>
      <w:tr w:rsidR="00F33B1B" w:rsidRPr="003F2A7B" w:rsidTr="00F33B1B">
        <w:trPr>
          <w:trHeight w:val="576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6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GO_ENZYME_BINDING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1726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2.96E-03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4.22E-02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DDX20, TSPAN15, ETS1, GCHFR, ARIH1, CDK5R1, HM13, PRKCD, NCK1, CSF1R, UBE2R2</w:t>
            </w:r>
          </w:p>
        </w:tc>
      </w:tr>
      <w:tr w:rsidR="00F33B1B" w:rsidRPr="003F2A7B" w:rsidTr="00F33B1B">
        <w:trPr>
          <w:trHeight w:val="288"/>
          <w:jc w:val="center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7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GO_GLYCOPROTEIN_BINDING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101</w:t>
            </w:r>
          </w:p>
        </w:tc>
        <w:tc>
          <w:tcPr>
            <w:tcW w:w="4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3.01E-03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4.22E-02</w:t>
            </w: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CSNK1D, CECR1</w:t>
            </w:r>
          </w:p>
        </w:tc>
      </w:tr>
      <w:tr w:rsidR="00F33B1B" w:rsidRPr="003F2A7B" w:rsidTr="00F33B1B">
        <w:trPr>
          <w:trHeight w:val="300"/>
          <w:jc w:val="center"/>
        </w:trPr>
        <w:tc>
          <w:tcPr>
            <w:tcW w:w="53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33B1B" w:rsidRPr="003F2A7B" w:rsidRDefault="00C6499C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hyperlink r:id="rId78" w:history="1">
              <w:r w:rsidR="00F33B1B" w:rsidRPr="003F2A7B">
                <w:rPr>
                  <w:rFonts w:ascii="Book Antiqua" w:eastAsia="宋体" w:hAnsi="Book Antiqua" w:cs="宋体"/>
                  <w:color w:val="000000"/>
                  <w:kern w:val="0"/>
                  <w:sz w:val="18"/>
                  <w:szCs w:val="18"/>
                </w:rPr>
                <w:t>GO_PROTEIN_N_TERMINUS_BINDING</w:t>
              </w:r>
            </w:hyperlink>
          </w:p>
        </w:tc>
        <w:tc>
          <w:tcPr>
            <w:tcW w:w="97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YBL</w:t>
            </w:r>
          </w:p>
        </w:tc>
        <w:tc>
          <w:tcPr>
            <w:tcW w:w="114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GO_MF</w:t>
            </w:r>
          </w:p>
        </w:tc>
        <w:tc>
          <w:tcPr>
            <w:tcW w:w="78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103</w:t>
            </w:r>
          </w:p>
        </w:tc>
        <w:tc>
          <w:tcPr>
            <w:tcW w:w="4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righ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3.18E-03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:rsidR="00F33B1B" w:rsidRPr="003F2A7B" w:rsidRDefault="00F33B1B" w:rsidP="00F33B1B">
            <w:pPr>
              <w:widowControl/>
              <w:jc w:val="center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4.27E-02</w:t>
            </w:r>
          </w:p>
        </w:tc>
        <w:tc>
          <w:tcPr>
            <w:tcW w:w="376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:rsidR="00F33B1B" w:rsidRPr="003F2A7B" w:rsidRDefault="00F33B1B" w:rsidP="00F33B1B">
            <w:pPr>
              <w:widowControl/>
              <w:jc w:val="left"/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</w:pPr>
            <w:r w:rsidRPr="003F2A7B">
              <w:rPr>
                <w:rFonts w:ascii="Book Antiqua" w:eastAsia="宋体" w:hAnsi="Book Antiqua" w:cs="宋体"/>
                <w:color w:val="000000"/>
                <w:kern w:val="0"/>
                <w:sz w:val="18"/>
                <w:szCs w:val="18"/>
              </w:rPr>
              <w:t>CSNK2A2, ERCC3</w:t>
            </w:r>
          </w:p>
        </w:tc>
      </w:tr>
    </w:tbl>
    <w:p w:rsidR="006F5CB4" w:rsidRPr="003F2A7B" w:rsidRDefault="002B3C8E" w:rsidP="002B3C8E">
      <w:pPr>
        <w:widowControl/>
        <w:jc w:val="left"/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</w:pPr>
      <w:r w:rsidRPr="003F2A7B">
        <w:rPr>
          <w:rFonts w:ascii="Book Antiqua" w:eastAsia="宋体" w:hAnsi="Book Antiqua" w:cs="宋体"/>
          <w:b/>
          <w:bCs/>
          <w:color w:val="000000"/>
          <w:kern w:val="0"/>
          <w:sz w:val="18"/>
          <w:szCs w:val="18"/>
        </w:rPr>
        <w:t>Note: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 </w:t>
      </w:r>
      <w:r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MS 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>stands for muscle skeleton.</w:t>
      </w:r>
      <w:r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>YBL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 stands for peripheral blood.</w:t>
      </w:r>
      <w:r w:rsidR="005110D5">
        <w:rPr>
          <w:rFonts w:ascii="Book Antiqua" w:eastAsia="宋体" w:hAnsi="Book Antiqua" w:cs="宋体" w:hint="eastAsia"/>
          <w:bCs/>
          <w:color w:val="000000"/>
          <w:kern w:val="0"/>
          <w:sz w:val="18"/>
          <w:szCs w:val="18"/>
        </w:rPr>
        <w:t xml:space="preserve"> 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>GO_BP,</w:t>
      </w:r>
      <w:r w:rsidR="005110D5">
        <w:rPr>
          <w:rFonts w:ascii="Book Antiqua" w:eastAsia="宋体" w:hAnsi="Book Antiqua" w:cs="宋体" w:hint="eastAsia"/>
          <w:bCs/>
          <w:color w:val="000000"/>
          <w:kern w:val="0"/>
          <w:sz w:val="18"/>
          <w:szCs w:val="18"/>
        </w:rPr>
        <w:t xml:space="preserve"> 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>GO_CC,and GO_</w:t>
      </w:r>
      <w:r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MF 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mean GO_biological process, GO_cellular component and GO_molecular function separately. N means the number of the enriched genes in the GO analysis, and n means the number of genes participating </w:t>
      </w:r>
      <w:r w:rsidR="00963E4B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 xml:space="preserve">in </w:t>
      </w:r>
      <w:r w:rsidR="006F5CB4" w:rsidRPr="003F2A7B">
        <w:rPr>
          <w:rFonts w:ascii="Book Antiqua" w:eastAsia="宋体" w:hAnsi="Book Antiqua" w:cs="宋体"/>
          <w:bCs/>
          <w:color w:val="000000"/>
          <w:kern w:val="0"/>
          <w:sz w:val="18"/>
          <w:szCs w:val="18"/>
        </w:rPr>
        <w:t>the GO enrichment analysis in our study.</w:t>
      </w:r>
    </w:p>
    <w:sectPr w:rsidR="006F5CB4" w:rsidRPr="003F2A7B" w:rsidSect="00143183">
      <w:pgSz w:w="16838" w:h="11906" w:orient="landscape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6499C" w:rsidRDefault="00C6499C" w:rsidP="00143183">
      <w:r>
        <w:separator/>
      </w:r>
    </w:p>
  </w:endnote>
  <w:endnote w:type="continuationSeparator" w:id="0">
    <w:p w:rsidR="00C6499C" w:rsidRDefault="00C6499C" w:rsidP="001431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6499C" w:rsidRDefault="00C6499C" w:rsidP="00143183">
      <w:r>
        <w:separator/>
      </w:r>
    </w:p>
  </w:footnote>
  <w:footnote w:type="continuationSeparator" w:id="0">
    <w:p w:rsidR="00C6499C" w:rsidRDefault="00C6499C" w:rsidP="001431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3183"/>
    <w:rsid w:val="000D2936"/>
    <w:rsid w:val="00143183"/>
    <w:rsid w:val="001E0153"/>
    <w:rsid w:val="001E019D"/>
    <w:rsid w:val="002A6C98"/>
    <w:rsid w:val="002B3C8E"/>
    <w:rsid w:val="003F2A7B"/>
    <w:rsid w:val="00416609"/>
    <w:rsid w:val="004E00A0"/>
    <w:rsid w:val="00501A86"/>
    <w:rsid w:val="005110D5"/>
    <w:rsid w:val="0063061C"/>
    <w:rsid w:val="00664750"/>
    <w:rsid w:val="006F5CB4"/>
    <w:rsid w:val="00766E95"/>
    <w:rsid w:val="007931AD"/>
    <w:rsid w:val="00963E4B"/>
    <w:rsid w:val="00A95877"/>
    <w:rsid w:val="00B8203A"/>
    <w:rsid w:val="00B93856"/>
    <w:rsid w:val="00C6499C"/>
    <w:rsid w:val="00CB1BA2"/>
    <w:rsid w:val="00D5005C"/>
    <w:rsid w:val="00D9549D"/>
    <w:rsid w:val="00DE1313"/>
    <w:rsid w:val="00EE56AB"/>
    <w:rsid w:val="00F33B1B"/>
    <w:rsid w:val="00FB2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337FB4C-48E4-4B47-9038-ADA854842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47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3183"/>
    <w:pPr>
      <w:pBdr>
        <w:bottom w:val="single" w:sz="6" w:space="1" w:color="auto"/>
      </w:pBdr>
      <w:tabs>
        <w:tab w:val="center" w:pos="4513"/>
        <w:tab w:val="right" w:pos="902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318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3183"/>
    <w:pPr>
      <w:tabs>
        <w:tab w:val="center" w:pos="4513"/>
        <w:tab w:val="right" w:pos="902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3183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14318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60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29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5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broadinstitute.org/gsea/msigdb/cards/GO_RNA_SECONDARY_STRUCTURE_UNWINDING" TargetMode="External"/><Relationship Id="rId21" Type="http://schemas.openxmlformats.org/officeDocument/2006/relationships/hyperlink" Target="http://www.broadinstitute.org/gsea/msigdb/cards/GO_REGULATION_OF_CELLULAR_AMINE_METABOLIC_PROCESS" TargetMode="External"/><Relationship Id="rId42" Type="http://schemas.openxmlformats.org/officeDocument/2006/relationships/hyperlink" Target="http://www.broadinstitute.org/gsea/msigdb/cards/GO_PIGMENT_METABOLIC_PROCESS" TargetMode="External"/><Relationship Id="rId47" Type="http://schemas.openxmlformats.org/officeDocument/2006/relationships/hyperlink" Target="http://www.broadinstitute.org/gsea/msigdb/cards/GO_PROTEIN_POLYMERIZATION" TargetMode="External"/><Relationship Id="rId63" Type="http://schemas.openxmlformats.org/officeDocument/2006/relationships/hyperlink" Target="http://www.broadinstitute.org/gsea/msigdb/cards/GO_PHOSPHOPROTEIN_BINDING" TargetMode="External"/><Relationship Id="rId68" Type="http://schemas.openxmlformats.org/officeDocument/2006/relationships/hyperlink" Target="http://www.broadinstitute.org/gsea/msigdb/cards/GO_HELICASE_ACTIVITY" TargetMode="External"/><Relationship Id="rId16" Type="http://schemas.openxmlformats.org/officeDocument/2006/relationships/hyperlink" Target="http://www.broadinstitute.org/gsea/msigdb/cards/GO_FC_GAMMA_RECEPTOR_SIGNALING_PATHWAY" TargetMode="External"/><Relationship Id="rId11" Type="http://schemas.openxmlformats.org/officeDocument/2006/relationships/hyperlink" Target="http://www.broadinstitute.org/gsea/msigdb/cards/GO_OXIDOREDUCTASE_COMPLEX" TargetMode="External"/><Relationship Id="rId24" Type="http://schemas.openxmlformats.org/officeDocument/2006/relationships/hyperlink" Target="http://www.broadinstitute.org/gsea/msigdb/cards/GO_CELLULAR_RESPONSE_TO_REACTIVE_OXYGEN_SPECIES" TargetMode="External"/><Relationship Id="rId32" Type="http://schemas.openxmlformats.org/officeDocument/2006/relationships/hyperlink" Target="http://www.broadinstitute.org/gsea/msigdb/cards/GO_REGULATION_OF_LIPID_BIOSYNTHETIC_PROCESS" TargetMode="External"/><Relationship Id="rId37" Type="http://schemas.openxmlformats.org/officeDocument/2006/relationships/hyperlink" Target="http://www.broadinstitute.org/gsea/msigdb/cards/GO_PURINE_CONTAINING_COMPOUND_BIOSYNTHETIC_PROCESS" TargetMode="External"/><Relationship Id="rId40" Type="http://schemas.openxmlformats.org/officeDocument/2006/relationships/hyperlink" Target="http://www.broadinstitute.org/gsea/msigdb/cards/GO_REGULATION_OF_PHOSPHOLIPID_METABOLIC_PROCESS" TargetMode="External"/><Relationship Id="rId45" Type="http://schemas.openxmlformats.org/officeDocument/2006/relationships/hyperlink" Target="http://www.broadinstitute.org/gsea/msigdb/cards/GO_PURINE_CONTAINING_COMPOUND_METABOLIC_PROCESS" TargetMode="External"/><Relationship Id="rId53" Type="http://schemas.openxmlformats.org/officeDocument/2006/relationships/hyperlink" Target="http://www.broadinstitute.org/gsea/msigdb/cards/GO_TRANS_GOLGI_NETWORK" TargetMode="External"/><Relationship Id="rId58" Type="http://schemas.openxmlformats.org/officeDocument/2006/relationships/hyperlink" Target="http://www.broadinstitute.org/gsea/msigdb/cards/GO_PURINE_NTP_DEPENDENT_HELICASE_ACTIVITY" TargetMode="External"/><Relationship Id="rId66" Type="http://schemas.openxmlformats.org/officeDocument/2006/relationships/hyperlink" Target="http://www.broadinstitute.org/gsea/msigdb/cards/GO_MODIFIED_AMINO_ACID_BINDING" TargetMode="External"/><Relationship Id="rId74" Type="http://schemas.openxmlformats.org/officeDocument/2006/relationships/hyperlink" Target="http://www.broadinstitute.org/gsea/msigdb/cards/GO_UBIQUITIN_LIKE_PROTEIN_LIGASE_ACTIVITY" TargetMode="External"/><Relationship Id="rId79" Type="http://schemas.openxmlformats.org/officeDocument/2006/relationships/fontTable" Target="fontTable.xml"/><Relationship Id="rId5" Type="http://schemas.openxmlformats.org/officeDocument/2006/relationships/endnotes" Target="endnotes.xml"/><Relationship Id="rId61" Type="http://schemas.openxmlformats.org/officeDocument/2006/relationships/hyperlink" Target="http://www.broadinstitute.org/gsea/msigdb/cards/GO_SH3_SH2_ADAPTOR_ACTIVITY" TargetMode="External"/><Relationship Id="rId19" Type="http://schemas.openxmlformats.org/officeDocument/2006/relationships/hyperlink" Target="http://www.broadinstitute.org/gsea/msigdb/cards/GO_PHAGOCYTOSIS" TargetMode="External"/><Relationship Id="rId14" Type="http://schemas.openxmlformats.org/officeDocument/2006/relationships/hyperlink" Target="http://www.broadinstitute.org/gsea/msigdb/cards/GO_NUCLEOBASE_BIOSYNTHETIC_PROCESS" TargetMode="External"/><Relationship Id="rId22" Type="http://schemas.openxmlformats.org/officeDocument/2006/relationships/hyperlink" Target="http://www.broadinstitute.org/gsea/msigdb/cards/GO_NUCLEOBASE_METABOLIC_PROCESS" TargetMode="External"/><Relationship Id="rId27" Type="http://schemas.openxmlformats.org/officeDocument/2006/relationships/hyperlink" Target="http://www.broadinstitute.org/gsea/msigdb/cards/GO_NEGATIVE_REGULATION_OF_NUCLEAR_DIVISION" TargetMode="External"/><Relationship Id="rId30" Type="http://schemas.openxmlformats.org/officeDocument/2006/relationships/hyperlink" Target="http://www.broadinstitute.org/gsea/msigdb/cards/GO_REGULATION_OF_NITRIC_OXIDE_SYNTHASE_ACTIVITY" TargetMode="External"/><Relationship Id="rId35" Type="http://schemas.openxmlformats.org/officeDocument/2006/relationships/hyperlink" Target="http://www.broadinstitute.org/gsea/msigdb/cards/GO_NEGATIVE_REGULATION_OF_CELL_DIVISION" TargetMode="External"/><Relationship Id="rId43" Type="http://schemas.openxmlformats.org/officeDocument/2006/relationships/hyperlink" Target="http://www.broadinstitute.org/gsea/msigdb/cards/GO_OXIDATION_REDUCTION_PROCESS" TargetMode="External"/><Relationship Id="rId48" Type="http://schemas.openxmlformats.org/officeDocument/2006/relationships/hyperlink" Target="http://www.broadinstitute.org/gsea/msigdb/cards/GO_POSITIVE_REGULATION_OF_LIPID_BIOSYNTHETIC_PROCESS" TargetMode="External"/><Relationship Id="rId56" Type="http://schemas.openxmlformats.org/officeDocument/2006/relationships/hyperlink" Target="http://www.broadinstitute.org/gsea/msigdb/cards/GO_PHOSPHATIDYLSERINE_BINDING" TargetMode="External"/><Relationship Id="rId64" Type="http://schemas.openxmlformats.org/officeDocument/2006/relationships/hyperlink" Target="http://www.broadinstitute.org/gsea/msigdb/cards/GO_OXIDOREDUCTASE_ACTIVITY" TargetMode="External"/><Relationship Id="rId69" Type="http://schemas.openxmlformats.org/officeDocument/2006/relationships/hyperlink" Target="http://www.broadinstitute.org/gsea/msigdb/cards/GO_SIGNALING_ADAPTOR_ACTIVITY" TargetMode="External"/><Relationship Id="rId77" Type="http://schemas.openxmlformats.org/officeDocument/2006/relationships/hyperlink" Target="http://www.broadinstitute.org/gsea/msigdb/cards/GO_GLYCOPROTEIN_BINDING" TargetMode="External"/><Relationship Id="rId8" Type="http://schemas.openxmlformats.org/officeDocument/2006/relationships/hyperlink" Target="http://www.broadinstitute.org/gsea/msigdb/cards/GO_MITOCHONDRIAL_PROTEIN_COMPLEX" TargetMode="External"/><Relationship Id="rId51" Type="http://schemas.openxmlformats.org/officeDocument/2006/relationships/hyperlink" Target="http://www.broadinstitute.org/gsea/msigdb/cards/GO_GOLGI_ASSOCIATED_VESICLE_MEMBRANE" TargetMode="External"/><Relationship Id="rId72" Type="http://schemas.openxmlformats.org/officeDocument/2006/relationships/hyperlink" Target="http://www.broadinstitute.org/gsea/msigdb/cards/GO_TRANSFERASE_ACTIVITY_TRANSFERRING_PHOSPHORUS_CONTAINING_GROUPS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://www.broadinstitute.org/gsea/msigdb/cards/GO_INNER_MITOCHONDRIAL_MEMBRANE_PROTEIN_COMPLEX" TargetMode="External"/><Relationship Id="rId17" Type="http://schemas.openxmlformats.org/officeDocument/2006/relationships/hyperlink" Target="http://www.broadinstitute.org/gsea/msigdb/cards/GO_PEPTIDYL_SERINE_MODIFICATION" TargetMode="External"/><Relationship Id="rId25" Type="http://schemas.openxmlformats.org/officeDocument/2006/relationships/hyperlink" Target="http://www.broadinstitute.org/gsea/msigdb/cards/GO_REGULATION_OF_ACTIN_FILAMENT_BASED_PROCESS" TargetMode="External"/><Relationship Id="rId33" Type="http://schemas.openxmlformats.org/officeDocument/2006/relationships/hyperlink" Target="http://www.broadinstitute.org/gsea/msigdb/cards/GO_REGULATION_OF_CYTOSKELETON_ORGANIZATION" TargetMode="External"/><Relationship Id="rId38" Type="http://schemas.openxmlformats.org/officeDocument/2006/relationships/hyperlink" Target="http://www.broadinstitute.org/gsea/msigdb/cards/GO_NUCLEOTIDE_PHOSPHORYLATION" TargetMode="External"/><Relationship Id="rId46" Type="http://schemas.openxmlformats.org/officeDocument/2006/relationships/hyperlink" Target="http://www.broadinstitute.org/gsea/msigdb/cards/GO_MEIOTIC_CELL_CYCLE_PROCESS" TargetMode="External"/><Relationship Id="rId59" Type="http://schemas.openxmlformats.org/officeDocument/2006/relationships/hyperlink" Target="http://www.broadinstitute.org/gsea/msigdb/cards/GO_AMINO_ACID_BINDING" TargetMode="External"/><Relationship Id="rId67" Type="http://schemas.openxmlformats.org/officeDocument/2006/relationships/hyperlink" Target="http://www.broadinstitute.org/gsea/msigdb/cards/GO_RNA_HELICASE_ACTIVITY" TargetMode="External"/><Relationship Id="rId20" Type="http://schemas.openxmlformats.org/officeDocument/2006/relationships/hyperlink" Target="http://www.broadinstitute.org/gsea/msigdb/cards/GO_NEGATIVE_REGULATION_OF_MITOTIC_NUCLEAR_DIVISION" TargetMode="External"/><Relationship Id="rId41" Type="http://schemas.openxmlformats.org/officeDocument/2006/relationships/hyperlink" Target="http://www.broadinstitute.org/gsea/msigdb/cards/GO_CELLULAR_RESPONSE_TO_HYDROGEN_PEROXIDE" TargetMode="External"/><Relationship Id="rId54" Type="http://schemas.openxmlformats.org/officeDocument/2006/relationships/hyperlink" Target="http://www.broadinstitute.org/gsea/msigdb/cards/GO_1_PHOSPHATIDYLINOSITOL_BINDING" TargetMode="External"/><Relationship Id="rId62" Type="http://schemas.openxmlformats.org/officeDocument/2006/relationships/hyperlink" Target="http://www.broadinstitute.org/gsea/msigdb/cards/GO_KINASE_ACTIVITY" TargetMode="External"/><Relationship Id="rId70" Type="http://schemas.openxmlformats.org/officeDocument/2006/relationships/hyperlink" Target="http://www.broadinstitute.org/gsea/msigdb/cards/GO_BINDING_BRIDGING" TargetMode="External"/><Relationship Id="rId75" Type="http://schemas.openxmlformats.org/officeDocument/2006/relationships/hyperlink" Target="http://www.broadinstitute.org/gsea/msigdb/cards/GO_ORGANIC_ACID_BINDING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roadinstitute.org/gsea/msigdb/cards/GO_MATURATION_OF_LSU_RRNA" TargetMode="External"/><Relationship Id="rId15" Type="http://schemas.openxmlformats.org/officeDocument/2006/relationships/hyperlink" Target="http://www.broadinstitute.org/gsea/msigdb/cards/GO_PURINE_NUCLEOBASE_METABOLIC_PROCESS" TargetMode="External"/><Relationship Id="rId23" Type="http://schemas.openxmlformats.org/officeDocument/2006/relationships/hyperlink" Target="http://www.broadinstitute.org/gsea/msigdb/cards/GO_REGULATION_OF_CATABOLIC_PROCESS" TargetMode="External"/><Relationship Id="rId28" Type="http://schemas.openxmlformats.org/officeDocument/2006/relationships/hyperlink" Target="http://www.broadinstitute.org/gsea/msigdb/cards/GO_PEPTIDYL_THREONINE_MODIFICATION" TargetMode="External"/><Relationship Id="rId36" Type="http://schemas.openxmlformats.org/officeDocument/2006/relationships/hyperlink" Target="http://www.broadinstitute.org/gsea/msigdb/cards/GO_REGULATION_OF_MONOOXYGENASE_ACTIVITY" TargetMode="External"/><Relationship Id="rId49" Type="http://schemas.openxmlformats.org/officeDocument/2006/relationships/hyperlink" Target="http://www.broadinstitute.org/gsea/msigdb/cards/GO_PROTEIN_MATURATION" TargetMode="External"/><Relationship Id="rId57" Type="http://schemas.openxmlformats.org/officeDocument/2006/relationships/hyperlink" Target="http://www.broadinstitute.org/gsea/msigdb/cards/GO_CARBOXY_LYASE_ACTIVITY" TargetMode="External"/><Relationship Id="rId10" Type="http://schemas.openxmlformats.org/officeDocument/2006/relationships/hyperlink" Target="http://www.broadinstitute.org/gsea/msigdb/cards/GO_RESPIRATORY_CHAIN" TargetMode="External"/><Relationship Id="rId31" Type="http://schemas.openxmlformats.org/officeDocument/2006/relationships/hyperlink" Target="http://www.broadinstitute.org/gsea/msigdb/cards/GO_REGULATION_OF_LIPID_CATABOLIC_PROCESS" TargetMode="External"/><Relationship Id="rId44" Type="http://schemas.openxmlformats.org/officeDocument/2006/relationships/hyperlink" Target="http://www.broadinstitute.org/gsea/msigdb/cards/GO_REGULATION_OF_PROTEASOMAL_UBIQUITIN_DEPENDENT_PROTEIN_CATABOLIC_PROCESS" TargetMode="External"/><Relationship Id="rId52" Type="http://schemas.openxmlformats.org/officeDocument/2006/relationships/hyperlink" Target="http://www.broadinstitute.org/gsea/msigdb/cards/GO_GOLGI_ASSOCIATED_VESICLE" TargetMode="External"/><Relationship Id="rId60" Type="http://schemas.openxmlformats.org/officeDocument/2006/relationships/hyperlink" Target="http://www.broadinstitute.org/gsea/msigdb/cards/GO_CARBON_CARBON_LYASE_ACTIVITY" TargetMode="External"/><Relationship Id="rId65" Type="http://schemas.openxmlformats.org/officeDocument/2006/relationships/hyperlink" Target="http://www.broadinstitute.org/gsea/msigdb/cards/GO_ADENYL_NUCLEOTIDE_BINDING" TargetMode="External"/><Relationship Id="rId73" Type="http://schemas.openxmlformats.org/officeDocument/2006/relationships/hyperlink" Target="http://www.broadinstitute.org/gsea/msigdb/cards/GO_PROTEIN_KINASE_ACTIVITY" TargetMode="External"/><Relationship Id="rId78" Type="http://schemas.openxmlformats.org/officeDocument/2006/relationships/hyperlink" Target="http://www.broadinstitute.org/gsea/msigdb/cards/GO_PROTEIN_N_TERMINUS_BINDING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broadinstitute.org/gsea/msigdb/cards/GO_MITOCHONDRIAL_MEMBRANE_PART" TargetMode="External"/><Relationship Id="rId13" Type="http://schemas.openxmlformats.org/officeDocument/2006/relationships/hyperlink" Target="http://www.broadinstitute.org/gsea/msigdb/cards/GO_PURINE_NUCLEOBASE_BIOSYNTHETIC_PROCESS" TargetMode="External"/><Relationship Id="rId18" Type="http://schemas.openxmlformats.org/officeDocument/2006/relationships/hyperlink" Target="http://www.broadinstitute.org/gsea/msigdb/cards/GO_ANDROGEN_METABOLIC_PROCESS" TargetMode="External"/><Relationship Id="rId39" Type="http://schemas.openxmlformats.org/officeDocument/2006/relationships/hyperlink" Target="http://www.broadinstitute.org/gsea/msigdb/cards/GO_REGULATION_OF_CELLULAR_RESPONSE_TO_STRESS" TargetMode="External"/><Relationship Id="rId34" Type="http://schemas.openxmlformats.org/officeDocument/2006/relationships/hyperlink" Target="http://www.broadinstitute.org/gsea/msigdb/cards/GO_PHOSPHORYLATION" TargetMode="External"/><Relationship Id="rId50" Type="http://schemas.openxmlformats.org/officeDocument/2006/relationships/hyperlink" Target="http://www.broadinstitute.org/gsea/msigdb/cards/GO_POSITIVE_REGULATION_OF_ENDOTHELIAL_CELL_MIGRATION" TargetMode="External"/><Relationship Id="rId55" Type="http://schemas.openxmlformats.org/officeDocument/2006/relationships/hyperlink" Target="http://www.broadinstitute.org/gsea/msigdb/cards/GO_EPHRIN_RECEPTOR_BINDING" TargetMode="External"/><Relationship Id="rId76" Type="http://schemas.openxmlformats.org/officeDocument/2006/relationships/hyperlink" Target="http://www.broadinstitute.org/gsea/msigdb/cards/GO_ENZYME_BINDING" TargetMode="External"/><Relationship Id="rId7" Type="http://schemas.openxmlformats.org/officeDocument/2006/relationships/hyperlink" Target="http://www.broadinstitute.org/gsea/msigdb/cards/GO_NADH_DEHYDROGENASE_COMPLEX" TargetMode="External"/><Relationship Id="rId71" Type="http://schemas.openxmlformats.org/officeDocument/2006/relationships/hyperlink" Target="http://www.broadinstitute.org/gsea/msigdb/cards/GO_PROTEIN_SERINE_THREONINE_KINASE_ACTIVITY" TargetMode="External"/><Relationship Id="rId2" Type="http://schemas.openxmlformats.org/officeDocument/2006/relationships/settings" Target="settings.xml"/><Relationship Id="rId29" Type="http://schemas.openxmlformats.org/officeDocument/2006/relationships/hyperlink" Target="http://www.broadinstitute.org/gsea/msigdb/cards/GO_PIGMENT_BIOSYNTHETIC_PROCESS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2153</Words>
  <Characters>12277</Characters>
  <Application>Microsoft Office Word</Application>
  <DocSecurity>0</DocSecurity>
  <Lines>102</Lines>
  <Paragraphs>28</Paragraphs>
  <ScaleCrop>false</ScaleCrop>
  <Company/>
  <LinksUpToDate>false</LinksUpToDate>
  <CharactersWithSpaces>14402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Microsoft</cp:lastModifiedBy>
  <cp:revision>14</cp:revision>
  <dcterms:created xsi:type="dcterms:W3CDTF">2019-04-03T03:46:00Z</dcterms:created>
  <dcterms:modified xsi:type="dcterms:W3CDTF">2019-08-11T03:35:00Z</dcterms:modified>
</cp:coreProperties>
</file>