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F6E" w:rsidRDefault="00316F6E" w:rsidP="00316F6E">
      <w:pPr>
        <w:pStyle w:val="Heading1"/>
        <w:spacing w:before="0" w:line="240" w:lineRule="auto"/>
        <w:ind w:left="-851"/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lang w:val="en-US" w:eastAsia="fr-FR"/>
        </w:rPr>
        <w:t xml:space="preserve">       </w:t>
      </w:r>
      <w:r w:rsidRPr="00316F6E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>Supplementary</w:t>
      </w:r>
      <w:r w:rsidR="00220353" w:rsidRPr="00316F6E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 Table S5</w:t>
      </w:r>
      <w:r w:rsidRPr="00316F6E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> </w:t>
      </w:r>
      <w:r w:rsidR="00220353" w:rsidRPr="00316F6E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 Chronology of events, from disease onset to maintenance therapy, </w:t>
      </w:r>
      <w:r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>in</w:t>
      </w:r>
      <w:r w:rsidR="00220353" w:rsidRPr="00316F6E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 patients with anti-HMGCR myopathy </w:t>
      </w:r>
    </w:p>
    <w:p w:rsidR="00220353" w:rsidRPr="00316F6E" w:rsidRDefault="00316F6E" w:rsidP="00316F6E">
      <w:pPr>
        <w:pStyle w:val="Heading1"/>
        <w:spacing w:before="0" w:line="240" w:lineRule="auto"/>
        <w:ind w:left="-851"/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                                                  </w:t>
      </w:r>
      <w:r w:rsidR="00220353" w:rsidRPr="00316F6E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>presenting with normal strength</w:t>
      </w:r>
      <w:r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 (</w:t>
      </w:r>
      <w:r w:rsidRPr="00316F6E">
        <w:rPr>
          <w:rFonts w:ascii="Arial" w:hAnsi="Arial" w:cs="Arial"/>
          <w:i/>
          <w:noProof/>
          <w:color w:val="000000" w:themeColor="text1"/>
          <w:sz w:val="24"/>
          <w:szCs w:val="24"/>
          <w:lang w:val="en-US" w:eastAsia="fr-FR"/>
        </w:rPr>
        <w:t>N</w:t>
      </w:r>
      <w:r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 = 22)</w:t>
      </w:r>
    </w:p>
    <w:p w:rsidR="00220353" w:rsidRPr="000C516D" w:rsidRDefault="00220353" w:rsidP="00220353">
      <w:pPr>
        <w:rPr>
          <w:rFonts w:ascii="Arial" w:hAnsi="Arial" w:cs="Arial"/>
          <w:b/>
          <w:lang w:val="en-US"/>
        </w:rPr>
      </w:pPr>
    </w:p>
    <w:tbl>
      <w:tblPr>
        <w:tblStyle w:val="TableGrid"/>
        <w:tblW w:w="16293" w:type="dxa"/>
        <w:jc w:val="center"/>
        <w:tblInd w:w="-1026" w:type="dxa"/>
        <w:tblLook w:val="04A0"/>
      </w:tblPr>
      <w:tblGrid>
        <w:gridCol w:w="1542"/>
        <w:gridCol w:w="999"/>
        <w:gridCol w:w="895"/>
        <w:gridCol w:w="1318"/>
        <w:gridCol w:w="1479"/>
        <w:gridCol w:w="1523"/>
        <w:gridCol w:w="1512"/>
        <w:gridCol w:w="1676"/>
        <w:gridCol w:w="963"/>
        <w:gridCol w:w="936"/>
        <w:gridCol w:w="2451"/>
        <w:gridCol w:w="999"/>
      </w:tblGrid>
      <w:tr w:rsidR="00220353" w:rsidRPr="004D2600" w:rsidTr="00CE62F9">
        <w:trPr>
          <w:trHeight w:val="1134"/>
          <w:jc w:val="center"/>
        </w:trPr>
        <w:tc>
          <w:tcPr>
            <w:tcW w:w="1556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316F6E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Patient</w:t>
            </w:r>
            <w:r w:rsidR="00316F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No</w:t>
            </w:r>
          </w:p>
        </w:tc>
        <w:tc>
          <w:tcPr>
            <w:tcW w:w="880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Weakness at treatment</w:t>
            </w:r>
          </w:p>
        </w:tc>
        <w:tc>
          <w:tcPr>
            <w:tcW w:w="903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Sex</w:t>
            </w:r>
          </w:p>
        </w:tc>
        <w:tc>
          <w:tcPr>
            <w:tcW w:w="1335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</w:t>
            </w:r>
          </w:p>
          <w:p w:rsidR="00220353" w:rsidRPr="00C73565" w:rsidRDefault="00A13D64" w:rsidP="004E2F4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</w:t>
            </w:r>
            <w:r w:rsidR="00220353"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ears</w:t>
            </w:r>
          </w:p>
        </w:tc>
        <w:tc>
          <w:tcPr>
            <w:tcW w:w="1492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First increased </w:t>
            </w:r>
            <w:r w:rsidR="004D2600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serum </w:t>
            </w: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CK</w:t>
            </w:r>
          </w:p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(</w:t>
            </w:r>
            <w:r w:rsidR="00A13D6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range</w:t>
            </w: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  <w:r w:rsidR="00A13D64"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UI/L</w:t>
            </w:r>
          </w:p>
        </w:tc>
        <w:tc>
          <w:tcPr>
            <w:tcW w:w="1526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CK </w:t>
            </w:r>
            <w:r w:rsidR="00A13D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decreased </w:t>
            </w:r>
            <w:r w:rsidR="004D2600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A13D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by </w:t>
            </w: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≥ 50% off treatment after </w:t>
            </w:r>
            <w:r w:rsidR="00A13D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discontinuation of statin</w:t>
            </w: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(UI/L)</w:t>
            </w:r>
          </w:p>
        </w:tc>
        <w:tc>
          <w:tcPr>
            <w:tcW w:w="1526" w:type="dxa"/>
            <w:tcBorders>
              <w:bottom w:val="single" w:sz="4" w:space="0" w:color="000000" w:themeColor="text1"/>
            </w:tcBorders>
            <w:vAlign w:val="center"/>
          </w:tcPr>
          <w:p w:rsidR="00390420" w:rsidRDefault="00A13D64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Time from first increased 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CK to treatment </w:t>
            </w:r>
          </w:p>
          <w:p w:rsidR="00220353" w:rsidRPr="00390420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months</w:t>
            </w:r>
          </w:p>
        </w:tc>
        <w:tc>
          <w:tcPr>
            <w:tcW w:w="1694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C900C9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CK at treatment </w:t>
            </w: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UI/L</w:t>
            </w:r>
          </w:p>
        </w:tc>
        <w:tc>
          <w:tcPr>
            <w:tcW w:w="964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Induction with </w:t>
            </w:r>
            <w:r w:rsidR="00A13D64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cortico- steroids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Induction with IVIG</w:t>
            </w:r>
          </w:p>
        </w:tc>
        <w:tc>
          <w:tcPr>
            <w:tcW w:w="2482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Maintenance treatment </w:t>
            </w:r>
          </w:p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for remission</w:t>
            </w:r>
          </w:p>
        </w:tc>
        <w:tc>
          <w:tcPr>
            <w:tcW w:w="999" w:type="dxa"/>
            <w:tcBorders>
              <w:bottom w:val="single" w:sz="4" w:space="0" w:color="000000" w:themeColor="text1"/>
            </w:tcBorders>
            <w:vAlign w:val="center"/>
          </w:tcPr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Weakness</w:t>
            </w:r>
          </w:p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at last</w:t>
            </w:r>
          </w:p>
          <w:p w:rsidR="00220353" w:rsidRPr="00C73565" w:rsidRDefault="00220353" w:rsidP="004E2F4D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follow-up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</w:t>
            </w:r>
          </w:p>
        </w:tc>
        <w:tc>
          <w:tcPr>
            <w:tcW w:w="903" w:type="dxa"/>
            <w:tcBorders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1335" w:type="dxa"/>
            <w:tcBorders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67.7</w:t>
            </w:r>
          </w:p>
        </w:tc>
        <w:tc>
          <w:tcPr>
            <w:tcW w:w="1492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1143</w:t>
            </w:r>
          </w:p>
        </w:tc>
        <w:tc>
          <w:tcPr>
            <w:tcW w:w="1526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5.0</w:t>
            </w:r>
          </w:p>
        </w:tc>
        <w:tc>
          <w:tcPr>
            <w:tcW w:w="1694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1014</w:t>
            </w:r>
          </w:p>
        </w:tc>
        <w:tc>
          <w:tcPr>
            <w:tcW w:w="964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</w:t>
            </w:r>
            <w:r w:rsidR="00390420" w:rsidRPr="00C900C9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999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57.8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1501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13.4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6660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56.7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1256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15.0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886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72.9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1517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 (375)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78.4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2684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Not evaluable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60.5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1876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9.7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8177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MTX + AZA/ALLO + IVIG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73.0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617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79.1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2832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Not evaluable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46.5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2173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40.8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13339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Unsuccessful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62.1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1751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 (554)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4.5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554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59.9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1030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2.6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696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MMF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4D2600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A13D64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Early treatment </w:t>
            </w:r>
            <w:r w:rsidR="0022035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cohort </w:t>
            </w:r>
            <w:r w:rsidR="004D2600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             </w:t>
            </w:r>
            <w:r w:rsidR="00220353" w:rsidRPr="00E31AE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 (%</w:t>
            </w:r>
            <w:r w:rsidR="004D2600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or range</w:t>
            </w:r>
            <w:r w:rsidR="00220353" w:rsidRPr="00E31AE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  <w:tc>
          <w:tcPr>
            <w:tcW w:w="903" w:type="dxa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A13D64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F/M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3/6</w:t>
            </w:r>
          </w:p>
        </w:tc>
        <w:tc>
          <w:tcPr>
            <w:tcW w:w="1335" w:type="dxa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A13D64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60.5 (46.5-73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1492" w:type="dxa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1501 (617-2173)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390420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Yes 2 (22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1526" w:type="dxa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13.4 (2.6-78.4)</w:t>
            </w:r>
          </w:p>
        </w:tc>
        <w:tc>
          <w:tcPr>
            <w:tcW w:w="1694" w:type="dxa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2684 (554-13339)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390420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 (44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390420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 (22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E2F4D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Successful mainten</w:t>
            </w:r>
            <w:r w:rsidR="00390420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ance with SSI monotherapy 5 (56</w:t>
            </w: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:rsidR="00220353" w:rsidRPr="00C73565" w:rsidRDefault="00220353" w:rsidP="004E2F4D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39042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80" w:type="dxa"/>
            <w:tcBorders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1335" w:type="dxa"/>
            <w:tcBorders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59.1</w:t>
            </w:r>
          </w:p>
        </w:tc>
        <w:tc>
          <w:tcPr>
            <w:tcW w:w="1492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1806</w:t>
            </w:r>
          </w:p>
        </w:tc>
        <w:tc>
          <w:tcPr>
            <w:tcW w:w="1526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42.2</w:t>
            </w:r>
          </w:p>
        </w:tc>
        <w:tc>
          <w:tcPr>
            <w:tcW w:w="1694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8390</w:t>
            </w:r>
          </w:p>
        </w:tc>
        <w:tc>
          <w:tcPr>
            <w:tcW w:w="964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Unsuccessful</w:t>
            </w:r>
          </w:p>
        </w:tc>
        <w:tc>
          <w:tcPr>
            <w:tcW w:w="999" w:type="dxa"/>
            <w:tcBorders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74.3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582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95.0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2770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 + IVIG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69.4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3539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14.0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4750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 + IVIG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44.0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5613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11.0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11590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MMF + ABA + IVIG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66.2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1454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 (702)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26.0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8300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 + AZA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70.2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500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17.0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11755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 +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AZA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67.5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1700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7.0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6400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76.7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2925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 (429)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57.0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2124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Not evaluable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72.5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1202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24.9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4917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70.5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3064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 (1242)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19.5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3573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AZA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58.3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940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21.6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7804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CE62F9">
        <w:trPr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56.7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974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23.1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14098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MMF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+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IVIG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</w:tr>
      <w:tr w:rsidR="00220353" w:rsidRPr="00C73565" w:rsidTr="00CE62F9">
        <w:trPr>
          <w:trHeight w:val="87"/>
          <w:jc w:val="center"/>
        </w:trPr>
        <w:tc>
          <w:tcPr>
            <w:tcW w:w="1556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880" w:type="dxa"/>
            <w:tcBorders>
              <w:top w:val="nil"/>
              <w:bottom w:val="nil"/>
            </w:tcBorders>
            <w:vAlign w:val="bottom"/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3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:rsidR="00220353" w:rsidRPr="00C73565" w:rsidRDefault="00220353" w:rsidP="00A13D6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63.3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3873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 (1838)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13.4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1556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MTX + MMF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73565">
              <w:rPr>
                <w:rFonts w:ascii="Arial" w:hAnsi="Arial" w:cs="Arial"/>
                <w:color w:val="000000" w:themeColor="text1"/>
                <w:sz w:val="16"/>
                <w:szCs w:val="16"/>
              </w:rPr>
              <w:t>No</w:t>
            </w:r>
          </w:p>
        </w:tc>
      </w:tr>
      <w:tr w:rsidR="00220353" w:rsidRPr="00C73565" w:rsidTr="004D2600">
        <w:trPr>
          <w:jc w:val="center"/>
        </w:trPr>
        <w:tc>
          <w:tcPr>
            <w:tcW w:w="1556" w:type="dxa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CE62F9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Delayed treatment</w:t>
            </w:r>
            <w:r w:rsidR="0022035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cohort, </w:t>
            </w:r>
            <w:r w:rsidR="00220353" w:rsidRPr="00E31AE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n (%</w:t>
            </w:r>
            <w:r w:rsidR="00C900C9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or range</w:t>
            </w:r>
            <w:r w:rsidR="00220353" w:rsidRPr="00E31AE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880" w:type="dxa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13</w:t>
            </w:r>
          </w:p>
        </w:tc>
        <w:tc>
          <w:tcPr>
            <w:tcW w:w="903" w:type="dxa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F/M : 4/9</w:t>
            </w:r>
          </w:p>
        </w:tc>
        <w:tc>
          <w:tcPr>
            <w:tcW w:w="1335" w:type="dxa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A13D64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67.5 (44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-76.7)</w:t>
            </w:r>
          </w:p>
        </w:tc>
        <w:tc>
          <w:tcPr>
            <w:tcW w:w="1492" w:type="dxa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1700 (500-5613)</w:t>
            </w:r>
          </w:p>
        </w:tc>
        <w:tc>
          <w:tcPr>
            <w:tcW w:w="1526" w:type="dxa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390420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Yes 4 (31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1526" w:type="dxa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21.6 (7.0-95.0)</w:t>
            </w:r>
          </w:p>
        </w:tc>
        <w:tc>
          <w:tcPr>
            <w:tcW w:w="1694" w:type="dxa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6400 (1556-14098)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390420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12 (92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220353" w:rsidRPr="00C73565" w:rsidRDefault="00220353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390420" w:rsidP="004D260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8 (62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2482" w:type="dxa"/>
            <w:tcBorders>
              <w:top w:val="nil"/>
            </w:tcBorders>
          </w:tcPr>
          <w:p w:rsidR="00220353" w:rsidRPr="00C73565" w:rsidRDefault="00220353" w:rsidP="004E2F4D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220353" w:rsidP="004E2F4D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Successful mainten</w:t>
            </w:r>
            <w:r w:rsidR="00390420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ance with SSI monotherapy 4 (31</w:t>
            </w:r>
            <w:r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:rsidR="00220353" w:rsidRPr="00C73565" w:rsidRDefault="00220353" w:rsidP="004E2F4D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tcBorders>
              <w:top w:val="nil"/>
            </w:tcBorders>
          </w:tcPr>
          <w:p w:rsidR="00220353" w:rsidRPr="00C73565" w:rsidRDefault="00220353" w:rsidP="0039042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220353" w:rsidRPr="00C73565" w:rsidRDefault="00390420" w:rsidP="0039042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 (31</w:t>
            </w:r>
            <w:r w:rsidR="00220353" w:rsidRPr="00C7356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</w:tbl>
    <w:p w:rsidR="00390420" w:rsidRDefault="00390420" w:rsidP="00390420">
      <w:pPr>
        <w:spacing w:line="240" w:lineRule="auto"/>
        <w:rPr>
          <w:b/>
        </w:rPr>
      </w:pPr>
    </w:p>
    <w:p w:rsidR="00220353" w:rsidRPr="00484BBF" w:rsidRDefault="00390420" w:rsidP="00390420">
      <w:pPr>
        <w:spacing w:line="240" w:lineRule="auto"/>
        <w:rPr>
          <w:rFonts w:ascii="Arial" w:hAnsi="Arial" w:cs="Arial"/>
        </w:rPr>
      </w:pPr>
      <w:r>
        <w:rPr>
          <w:b/>
        </w:rPr>
        <w:t>*</w:t>
      </w:r>
      <w:r>
        <w:rPr>
          <w:rFonts w:ascii="Arial" w:hAnsi="Arial" w:cs="Arial"/>
        </w:rPr>
        <w:t>AZA: azathioprine</w:t>
      </w:r>
      <w:r w:rsidR="00220353" w:rsidRPr="00484BBF">
        <w:rPr>
          <w:rFonts w:ascii="Arial" w:hAnsi="Arial" w:cs="Arial"/>
        </w:rPr>
        <w:t xml:space="preserve">; </w:t>
      </w:r>
      <w:r w:rsidR="00220353">
        <w:rPr>
          <w:rFonts w:ascii="Arial" w:hAnsi="Arial" w:cs="Arial"/>
        </w:rPr>
        <w:t>IVIG</w:t>
      </w:r>
      <w:r>
        <w:rPr>
          <w:rFonts w:ascii="Arial" w:hAnsi="Arial" w:cs="Arial"/>
        </w:rPr>
        <w:t>:</w:t>
      </w:r>
      <w:r w:rsidR="00220353">
        <w:rPr>
          <w:rFonts w:ascii="Arial" w:hAnsi="Arial" w:cs="Arial"/>
        </w:rPr>
        <w:t xml:space="preserve"> intrave</w:t>
      </w:r>
      <w:bookmarkStart w:id="0" w:name="_GoBack"/>
      <w:bookmarkEnd w:id="0"/>
      <w:r>
        <w:rPr>
          <w:rFonts w:ascii="Arial" w:hAnsi="Arial" w:cs="Arial"/>
        </w:rPr>
        <w:t>nous immunoglobulins; MMF: mycophenolate mofetil; MTX</w:t>
      </w:r>
      <w:r w:rsidR="00220353" w:rsidRPr="00484BBF">
        <w:rPr>
          <w:rFonts w:ascii="Arial" w:hAnsi="Arial" w:cs="Arial"/>
        </w:rPr>
        <w:t>: methotrexate</w:t>
      </w:r>
      <w:r>
        <w:rPr>
          <w:rFonts w:ascii="Arial" w:hAnsi="Arial" w:cs="Arial"/>
        </w:rPr>
        <w:t>; SSI</w:t>
      </w:r>
      <w:r w:rsidR="00220353">
        <w:rPr>
          <w:rFonts w:ascii="Arial" w:hAnsi="Arial" w:cs="Arial"/>
        </w:rPr>
        <w:t xml:space="preserve">: </w:t>
      </w:r>
      <w:r w:rsidR="00220353" w:rsidRPr="00484BBF">
        <w:rPr>
          <w:rFonts w:ascii="Arial" w:hAnsi="Arial" w:cs="Arial"/>
        </w:rPr>
        <w:t>steroid-sparing immunosuppressant</w:t>
      </w:r>
      <w:r>
        <w:rPr>
          <w:rFonts w:ascii="Arial" w:hAnsi="Arial" w:cs="Arial"/>
        </w:rPr>
        <w:t xml:space="preserve">. </w:t>
      </w:r>
    </w:p>
    <w:p w:rsidR="00220353" w:rsidRPr="00220353" w:rsidRDefault="00220353" w:rsidP="000D6A5C">
      <w:pPr>
        <w:outlineLvl w:val="0"/>
        <w:rPr>
          <w:rFonts w:ascii="Arial" w:hAnsi="Arial" w:cs="Arial"/>
          <w:b/>
        </w:rPr>
      </w:pPr>
    </w:p>
    <w:sectPr w:rsidR="00220353" w:rsidRPr="00220353" w:rsidSect="00220353">
      <w:pgSz w:w="16838" w:h="11906" w:orient="landscape"/>
      <w:pgMar w:top="426" w:right="820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E0097"/>
    <w:multiLevelType w:val="hybridMultilevel"/>
    <w:tmpl w:val="DDFA4032"/>
    <w:lvl w:ilvl="0" w:tplc="A8F8DC58">
      <w:start w:val="7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F4660"/>
    <w:multiLevelType w:val="hybridMultilevel"/>
    <w:tmpl w:val="38DA54CC"/>
    <w:lvl w:ilvl="0" w:tplc="3FB42664">
      <w:start w:val="65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32FD2"/>
    <w:multiLevelType w:val="hybridMultilevel"/>
    <w:tmpl w:val="CA14F5F4"/>
    <w:lvl w:ilvl="0" w:tplc="AD74B3C2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85462"/>
    <w:multiLevelType w:val="hybridMultilevel"/>
    <w:tmpl w:val="E6ECB08A"/>
    <w:lvl w:ilvl="0" w:tplc="B08A3C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A4BFD"/>
    <w:multiLevelType w:val="hybridMultilevel"/>
    <w:tmpl w:val="563839DC"/>
    <w:lvl w:ilvl="0" w:tplc="E932B6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743839"/>
    <w:multiLevelType w:val="hybridMultilevel"/>
    <w:tmpl w:val="37C257FC"/>
    <w:lvl w:ilvl="0" w:tplc="32904C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9031B"/>
    <w:multiLevelType w:val="hybridMultilevel"/>
    <w:tmpl w:val="8AF8EF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4E0EF1"/>
    <w:multiLevelType w:val="hybridMultilevel"/>
    <w:tmpl w:val="AE1AA3F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852F39"/>
    <w:multiLevelType w:val="hybridMultilevel"/>
    <w:tmpl w:val="B5D88CE6"/>
    <w:lvl w:ilvl="0" w:tplc="C0D8A3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7A6CED"/>
    <w:multiLevelType w:val="hybridMultilevel"/>
    <w:tmpl w:val="2BC488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5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2"/>
  <w:defaultTabStop w:val="708"/>
  <w:hyphenationZone w:val="425"/>
  <w:drawingGridHorizontalSpacing w:val="110"/>
  <w:displayHorizontalDrawingGridEvery w:val="2"/>
  <w:characterSpacingControl w:val="doNotCompress"/>
  <w:compat/>
  <w:rsids>
    <w:rsidRoot w:val="0017659F"/>
    <w:rsid w:val="00002FA0"/>
    <w:rsid w:val="0000429F"/>
    <w:rsid w:val="00010743"/>
    <w:rsid w:val="00016654"/>
    <w:rsid w:val="0002055B"/>
    <w:rsid w:val="0002457B"/>
    <w:rsid w:val="00024B1E"/>
    <w:rsid w:val="0003001F"/>
    <w:rsid w:val="00030090"/>
    <w:rsid w:val="000356CC"/>
    <w:rsid w:val="00040008"/>
    <w:rsid w:val="00043794"/>
    <w:rsid w:val="00044FB4"/>
    <w:rsid w:val="000457D2"/>
    <w:rsid w:val="0006084F"/>
    <w:rsid w:val="00064C60"/>
    <w:rsid w:val="00065ED7"/>
    <w:rsid w:val="00065ED9"/>
    <w:rsid w:val="00073EBB"/>
    <w:rsid w:val="00085E3C"/>
    <w:rsid w:val="00090294"/>
    <w:rsid w:val="00091B02"/>
    <w:rsid w:val="00094173"/>
    <w:rsid w:val="0009450B"/>
    <w:rsid w:val="000A0DF5"/>
    <w:rsid w:val="000A2C51"/>
    <w:rsid w:val="000A551F"/>
    <w:rsid w:val="000B1991"/>
    <w:rsid w:val="000B4501"/>
    <w:rsid w:val="000B4F7D"/>
    <w:rsid w:val="000C2258"/>
    <w:rsid w:val="000C516D"/>
    <w:rsid w:val="000C6916"/>
    <w:rsid w:val="000D15E0"/>
    <w:rsid w:val="000D5D9F"/>
    <w:rsid w:val="000D6A5C"/>
    <w:rsid w:val="000E3DD9"/>
    <w:rsid w:val="000F0981"/>
    <w:rsid w:val="000F2BE8"/>
    <w:rsid w:val="00113DAF"/>
    <w:rsid w:val="00116FC5"/>
    <w:rsid w:val="001209BF"/>
    <w:rsid w:val="00125F0C"/>
    <w:rsid w:val="00134C15"/>
    <w:rsid w:val="0014217E"/>
    <w:rsid w:val="0014397F"/>
    <w:rsid w:val="00143D67"/>
    <w:rsid w:val="00144A9D"/>
    <w:rsid w:val="0014609F"/>
    <w:rsid w:val="00163244"/>
    <w:rsid w:val="00171A31"/>
    <w:rsid w:val="00173227"/>
    <w:rsid w:val="00175210"/>
    <w:rsid w:val="0017659F"/>
    <w:rsid w:val="00177CD2"/>
    <w:rsid w:val="00181C73"/>
    <w:rsid w:val="001A5ADB"/>
    <w:rsid w:val="001B15D9"/>
    <w:rsid w:val="001B3C76"/>
    <w:rsid w:val="001F3CC4"/>
    <w:rsid w:val="001F7BCA"/>
    <w:rsid w:val="0020640A"/>
    <w:rsid w:val="002112EB"/>
    <w:rsid w:val="00220353"/>
    <w:rsid w:val="00226E3E"/>
    <w:rsid w:val="002365B0"/>
    <w:rsid w:val="0024006D"/>
    <w:rsid w:val="00243FDF"/>
    <w:rsid w:val="002476D4"/>
    <w:rsid w:val="00254802"/>
    <w:rsid w:val="00260968"/>
    <w:rsid w:val="0026242A"/>
    <w:rsid w:val="00293605"/>
    <w:rsid w:val="002A043E"/>
    <w:rsid w:val="002A43F3"/>
    <w:rsid w:val="002B30DD"/>
    <w:rsid w:val="002B4605"/>
    <w:rsid w:val="002B5A31"/>
    <w:rsid w:val="002C069B"/>
    <w:rsid w:val="002C70DB"/>
    <w:rsid w:val="002D0656"/>
    <w:rsid w:val="002D3C7F"/>
    <w:rsid w:val="002D4CED"/>
    <w:rsid w:val="002E566F"/>
    <w:rsid w:val="002F63CE"/>
    <w:rsid w:val="0030391C"/>
    <w:rsid w:val="00306E55"/>
    <w:rsid w:val="00310BE9"/>
    <w:rsid w:val="00316F6E"/>
    <w:rsid w:val="00325965"/>
    <w:rsid w:val="003267BF"/>
    <w:rsid w:val="00335503"/>
    <w:rsid w:val="00335570"/>
    <w:rsid w:val="00343BA8"/>
    <w:rsid w:val="0034560E"/>
    <w:rsid w:val="0035164B"/>
    <w:rsid w:val="00354F90"/>
    <w:rsid w:val="003634E7"/>
    <w:rsid w:val="00364D09"/>
    <w:rsid w:val="00370B7B"/>
    <w:rsid w:val="00373224"/>
    <w:rsid w:val="00376B87"/>
    <w:rsid w:val="0037768A"/>
    <w:rsid w:val="0038010C"/>
    <w:rsid w:val="0038371C"/>
    <w:rsid w:val="0038441D"/>
    <w:rsid w:val="00390420"/>
    <w:rsid w:val="0039266B"/>
    <w:rsid w:val="00396118"/>
    <w:rsid w:val="003A699A"/>
    <w:rsid w:val="003B0D25"/>
    <w:rsid w:val="003B0F49"/>
    <w:rsid w:val="003B4106"/>
    <w:rsid w:val="003B4981"/>
    <w:rsid w:val="003B4C5E"/>
    <w:rsid w:val="003C136D"/>
    <w:rsid w:val="003C2E91"/>
    <w:rsid w:val="003C34D8"/>
    <w:rsid w:val="003C38E8"/>
    <w:rsid w:val="003D19A5"/>
    <w:rsid w:val="003D2DE5"/>
    <w:rsid w:val="003D5719"/>
    <w:rsid w:val="003E4AE0"/>
    <w:rsid w:val="003E5E34"/>
    <w:rsid w:val="0040282B"/>
    <w:rsid w:val="00406323"/>
    <w:rsid w:val="00407536"/>
    <w:rsid w:val="004079C2"/>
    <w:rsid w:val="004144E8"/>
    <w:rsid w:val="004150C5"/>
    <w:rsid w:val="00456C6D"/>
    <w:rsid w:val="00471D02"/>
    <w:rsid w:val="00472670"/>
    <w:rsid w:val="0048395A"/>
    <w:rsid w:val="00484BBF"/>
    <w:rsid w:val="00493AF1"/>
    <w:rsid w:val="004A1325"/>
    <w:rsid w:val="004A3FD1"/>
    <w:rsid w:val="004A5E9D"/>
    <w:rsid w:val="004A6CA0"/>
    <w:rsid w:val="004B0FC1"/>
    <w:rsid w:val="004B5FEA"/>
    <w:rsid w:val="004B688F"/>
    <w:rsid w:val="004C48B9"/>
    <w:rsid w:val="004D2274"/>
    <w:rsid w:val="004D2600"/>
    <w:rsid w:val="004D42A9"/>
    <w:rsid w:val="004D7437"/>
    <w:rsid w:val="004E5DA3"/>
    <w:rsid w:val="004F0146"/>
    <w:rsid w:val="00502652"/>
    <w:rsid w:val="00503AB2"/>
    <w:rsid w:val="00504DEA"/>
    <w:rsid w:val="00506758"/>
    <w:rsid w:val="00510963"/>
    <w:rsid w:val="00531B1F"/>
    <w:rsid w:val="0053410A"/>
    <w:rsid w:val="005440F1"/>
    <w:rsid w:val="005465CF"/>
    <w:rsid w:val="00561430"/>
    <w:rsid w:val="00562A53"/>
    <w:rsid w:val="00563AF3"/>
    <w:rsid w:val="00574B70"/>
    <w:rsid w:val="00577F08"/>
    <w:rsid w:val="005854E1"/>
    <w:rsid w:val="00585DDE"/>
    <w:rsid w:val="00586B32"/>
    <w:rsid w:val="005915E2"/>
    <w:rsid w:val="00593E6F"/>
    <w:rsid w:val="005A3014"/>
    <w:rsid w:val="005A4E2C"/>
    <w:rsid w:val="005A5C7A"/>
    <w:rsid w:val="005B062A"/>
    <w:rsid w:val="005B0B98"/>
    <w:rsid w:val="005C647B"/>
    <w:rsid w:val="005C6588"/>
    <w:rsid w:val="005D2121"/>
    <w:rsid w:val="005E2665"/>
    <w:rsid w:val="005E764E"/>
    <w:rsid w:val="005F0020"/>
    <w:rsid w:val="005F1050"/>
    <w:rsid w:val="005F2230"/>
    <w:rsid w:val="006074C9"/>
    <w:rsid w:val="00607778"/>
    <w:rsid w:val="00610840"/>
    <w:rsid w:val="006250DD"/>
    <w:rsid w:val="006401D3"/>
    <w:rsid w:val="006678DE"/>
    <w:rsid w:val="00671ECE"/>
    <w:rsid w:val="006732E0"/>
    <w:rsid w:val="00677AA4"/>
    <w:rsid w:val="00682FEC"/>
    <w:rsid w:val="00691765"/>
    <w:rsid w:val="006A003D"/>
    <w:rsid w:val="006A1EB9"/>
    <w:rsid w:val="006A26B6"/>
    <w:rsid w:val="006A4CD9"/>
    <w:rsid w:val="006A5470"/>
    <w:rsid w:val="006A61C6"/>
    <w:rsid w:val="006B4496"/>
    <w:rsid w:val="006C2BB3"/>
    <w:rsid w:val="006C2BB8"/>
    <w:rsid w:val="006C4BA3"/>
    <w:rsid w:val="006C5772"/>
    <w:rsid w:val="006D0C66"/>
    <w:rsid w:val="006D38ED"/>
    <w:rsid w:val="006D4EAA"/>
    <w:rsid w:val="006F146C"/>
    <w:rsid w:val="006F29EC"/>
    <w:rsid w:val="006F39DA"/>
    <w:rsid w:val="007014C9"/>
    <w:rsid w:val="00707019"/>
    <w:rsid w:val="00707068"/>
    <w:rsid w:val="007146F8"/>
    <w:rsid w:val="0071543F"/>
    <w:rsid w:val="00723718"/>
    <w:rsid w:val="007238B8"/>
    <w:rsid w:val="00731C09"/>
    <w:rsid w:val="00732A2F"/>
    <w:rsid w:val="00736A15"/>
    <w:rsid w:val="00741845"/>
    <w:rsid w:val="00742620"/>
    <w:rsid w:val="007427EC"/>
    <w:rsid w:val="00742FA5"/>
    <w:rsid w:val="007464E3"/>
    <w:rsid w:val="0074676E"/>
    <w:rsid w:val="007477E1"/>
    <w:rsid w:val="00761E1B"/>
    <w:rsid w:val="00772995"/>
    <w:rsid w:val="00775877"/>
    <w:rsid w:val="0079626C"/>
    <w:rsid w:val="00797834"/>
    <w:rsid w:val="00797A36"/>
    <w:rsid w:val="007A1D4E"/>
    <w:rsid w:val="007A3047"/>
    <w:rsid w:val="007A4651"/>
    <w:rsid w:val="007B0224"/>
    <w:rsid w:val="007B41AD"/>
    <w:rsid w:val="007B4D19"/>
    <w:rsid w:val="007B5D0F"/>
    <w:rsid w:val="007C11B2"/>
    <w:rsid w:val="007C5AD2"/>
    <w:rsid w:val="007D0593"/>
    <w:rsid w:val="007D299A"/>
    <w:rsid w:val="007D354F"/>
    <w:rsid w:val="007E3E9B"/>
    <w:rsid w:val="007E42FA"/>
    <w:rsid w:val="007E44A6"/>
    <w:rsid w:val="007F1271"/>
    <w:rsid w:val="007F6D99"/>
    <w:rsid w:val="00804540"/>
    <w:rsid w:val="00807D23"/>
    <w:rsid w:val="00817A8B"/>
    <w:rsid w:val="008243B3"/>
    <w:rsid w:val="00826746"/>
    <w:rsid w:val="008306DB"/>
    <w:rsid w:val="008324C1"/>
    <w:rsid w:val="008377E2"/>
    <w:rsid w:val="00843330"/>
    <w:rsid w:val="0084639F"/>
    <w:rsid w:val="00854049"/>
    <w:rsid w:val="008547ED"/>
    <w:rsid w:val="00856435"/>
    <w:rsid w:val="008573AA"/>
    <w:rsid w:val="00857EAE"/>
    <w:rsid w:val="00861F39"/>
    <w:rsid w:val="008636B2"/>
    <w:rsid w:val="0086400E"/>
    <w:rsid w:val="00870F5B"/>
    <w:rsid w:val="00875F62"/>
    <w:rsid w:val="00890206"/>
    <w:rsid w:val="008907DC"/>
    <w:rsid w:val="00895A1A"/>
    <w:rsid w:val="00896912"/>
    <w:rsid w:val="008B7657"/>
    <w:rsid w:val="008C0379"/>
    <w:rsid w:val="008C53F8"/>
    <w:rsid w:val="008D15BE"/>
    <w:rsid w:val="008D435C"/>
    <w:rsid w:val="008D4CBE"/>
    <w:rsid w:val="008E2E09"/>
    <w:rsid w:val="008E3DA9"/>
    <w:rsid w:val="008E5B9F"/>
    <w:rsid w:val="008E67D2"/>
    <w:rsid w:val="008E7B9A"/>
    <w:rsid w:val="008F6B91"/>
    <w:rsid w:val="008F7888"/>
    <w:rsid w:val="009011D2"/>
    <w:rsid w:val="00903F90"/>
    <w:rsid w:val="00907458"/>
    <w:rsid w:val="00910796"/>
    <w:rsid w:val="00912749"/>
    <w:rsid w:val="00916111"/>
    <w:rsid w:val="00916647"/>
    <w:rsid w:val="00921594"/>
    <w:rsid w:val="00922199"/>
    <w:rsid w:val="009267A4"/>
    <w:rsid w:val="009303C0"/>
    <w:rsid w:val="00930D91"/>
    <w:rsid w:val="0093112C"/>
    <w:rsid w:val="00933151"/>
    <w:rsid w:val="00940E05"/>
    <w:rsid w:val="0094219D"/>
    <w:rsid w:val="0094431F"/>
    <w:rsid w:val="00947490"/>
    <w:rsid w:val="00957A6E"/>
    <w:rsid w:val="009605C8"/>
    <w:rsid w:val="00963433"/>
    <w:rsid w:val="00971DDB"/>
    <w:rsid w:val="00971E49"/>
    <w:rsid w:val="009740EF"/>
    <w:rsid w:val="0097516A"/>
    <w:rsid w:val="00975DFE"/>
    <w:rsid w:val="0098217A"/>
    <w:rsid w:val="00982CAE"/>
    <w:rsid w:val="00983A66"/>
    <w:rsid w:val="00985C21"/>
    <w:rsid w:val="0098675B"/>
    <w:rsid w:val="00990B0C"/>
    <w:rsid w:val="0099121A"/>
    <w:rsid w:val="00991EBB"/>
    <w:rsid w:val="00992D65"/>
    <w:rsid w:val="00994179"/>
    <w:rsid w:val="0099521A"/>
    <w:rsid w:val="00995FB0"/>
    <w:rsid w:val="00996317"/>
    <w:rsid w:val="009A32AD"/>
    <w:rsid w:val="009B4A2C"/>
    <w:rsid w:val="009C202A"/>
    <w:rsid w:val="009C60BC"/>
    <w:rsid w:val="009D1B2A"/>
    <w:rsid w:val="009D4495"/>
    <w:rsid w:val="009D67F5"/>
    <w:rsid w:val="009E3087"/>
    <w:rsid w:val="009E4376"/>
    <w:rsid w:val="009E58F8"/>
    <w:rsid w:val="009F1C5F"/>
    <w:rsid w:val="009F2AA4"/>
    <w:rsid w:val="009F5F35"/>
    <w:rsid w:val="00A13D64"/>
    <w:rsid w:val="00A145B4"/>
    <w:rsid w:val="00A2360B"/>
    <w:rsid w:val="00A2618D"/>
    <w:rsid w:val="00A313D3"/>
    <w:rsid w:val="00A33DA5"/>
    <w:rsid w:val="00A420A8"/>
    <w:rsid w:val="00A45977"/>
    <w:rsid w:val="00A55775"/>
    <w:rsid w:val="00A55E64"/>
    <w:rsid w:val="00A56B38"/>
    <w:rsid w:val="00A61D02"/>
    <w:rsid w:val="00A63EEC"/>
    <w:rsid w:val="00A712CA"/>
    <w:rsid w:val="00A83E48"/>
    <w:rsid w:val="00A8450B"/>
    <w:rsid w:val="00A96FA8"/>
    <w:rsid w:val="00AA00B9"/>
    <w:rsid w:val="00AA1451"/>
    <w:rsid w:val="00AA1E83"/>
    <w:rsid w:val="00AA303E"/>
    <w:rsid w:val="00AA5459"/>
    <w:rsid w:val="00AA6C38"/>
    <w:rsid w:val="00AB072E"/>
    <w:rsid w:val="00AC48C9"/>
    <w:rsid w:val="00AD1A6C"/>
    <w:rsid w:val="00AE4520"/>
    <w:rsid w:val="00AE779E"/>
    <w:rsid w:val="00AF40CE"/>
    <w:rsid w:val="00AF616B"/>
    <w:rsid w:val="00B00038"/>
    <w:rsid w:val="00B05E1C"/>
    <w:rsid w:val="00B061CA"/>
    <w:rsid w:val="00B06486"/>
    <w:rsid w:val="00B10299"/>
    <w:rsid w:val="00B126CC"/>
    <w:rsid w:val="00B17032"/>
    <w:rsid w:val="00B35453"/>
    <w:rsid w:val="00B37B84"/>
    <w:rsid w:val="00B47BBD"/>
    <w:rsid w:val="00B53323"/>
    <w:rsid w:val="00B54377"/>
    <w:rsid w:val="00B56E13"/>
    <w:rsid w:val="00B64D39"/>
    <w:rsid w:val="00B7079E"/>
    <w:rsid w:val="00B805A0"/>
    <w:rsid w:val="00B8176B"/>
    <w:rsid w:val="00B84085"/>
    <w:rsid w:val="00B86E35"/>
    <w:rsid w:val="00B92D4B"/>
    <w:rsid w:val="00B96BAA"/>
    <w:rsid w:val="00BA062C"/>
    <w:rsid w:val="00BA083C"/>
    <w:rsid w:val="00BA290B"/>
    <w:rsid w:val="00BA44CE"/>
    <w:rsid w:val="00BA66EA"/>
    <w:rsid w:val="00BB6D2C"/>
    <w:rsid w:val="00BC2DB1"/>
    <w:rsid w:val="00BC42E6"/>
    <w:rsid w:val="00BC6C0D"/>
    <w:rsid w:val="00BD2CE2"/>
    <w:rsid w:val="00BD7519"/>
    <w:rsid w:val="00BF0BBE"/>
    <w:rsid w:val="00BF4C58"/>
    <w:rsid w:val="00BF5B24"/>
    <w:rsid w:val="00C07E7D"/>
    <w:rsid w:val="00C1392E"/>
    <w:rsid w:val="00C16680"/>
    <w:rsid w:val="00C215BD"/>
    <w:rsid w:val="00C25545"/>
    <w:rsid w:val="00C26216"/>
    <w:rsid w:val="00C27998"/>
    <w:rsid w:val="00C3050E"/>
    <w:rsid w:val="00C32702"/>
    <w:rsid w:val="00C33771"/>
    <w:rsid w:val="00C33A57"/>
    <w:rsid w:val="00C34C85"/>
    <w:rsid w:val="00C40EF8"/>
    <w:rsid w:val="00C462EF"/>
    <w:rsid w:val="00C51739"/>
    <w:rsid w:val="00C55E1A"/>
    <w:rsid w:val="00C66913"/>
    <w:rsid w:val="00C73565"/>
    <w:rsid w:val="00C73794"/>
    <w:rsid w:val="00C746B2"/>
    <w:rsid w:val="00C74B0A"/>
    <w:rsid w:val="00C76B43"/>
    <w:rsid w:val="00C808CE"/>
    <w:rsid w:val="00C84BF4"/>
    <w:rsid w:val="00C900C9"/>
    <w:rsid w:val="00C952D8"/>
    <w:rsid w:val="00CA4FEF"/>
    <w:rsid w:val="00CB3B7B"/>
    <w:rsid w:val="00CB4302"/>
    <w:rsid w:val="00CB7C13"/>
    <w:rsid w:val="00CC4F9E"/>
    <w:rsid w:val="00CD0680"/>
    <w:rsid w:val="00CD2CCF"/>
    <w:rsid w:val="00CD3815"/>
    <w:rsid w:val="00CD6277"/>
    <w:rsid w:val="00CE0EBB"/>
    <w:rsid w:val="00CE29FF"/>
    <w:rsid w:val="00CE31A9"/>
    <w:rsid w:val="00CE4BBA"/>
    <w:rsid w:val="00CE62F9"/>
    <w:rsid w:val="00CF0D0B"/>
    <w:rsid w:val="00CF59AF"/>
    <w:rsid w:val="00D038F6"/>
    <w:rsid w:val="00D10E9A"/>
    <w:rsid w:val="00D16021"/>
    <w:rsid w:val="00D26494"/>
    <w:rsid w:val="00D34BEF"/>
    <w:rsid w:val="00D36DCA"/>
    <w:rsid w:val="00D36E74"/>
    <w:rsid w:val="00D42552"/>
    <w:rsid w:val="00D43E5D"/>
    <w:rsid w:val="00D4625A"/>
    <w:rsid w:val="00D4778F"/>
    <w:rsid w:val="00D552A1"/>
    <w:rsid w:val="00D56553"/>
    <w:rsid w:val="00D84054"/>
    <w:rsid w:val="00D84539"/>
    <w:rsid w:val="00D847F7"/>
    <w:rsid w:val="00D93FFB"/>
    <w:rsid w:val="00D94853"/>
    <w:rsid w:val="00D956DD"/>
    <w:rsid w:val="00DA24B8"/>
    <w:rsid w:val="00DB006C"/>
    <w:rsid w:val="00DB12A0"/>
    <w:rsid w:val="00DC3057"/>
    <w:rsid w:val="00DC49CD"/>
    <w:rsid w:val="00DD1691"/>
    <w:rsid w:val="00DD2672"/>
    <w:rsid w:val="00DD5E17"/>
    <w:rsid w:val="00DD7A42"/>
    <w:rsid w:val="00DE7042"/>
    <w:rsid w:val="00DF6F7A"/>
    <w:rsid w:val="00E05F42"/>
    <w:rsid w:val="00E13EB7"/>
    <w:rsid w:val="00E16A19"/>
    <w:rsid w:val="00E213FB"/>
    <w:rsid w:val="00E21A1C"/>
    <w:rsid w:val="00E31AE6"/>
    <w:rsid w:val="00E37A4B"/>
    <w:rsid w:val="00E469D5"/>
    <w:rsid w:val="00E627C2"/>
    <w:rsid w:val="00E6550B"/>
    <w:rsid w:val="00E70F02"/>
    <w:rsid w:val="00E715B1"/>
    <w:rsid w:val="00E828D6"/>
    <w:rsid w:val="00E85234"/>
    <w:rsid w:val="00E91715"/>
    <w:rsid w:val="00E949C1"/>
    <w:rsid w:val="00E9580F"/>
    <w:rsid w:val="00EA3E8A"/>
    <w:rsid w:val="00EA592D"/>
    <w:rsid w:val="00EA7191"/>
    <w:rsid w:val="00EC41A8"/>
    <w:rsid w:val="00EC569D"/>
    <w:rsid w:val="00EC759C"/>
    <w:rsid w:val="00ED5406"/>
    <w:rsid w:val="00ED690E"/>
    <w:rsid w:val="00EE0C31"/>
    <w:rsid w:val="00EE190E"/>
    <w:rsid w:val="00F02E8D"/>
    <w:rsid w:val="00F03EBD"/>
    <w:rsid w:val="00F12BF4"/>
    <w:rsid w:val="00F15477"/>
    <w:rsid w:val="00F16DB9"/>
    <w:rsid w:val="00F1741F"/>
    <w:rsid w:val="00F32D0D"/>
    <w:rsid w:val="00F44E6E"/>
    <w:rsid w:val="00F5217D"/>
    <w:rsid w:val="00F61882"/>
    <w:rsid w:val="00F62187"/>
    <w:rsid w:val="00F62BBF"/>
    <w:rsid w:val="00F66A2C"/>
    <w:rsid w:val="00F66E66"/>
    <w:rsid w:val="00F75670"/>
    <w:rsid w:val="00F838C4"/>
    <w:rsid w:val="00F849AA"/>
    <w:rsid w:val="00F85C59"/>
    <w:rsid w:val="00F878FD"/>
    <w:rsid w:val="00F924C6"/>
    <w:rsid w:val="00F96ED5"/>
    <w:rsid w:val="00F97452"/>
    <w:rsid w:val="00FB0DF6"/>
    <w:rsid w:val="00FB18A5"/>
    <w:rsid w:val="00FB7187"/>
    <w:rsid w:val="00FC1364"/>
    <w:rsid w:val="00FC4025"/>
    <w:rsid w:val="00FD4DC2"/>
    <w:rsid w:val="00FE55CA"/>
    <w:rsid w:val="00FE7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8CE"/>
  </w:style>
  <w:style w:type="paragraph" w:styleId="Heading1">
    <w:name w:val="heading 1"/>
    <w:basedOn w:val="Normal"/>
    <w:next w:val="Normal"/>
    <w:link w:val="Heading1Char"/>
    <w:uiPriority w:val="9"/>
    <w:qFormat/>
    <w:rsid w:val="00AE45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659F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0B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B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24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33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1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1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151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D6A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D6A5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E4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91C1C-0818-45A1-8D7A-883CA337A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360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Jean-Luc Senécal</cp:lastModifiedBy>
  <cp:revision>6</cp:revision>
  <dcterms:created xsi:type="dcterms:W3CDTF">2019-05-21T07:26:00Z</dcterms:created>
  <dcterms:modified xsi:type="dcterms:W3CDTF">2019-07-15T22:20:00Z</dcterms:modified>
</cp:coreProperties>
</file>