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166B" w:rsidRPr="004B7ADA" w:rsidRDefault="004B7ADA" w:rsidP="009E166B">
      <w:pPr>
        <w:rPr>
          <w:lang w:eastAsia="zh-CN"/>
        </w:rPr>
      </w:pPr>
      <w:r w:rsidRPr="004B7ADA">
        <w:rPr>
          <w:lang w:eastAsia="zh-CN"/>
        </w:rPr>
        <w:t xml:space="preserve">Supplementary </w:t>
      </w:r>
      <w:r w:rsidR="009E166B" w:rsidRPr="004B7ADA">
        <w:rPr>
          <w:lang w:eastAsia="zh-CN"/>
        </w:rPr>
        <w:t>Fig</w:t>
      </w:r>
      <w:r w:rsidRPr="004B7ADA">
        <w:rPr>
          <w:lang w:eastAsia="zh-CN"/>
        </w:rPr>
        <w:t>ure</w:t>
      </w:r>
      <w:r w:rsidR="009E166B" w:rsidRPr="004B7ADA">
        <w:rPr>
          <w:lang w:eastAsia="zh-CN"/>
        </w:rPr>
        <w:t xml:space="preserve"> </w:t>
      </w:r>
      <w:r w:rsidR="009E166B" w:rsidRPr="004B7ADA">
        <w:rPr>
          <w:lang w:eastAsia="zh-CN"/>
        </w:rPr>
        <w:fldChar w:fldCharType="begin"/>
      </w:r>
      <w:r w:rsidR="009E166B" w:rsidRPr="004B7ADA">
        <w:rPr>
          <w:lang w:eastAsia="zh-CN"/>
        </w:rPr>
        <w:instrText xml:space="preserve"> SEQ Fig \* ARABIC </w:instrText>
      </w:r>
      <w:r w:rsidR="009E166B" w:rsidRPr="004B7ADA">
        <w:rPr>
          <w:lang w:eastAsia="zh-CN"/>
        </w:rPr>
        <w:fldChar w:fldCharType="separate"/>
      </w:r>
      <w:r w:rsidR="009E166B" w:rsidRPr="004B7ADA">
        <w:rPr>
          <w:noProof/>
          <w:lang w:eastAsia="zh-CN"/>
        </w:rPr>
        <w:t>1</w:t>
      </w:r>
      <w:r w:rsidR="009E166B" w:rsidRPr="004B7ADA">
        <w:rPr>
          <w:lang w:eastAsia="zh-CN"/>
        </w:rPr>
        <w:fldChar w:fldCharType="end"/>
      </w:r>
      <w:r w:rsidR="00640B23">
        <w:rPr>
          <w:lang w:eastAsia="zh-CN"/>
        </w:rPr>
        <w:t>:</w:t>
      </w:r>
      <w:r w:rsidR="009E166B" w:rsidRPr="004B7ADA">
        <w:rPr>
          <w:rFonts w:hint="eastAsia"/>
          <w:lang w:eastAsia="zh-CN"/>
        </w:rPr>
        <w:t xml:space="preserve"> Continental PCA plot in all study samples merged with </w:t>
      </w:r>
      <w:r w:rsidR="00994FF8">
        <w:rPr>
          <w:lang w:eastAsia="zh-CN"/>
        </w:rPr>
        <w:t xml:space="preserve">SNP data from </w:t>
      </w:r>
      <w:r w:rsidR="009E166B" w:rsidRPr="004B7ADA">
        <w:rPr>
          <w:rFonts w:hint="eastAsia"/>
          <w:lang w:eastAsia="zh-CN"/>
        </w:rPr>
        <w:t>51</w:t>
      </w:r>
      <w:r w:rsidR="00994FF8">
        <w:rPr>
          <w:lang w:eastAsia="zh-CN"/>
        </w:rPr>
        <w:t xml:space="preserve"> known ethnic groups</w:t>
      </w:r>
      <w:r w:rsidR="009E166B" w:rsidRPr="004B7ADA">
        <w:rPr>
          <w:rFonts w:hint="eastAsia"/>
          <w:lang w:eastAsia="zh-CN"/>
        </w:rPr>
        <w:t xml:space="preserve"> genotyped by Omni-650 Beadchips.</w:t>
      </w:r>
      <w:r w:rsidRPr="004B7ADA">
        <w:rPr>
          <w:lang w:eastAsia="zh-CN"/>
        </w:rPr>
        <w:t xml:space="preserve">  </w:t>
      </w:r>
      <w:r w:rsidR="009E166B" w:rsidRPr="004B7ADA">
        <w:rPr>
          <w:lang w:eastAsia="zh-CN"/>
        </w:rPr>
        <w:t>Colo</w:t>
      </w:r>
      <w:r w:rsidRPr="004B7ADA">
        <w:rPr>
          <w:lang w:eastAsia="zh-CN"/>
        </w:rPr>
        <w:t>u</w:t>
      </w:r>
      <w:r w:rsidR="009E166B" w:rsidRPr="004B7ADA">
        <w:rPr>
          <w:lang w:eastAsia="zh-CN"/>
        </w:rPr>
        <w:t xml:space="preserve">rs </w:t>
      </w:r>
      <w:r w:rsidR="009E166B" w:rsidRPr="004B7ADA">
        <w:rPr>
          <w:rFonts w:hint="eastAsia"/>
          <w:lang w:eastAsia="zh-CN"/>
        </w:rPr>
        <w:t xml:space="preserve">and shapes </w:t>
      </w:r>
      <w:r w:rsidR="009E166B" w:rsidRPr="004B7ADA">
        <w:rPr>
          <w:lang w:eastAsia="zh-CN"/>
        </w:rPr>
        <w:t>represent study populations</w:t>
      </w:r>
      <w:r w:rsidR="009E166B" w:rsidRPr="004B7ADA">
        <w:rPr>
          <w:rFonts w:hint="eastAsia"/>
          <w:lang w:eastAsia="zh-CN"/>
        </w:rPr>
        <w:t xml:space="preserve"> (see lege</w:t>
      </w:r>
      <w:bookmarkStart w:id="0" w:name="_GoBack"/>
      <w:bookmarkEnd w:id="0"/>
      <w:r w:rsidR="009E166B" w:rsidRPr="004B7ADA">
        <w:rPr>
          <w:rFonts w:hint="eastAsia"/>
          <w:lang w:eastAsia="zh-CN"/>
        </w:rPr>
        <w:t>nds above)</w:t>
      </w:r>
      <w:r w:rsidR="009E166B" w:rsidRPr="004B7ADA">
        <w:rPr>
          <w:lang w:eastAsia="zh-CN"/>
        </w:rPr>
        <w:t xml:space="preserve">, including </w:t>
      </w:r>
      <w:r w:rsidR="009E166B" w:rsidRPr="004B7ADA">
        <w:rPr>
          <w:rFonts w:hint="eastAsia"/>
          <w:lang w:eastAsia="zh-CN"/>
        </w:rPr>
        <w:t>AS</w:t>
      </w:r>
      <w:r w:rsidR="009E166B" w:rsidRPr="004B7ADA">
        <w:rPr>
          <w:lang w:eastAsia="zh-CN"/>
        </w:rPr>
        <w:t xml:space="preserve"> samples</w:t>
      </w:r>
      <w:r w:rsidR="009E166B" w:rsidRPr="004B7ADA">
        <w:rPr>
          <w:rFonts w:hint="eastAsia"/>
          <w:lang w:eastAsia="zh-CN"/>
        </w:rPr>
        <w:t xml:space="preserve"> </w:t>
      </w:r>
      <w:r w:rsidR="009E166B" w:rsidRPr="004B7ADA">
        <w:rPr>
          <w:lang w:eastAsia="zh-CN"/>
        </w:rPr>
        <w:t>(</w:t>
      </w:r>
      <w:r w:rsidR="009E166B" w:rsidRPr="004B7ADA">
        <w:rPr>
          <w:rFonts w:hint="eastAsia"/>
          <w:lang w:eastAsia="zh-CN"/>
        </w:rPr>
        <w:t>black dot</w:t>
      </w:r>
      <w:r w:rsidRPr="004B7ADA">
        <w:rPr>
          <w:lang w:eastAsia="zh-CN"/>
        </w:rPr>
        <w:t>s</w:t>
      </w:r>
      <w:r w:rsidR="009E166B" w:rsidRPr="004B7ADA">
        <w:rPr>
          <w:lang w:eastAsia="zh-CN"/>
        </w:rPr>
        <w:t xml:space="preserve">), </w:t>
      </w:r>
      <w:r w:rsidR="009E166B" w:rsidRPr="004B7ADA">
        <w:rPr>
          <w:rFonts w:hint="eastAsia"/>
          <w:lang w:eastAsia="zh-CN"/>
        </w:rPr>
        <w:t>and controls (grey dot</w:t>
      </w:r>
      <w:r w:rsidRPr="004B7ADA">
        <w:rPr>
          <w:lang w:eastAsia="zh-CN"/>
        </w:rPr>
        <w:t>s</w:t>
      </w:r>
      <w:r w:rsidR="009E166B" w:rsidRPr="004B7ADA">
        <w:rPr>
          <w:rFonts w:hint="eastAsia"/>
          <w:lang w:eastAsia="zh-CN"/>
        </w:rPr>
        <w:t xml:space="preserve">) </w:t>
      </w:r>
      <w:r w:rsidR="009E166B" w:rsidRPr="004B7ADA">
        <w:rPr>
          <w:lang w:eastAsia="zh-CN"/>
        </w:rPr>
        <w:t>in</w:t>
      </w:r>
      <w:r w:rsidR="009E166B" w:rsidRPr="004B7ADA">
        <w:rPr>
          <w:rFonts w:hint="eastAsia"/>
          <w:lang w:eastAsia="zh-CN"/>
        </w:rPr>
        <w:t xml:space="preserve"> current</w:t>
      </w:r>
      <w:r w:rsidR="009E166B" w:rsidRPr="004B7ADA">
        <w:rPr>
          <w:lang w:eastAsia="zh-CN"/>
        </w:rPr>
        <w:t xml:space="preserve"> study.</w:t>
      </w:r>
      <w:r w:rsidRPr="004B7ADA">
        <w:rPr>
          <w:rFonts w:hint="eastAsia"/>
          <w:lang w:eastAsia="zh-CN"/>
        </w:rPr>
        <w:t xml:space="preserve"> </w:t>
      </w:r>
      <w:r w:rsidRPr="004B7ADA">
        <w:rPr>
          <w:lang w:eastAsia="zh-CN"/>
        </w:rPr>
        <w:t>The b</w:t>
      </w:r>
      <w:r w:rsidR="009E166B" w:rsidRPr="004B7ADA">
        <w:rPr>
          <w:rFonts w:hint="eastAsia"/>
          <w:lang w:eastAsia="zh-CN"/>
        </w:rPr>
        <w:t xml:space="preserve">lack square </w:t>
      </w:r>
      <w:r w:rsidR="009E166B" w:rsidRPr="004B7ADA">
        <w:rPr>
          <w:lang w:eastAsia="zh-CN"/>
        </w:rPr>
        <w:t>include</w:t>
      </w:r>
      <w:r w:rsidR="009E166B" w:rsidRPr="004B7ADA">
        <w:rPr>
          <w:rFonts w:hint="eastAsia"/>
          <w:lang w:eastAsia="zh-CN"/>
        </w:rPr>
        <w:t xml:space="preserve">s all study samples and red lines show </w:t>
      </w:r>
      <w:r w:rsidR="009E166B" w:rsidRPr="004B7ADA">
        <w:rPr>
          <w:lang w:eastAsia="zh-CN"/>
        </w:rPr>
        <w:t>6 standard deviations from the population mean on principal components</w:t>
      </w:r>
      <w:r w:rsidR="009E166B" w:rsidRPr="004B7ADA">
        <w:rPr>
          <w:rFonts w:hint="eastAsia"/>
          <w:lang w:eastAsia="zh-CN"/>
        </w:rPr>
        <w:t>.</w:t>
      </w:r>
    </w:p>
    <w:p w:rsidR="009E166B" w:rsidRDefault="009E166B" w:rsidP="009E166B">
      <w:pPr>
        <w:rPr>
          <w:lang w:eastAsia="zh-CN"/>
        </w:rPr>
      </w:pPr>
    </w:p>
    <w:p w:rsidR="009E166B" w:rsidRDefault="009E166B" w:rsidP="009E166B">
      <w:pPr>
        <w:keepNext/>
      </w:pPr>
      <w:r w:rsidRPr="00E27974">
        <w:rPr>
          <w:noProof/>
          <w:lang w:eastAsia="en-AU"/>
        </w:rPr>
        <w:drawing>
          <wp:inline distT="0" distB="0" distL="0" distR="0" wp14:anchorId="7DA934BF" wp14:editId="5F5972E1">
            <wp:extent cx="5486400" cy="2853055"/>
            <wp:effectExtent l="0" t="0" r="0" b="0"/>
            <wp:docPr id="3" name="图片 2" descr="AS.650Y-merge_with_650Y_6s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AS.650Y-merge_with_650Y_6sd.png"/>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86400" cy="2853055"/>
                    </a:xfrm>
                    <a:prstGeom prst="rect">
                      <a:avLst/>
                    </a:prstGeom>
                  </pic:spPr>
                </pic:pic>
              </a:graphicData>
            </a:graphic>
          </wp:inline>
        </w:drawing>
      </w:r>
    </w:p>
    <w:p w:rsidR="009E166B" w:rsidRDefault="009E166B" w:rsidP="009E166B">
      <w:pPr>
        <w:rPr>
          <w:lang w:eastAsia="zh-CN"/>
        </w:rPr>
      </w:pPr>
    </w:p>
    <w:p w:rsidR="00640B23" w:rsidRDefault="00640B23">
      <w:pPr>
        <w:rPr>
          <w:i/>
          <w:lang w:eastAsia="zh-CN"/>
        </w:rPr>
      </w:pPr>
      <w:r>
        <w:rPr>
          <w:i/>
          <w:lang w:eastAsia="zh-CN"/>
        </w:rPr>
        <w:br w:type="page"/>
      </w:r>
    </w:p>
    <w:p w:rsidR="00640B23" w:rsidRPr="00640B23" w:rsidRDefault="00640B23" w:rsidP="00640B23">
      <w:pPr>
        <w:rPr>
          <w:lang w:eastAsia="zh-CN"/>
        </w:rPr>
      </w:pPr>
      <w:r w:rsidRPr="00640B23">
        <w:rPr>
          <w:lang w:eastAsia="zh-CN"/>
        </w:rPr>
        <w:lastRenderedPageBreak/>
        <w:t xml:space="preserve">Supplementary Figure </w:t>
      </w:r>
      <w:r w:rsidRPr="00640B23">
        <w:rPr>
          <w:lang w:eastAsia="zh-CN"/>
        </w:rPr>
        <w:fldChar w:fldCharType="begin"/>
      </w:r>
      <w:r w:rsidRPr="00640B23">
        <w:rPr>
          <w:lang w:eastAsia="zh-CN"/>
        </w:rPr>
        <w:instrText xml:space="preserve"> SEQ Fig \* ARABIC </w:instrText>
      </w:r>
      <w:r w:rsidRPr="00640B23">
        <w:rPr>
          <w:lang w:eastAsia="zh-CN"/>
        </w:rPr>
        <w:fldChar w:fldCharType="separate"/>
      </w:r>
      <w:r w:rsidRPr="00640B23">
        <w:rPr>
          <w:noProof/>
          <w:lang w:eastAsia="zh-CN"/>
        </w:rPr>
        <w:t>2</w:t>
      </w:r>
      <w:r w:rsidRPr="00640B23">
        <w:rPr>
          <w:lang w:eastAsia="zh-CN"/>
        </w:rPr>
        <w:fldChar w:fldCharType="end"/>
      </w:r>
      <w:r>
        <w:rPr>
          <w:lang w:eastAsia="zh-CN"/>
        </w:rPr>
        <w:t>:</w:t>
      </w:r>
      <w:r w:rsidRPr="00640B23">
        <w:rPr>
          <w:rFonts w:hint="eastAsia"/>
          <w:lang w:eastAsia="zh-CN"/>
        </w:rPr>
        <w:t xml:space="preserve"> </w:t>
      </w:r>
      <w:r w:rsidRPr="00640B23">
        <w:rPr>
          <w:lang w:eastAsia="zh-CN"/>
        </w:rPr>
        <w:t xml:space="preserve">Q-Q plots of association for negative control SNPs set </w:t>
      </w:r>
    </w:p>
    <w:p w:rsidR="00640B23" w:rsidRPr="00640B23" w:rsidRDefault="00640B23" w:rsidP="00640B23">
      <w:pPr>
        <w:rPr>
          <w:lang w:eastAsia="zh-CN"/>
        </w:rPr>
      </w:pPr>
      <w:r w:rsidRPr="00640B23">
        <w:rPr>
          <w:lang w:eastAsia="zh-CN"/>
        </w:rPr>
        <w:t>Observed versus expected association for a set of negative control SNPs in regions included on Immunochip for studies of reading and writing disabilities, psychosis and schizophrenia. For the analyses, the negative control SNP lists contained SNPs that were unlinked (r2 &lt; 0.3) and common (MAF &gt; 0.05) in the respective controls sample set. This resulted in a list of 1,767 SNPs for the East Asian ethnicity analysis. The genomic inflation factor in the negative control SNP list in the overall analysis was 1.03</w:t>
      </w:r>
      <w:r w:rsidR="00FF44BF">
        <w:rPr>
          <w:lang w:eastAsia="zh-CN"/>
        </w:rPr>
        <w:t xml:space="preserve"> (lambda(1000)=1.02)</w:t>
      </w:r>
      <w:r w:rsidRPr="00640B23">
        <w:rPr>
          <w:lang w:eastAsia="zh-CN"/>
        </w:rPr>
        <w:t>.</w:t>
      </w:r>
    </w:p>
    <w:p w:rsidR="009E166B" w:rsidRPr="00640B23" w:rsidRDefault="009E166B" w:rsidP="009E166B">
      <w:pPr>
        <w:keepNext/>
      </w:pPr>
      <w:r w:rsidRPr="00640B23">
        <w:rPr>
          <w:noProof/>
          <w:lang w:eastAsia="en-AU"/>
        </w:rPr>
        <w:drawing>
          <wp:inline distT="0" distB="0" distL="0" distR="0" wp14:anchorId="0599065F" wp14:editId="5A961BD0">
            <wp:extent cx="4213225" cy="4213225"/>
            <wp:effectExtent l="0" t="0" r="3175" b="3175"/>
            <wp:docPr id="4" name="图片 3" descr="AS_Asian_ichip_nonMHC_null_qq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AS_Asian_ichip_nonMHC_null_qqplot.png"/>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4213709" cy="4213709"/>
                    </a:xfrm>
                    <a:prstGeom prst="rect">
                      <a:avLst/>
                    </a:prstGeom>
                  </pic:spPr>
                </pic:pic>
              </a:graphicData>
            </a:graphic>
          </wp:inline>
        </w:drawing>
      </w:r>
    </w:p>
    <w:p w:rsidR="00D0031A" w:rsidRDefault="00D0031A"/>
    <w:sectPr w:rsidR="00D003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7ADA" w:rsidRDefault="004B7ADA" w:rsidP="004B7ADA">
      <w:pPr>
        <w:spacing w:after="0" w:line="240" w:lineRule="auto"/>
      </w:pPr>
      <w:r>
        <w:separator/>
      </w:r>
    </w:p>
  </w:endnote>
  <w:endnote w:type="continuationSeparator" w:id="0">
    <w:p w:rsidR="004B7ADA" w:rsidRDefault="004B7ADA" w:rsidP="004B7A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7ADA" w:rsidRDefault="004B7ADA" w:rsidP="004B7ADA">
      <w:pPr>
        <w:spacing w:after="0" w:line="240" w:lineRule="auto"/>
      </w:pPr>
      <w:r>
        <w:separator/>
      </w:r>
    </w:p>
  </w:footnote>
  <w:footnote w:type="continuationSeparator" w:id="0">
    <w:p w:rsidR="004B7ADA" w:rsidRDefault="004B7ADA" w:rsidP="004B7AD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66B"/>
    <w:rsid w:val="004B7ADA"/>
    <w:rsid w:val="00640B23"/>
    <w:rsid w:val="00994FF8"/>
    <w:rsid w:val="009E166B"/>
    <w:rsid w:val="00BD5239"/>
    <w:rsid w:val="00D0031A"/>
    <w:rsid w:val="00FF44B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36BAED-5263-4138-8C42-C3FDAF7BB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166B"/>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Shading">
    <w:name w:val="Light Shading"/>
    <w:basedOn w:val="TableNormal"/>
    <w:uiPriority w:val="60"/>
    <w:rsid w:val="009E166B"/>
    <w:pPr>
      <w:spacing w:after="0" w:line="240" w:lineRule="auto"/>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4B7A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7ADA"/>
    <w:rPr>
      <w:rFonts w:eastAsiaTheme="minorEastAsia"/>
    </w:rPr>
  </w:style>
  <w:style w:type="paragraph" w:styleId="Footer">
    <w:name w:val="footer"/>
    <w:basedOn w:val="Normal"/>
    <w:link w:val="FooterChar"/>
    <w:uiPriority w:val="99"/>
    <w:unhideWhenUsed/>
    <w:rsid w:val="004B7A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7ADA"/>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C2BEDC3D.dotm</Template>
  <TotalTime>4</TotalTime>
  <Pages>2</Pages>
  <Words>163</Words>
  <Characters>934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Queensland University of Technology</Company>
  <LinksUpToDate>false</LinksUpToDate>
  <CharactersWithSpaces>1095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Brown</dc:creator>
  <cp:keywords/>
  <dc:description/>
  <cp:lastModifiedBy>Matt Brown</cp:lastModifiedBy>
  <cp:revision>6</cp:revision>
  <dcterms:created xsi:type="dcterms:W3CDTF">2018-09-09T05:47:00Z</dcterms:created>
  <dcterms:modified xsi:type="dcterms:W3CDTF">2019-11-06T17:08:00Z</dcterms:modified>
</cp:coreProperties>
</file>