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38F61" w14:textId="3DD01850" w:rsidR="00B557CD" w:rsidRPr="00B557CD" w:rsidRDefault="00B557CD">
      <w:pPr>
        <w:rPr>
          <w:rFonts w:ascii="Times New Roman" w:hAnsi="Times New Roman" w:cs="Times New Roman"/>
        </w:rPr>
      </w:pPr>
      <w:r w:rsidRPr="00B557CD">
        <w:rPr>
          <w:rFonts w:ascii="Times New Roman" w:hAnsi="Times New Roman" w:cs="Times New Roman"/>
        </w:rPr>
        <w:t xml:space="preserve">Supplementary Table S1. Age- and </w:t>
      </w:r>
      <w:r w:rsidR="00C2528D">
        <w:rPr>
          <w:rFonts w:ascii="Times New Roman" w:hAnsi="Times New Roman" w:cs="Times New Roman"/>
        </w:rPr>
        <w:t>sex</w:t>
      </w:r>
      <w:r w:rsidRPr="00B557CD">
        <w:rPr>
          <w:rFonts w:ascii="Times New Roman" w:hAnsi="Times New Roman" w:cs="Times New Roman"/>
        </w:rPr>
        <w:t xml:space="preserve">-adjusted incidence and prevalence of gout in Hong Kong </w:t>
      </w:r>
      <w:r w:rsidR="00C2528D">
        <w:rPr>
          <w:rFonts w:ascii="Times New Roman" w:hAnsi="Times New Roman" w:cs="Times New Roman"/>
        </w:rPr>
        <w:t>from</w:t>
      </w:r>
      <w:r w:rsidRPr="00B557CD">
        <w:rPr>
          <w:rFonts w:ascii="Times New Roman" w:hAnsi="Times New Roman" w:cs="Times New Roman"/>
        </w:rPr>
        <w:t xml:space="preserve"> 2006-2016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418"/>
        <w:gridCol w:w="6418"/>
      </w:tblGrid>
      <w:tr w:rsidR="00B557CD" w:rsidRPr="00B557CD" w14:paraId="5B9BED33" w14:textId="77777777" w:rsidTr="00B557CD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73061B0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6418" w:type="dxa"/>
            <w:tcBorders>
              <w:bottom w:val="single" w:sz="4" w:space="0" w:color="auto"/>
            </w:tcBorders>
            <w:vAlign w:val="center"/>
          </w:tcPr>
          <w:p w14:paraId="46209B0B" w14:textId="0CD65611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 xml:space="preserve">Age- and </w:t>
            </w:r>
            <w:r w:rsidR="00C2528D">
              <w:rPr>
                <w:rFonts w:ascii="Times New Roman" w:hAnsi="Times New Roman" w:cs="Times New Roman"/>
              </w:rPr>
              <w:t>sex</w:t>
            </w:r>
            <w:r w:rsidRPr="00B557CD">
              <w:rPr>
                <w:rFonts w:ascii="Times New Roman" w:hAnsi="Times New Roman" w:cs="Times New Roman"/>
              </w:rPr>
              <w:t>-adjusted incidence</w:t>
            </w:r>
            <w:r>
              <w:rPr>
                <w:rFonts w:ascii="Times New Roman" w:hAnsi="Times New Roman" w:cs="Times New Roman"/>
              </w:rPr>
              <w:t xml:space="preserve">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CI] (/100000 PY)</w:t>
            </w:r>
          </w:p>
        </w:tc>
        <w:tc>
          <w:tcPr>
            <w:tcW w:w="6418" w:type="dxa"/>
            <w:tcBorders>
              <w:bottom w:val="single" w:sz="4" w:space="0" w:color="auto"/>
            </w:tcBorders>
            <w:vAlign w:val="center"/>
          </w:tcPr>
          <w:p w14:paraId="6BE8C35E" w14:textId="3AC98309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 xml:space="preserve">Age- and </w:t>
            </w:r>
            <w:r w:rsidR="00C2528D">
              <w:rPr>
                <w:rFonts w:ascii="Times New Roman" w:hAnsi="Times New Roman" w:cs="Times New Roman"/>
              </w:rPr>
              <w:t>sex</w:t>
            </w:r>
            <w:r w:rsidRPr="00B557CD">
              <w:rPr>
                <w:rFonts w:ascii="Times New Roman" w:hAnsi="Times New Roman" w:cs="Times New Roman"/>
              </w:rPr>
              <w:t>-adjusted prevalence</w:t>
            </w:r>
            <w:r>
              <w:rPr>
                <w:rFonts w:ascii="Times New Roman" w:hAnsi="Times New Roman" w:cs="Times New Roman"/>
              </w:rPr>
              <w:t xml:space="preserve">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CI] (%)</w:t>
            </w:r>
          </w:p>
        </w:tc>
      </w:tr>
      <w:tr w:rsidR="00B557CD" w:rsidRPr="00B557CD" w14:paraId="656AECA3" w14:textId="77777777" w:rsidTr="00B557CD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7E7A7B4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6418" w:type="dxa"/>
            <w:tcBorders>
              <w:top w:val="single" w:sz="4" w:space="0" w:color="auto"/>
            </w:tcBorders>
            <w:vAlign w:val="center"/>
          </w:tcPr>
          <w:p w14:paraId="5D1966A0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9.41 [97.70-101.12]</w:t>
            </w:r>
          </w:p>
        </w:tc>
        <w:tc>
          <w:tcPr>
            <w:tcW w:w="6418" w:type="dxa"/>
            <w:tcBorders>
              <w:top w:val="single" w:sz="4" w:space="0" w:color="auto"/>
            </w:tcBorders>
            <w:vAlign w:val="center"/>
          </w:tcPr>
          <w:p w14:paraId="3282F7D8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.08 [1.06-1.10]</w:t>
            </w:r>
          </w:p>
        </w:tc>
      </w:tr>
      <w:tr w:rsidR="00B557CD" w:rsidRPr="00B557CD" w14:paraId="1FFEDB5B" w14:textId="77777777" w:rsidTr="00B557CD">
        <w:tc>
          <w:tcPr>
            <w:tcW w:w="2552" w:type="dxa"/>
            <w:vAlign w:val="center"/>
          </w:tcPr>
          <w:p w14:paraId="52051AE1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6418" w:type="dxa"/>
            <w:vAlign w:val="center"/>
          </w:tcPr>
          <w:p w14:paraId="28E518A2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02.94 [101.23-104.65]</w:t>
            </w:r>
          </w:p>
        </w:tc>
        <w:tc>
          <w:tcPr>
            <w:tcW w:w="6418" w:type="dxa"/>
            <w:vAlign w:val="center"/>
          </w:tcPr>
          <w:p w14:paraId="77EED218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.14 [1.12-1.15]</w:t>
            </w:r>
          </w:p>
        </w:tc>
      </w:tr>
      <w:tr w:rsidR="00B557CD" w:rsidRPr="00B557CD" w14:paraId="295C2D82" w14:textId="77777777" w:rsidTr="00B557CD">
        <w:tc>
          <w:tcPr>
            <w:tcW w:w="2552" w:type="dxa"/>
            <w:vAlign w:val="center"/>
          </w:tcPr>
          <w:p w14:paraId="0F31F69F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6418" w:type="dxa"/>
            <w:vAlign w:val="center"/>
          </w:tcPr>
          <w:p w14:paraId="0ACEECF5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19.54 [117.76-121.33]</w:t>
            </w:r>
          </w:p>
        </w:tc>
        <w:tc>
          <w:tcPr>
            <w:tcW w:w="6418" w:type="dxa"/>
            <w:vAlign w:val="center"/>
          </w:tcPr>
          <w:p w14:paraId="3F653983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.22 [1.20-1.24]</w:t>
            </w:r>
          </w:p>
        </w:tc>
      </w:tr>
      <w:tr w:rsidR="00B557CD" w:rsidRPr="00B557CD" w14:paraId="0E534B1D" w14:textId="77777777" w:rsidTr="00B557CD">
        <w:tc>
          <w:tcPr>
            <w:tcW w:w="2552" w:type="dxa"/>
            <w:vAlign w:val="center"/>
          </w:tcPr>
          <w:p w14:paraId="504AA2AD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6418" w:type="dxa"/>
            <w:vAlign w:val="center"/>
          </w:tcPr>
          <w:p w14:paraId="5A4FA781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40.93 [138.86-143.00]</w:t>
            </w:r>
          </w:p>
        </w:tc>
        <w:tc>
          <w:tcPr>
            <w:tcW w:w="6418" w:type="dxa"/>
            <w:vAlign w:val="center"/>
          </w:tcPr>
          <w:p w14:paraId="3CD9E5D7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.31 [1.29-1.33]</w:t>
            </w:r>
          </w:p>
        </w:tc>
      </w:tr>
      <w:tr w:rsidR="00B557CD" w:rsidRPr="00B557CD" w14:paraId="2BF9077D" w14:textId="77777777" w:rsidTr="00B557CD">
        <w:tc>
          <w:tcPr>
            <w:tcW w:w="2552" w:type="dxa"/>
            <w:vAlign w:val="center"/>
          </w:tcPr>
          <w:p w14:paraId="2C75617E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6418" w:type="dxa"/>
            <w:vAlign w:val="center"/>
          </w:tcPr>
          <w:p w14:paraId="2E29DCF7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83.02 [180.49-185.56]</w:t>
            </w:r>
          </w:p>
        </w:tc>
        <w:tc>
          <w:tcPr>
            <w:tcW w:w="6418" w:type="dxa"/>
            <w:vAlign w:val="center"/>
          </w:tcPr>
          <w:p w14:paraId="170EC06E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.43 [1.41-1.46]</w:t>
            </w:r>
          </w:p>
        </w:tc>
      </w:tr>
      <w:tr w:rsidR="00B557CD" w:rsidRPr="00B557CD" w14:paraId="2493E696" w14:textId="77777777" w:rsidTr="00B557CD">
        <w:tc>
          <w:tcPr>
            <w:tcW w:w="2552" w:type="dxa"/>
            <w:vAlign w:val="center"/>
          </w:tcPr>
          <w:p w14:paraId="0BA123D9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6418" w:type="dxa"/>
            <w:vAlign w:val="center"/>
          </w:tcPr>
          <w:p w14:paraId="3FE902B7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68.83 [166.48-171.19]</w:t>
            </w:r>
          </w:p>
        </w:tc>
        <w:tc>
          <w:tcPr>
            <w:tcW w:w="6418" w:type="dxa"/>
            <w:vAlign w:val="center"/>
          </w:tcPr>
          <w:p w14:paraId="6919F9E0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.53 [1.50-1.55]</w:t>
            </w:r>
          </w:p>
        </w:tc>
      </w:tr>
      <w:tr w:rsidR="00B557CD" w:rsidRPr="00B557CD" w14:paraId="7A0BFEF6" w14:textId="77777777" w:rsidTr="00B557CD">
        <w:tc>
          <w:tcPr>
            <w:tcW w:w="2552" w:type="dxa"/>
            <w:vAlign w:val="center"/>
          </w:tcPr>
          <w:p w14:paraId="5901C4A9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6418" w:type="dxa"/>
            <w:vAlign w:val="center"/>
          </w:tcPr>
          <w:p w14:paraId="33E25BC4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69.56 [167.14-171.98]</w:t>
            </w:r>
          </w:p>
        </w:tc>
        <w:tc>
          <w:tcPr>
            <w:tcW w:w="6418" w:type="dxa"/>
            <w:vAlign w:val="center"/>
          </w:tcPr>
          <w:p w14:paraId="0DE735EA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.60 [1.58-1.63]</w:t>
            </w:r>
          </w:p>
        </w:tc>
      </w:tr>
      <w:tr w:rsidR="00B557CD" w:rsidRPr="00B557CD" w14:paraId="5576E5B8" w14:textId="77777777" w:rsidTr="00B557CD">
        <w:tc>
          <w:tcPr>
            <w:tcW w:w="2552" w:type="dxa"/>
            <w:vAlign w:val="center"/>
          </w:tcPr>
          <w:p w14:paraId="394122F9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6418" w:type="dxa"/>
            <w:vAlign w:val="center"/>
          </w:tcPr>
          <w:p w14:paraId="12E76AD3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73.35 [170.49-176.21]</w:t>
            </w:r>
          </w:p>
        </w:tc>
        <w:tc>
          <w:tcPr>
            <w:tcW w:w="6418" w:type="dxa"/>
            <w:vAlign w:val="center"/>
          </w:tcPr>
          <w:p w14:paraId="52F9D540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.62 [1.60-1.65]</w:t>
            </w:r>
          </w:p>
        </w:tc>
      </w:tr>
      <w:tr w:rsidR="00B557CD" w:rsidRPr="00B557CD" w14:paraId="73D97F26" w14:textId="77777777" w:rsidTr="00B557CD">
        <w:tc>
          <w:tcPr>
            <w:tcW w:w="2552" w:type="dxa"/>
            <w:vAlign w:val="center"/>
          </w:tcPr>
          <w:p w14:paraId="4D57AC25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418" w:type="dxa"/>
            <w:vAlign w:val="center"/>
          </w:tcPr>
          <w:p w14:paraId="3773DB49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05.57 [201.67-209.46]</w:t>
            </w:r>
          </w:p>
        </w:tc>
        <w:tc>
          <w:tcPr>
            <w:tcW w:w="6418" w:type="dxa"/>
            <w:vAlign w:val="center"/>
          </w:tcPr>
          <w:p w14:paraId="72B0632C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.73 [1.70-1.76]</w:t>
            </w:r>
          </w:p>
        </w:tc>
      </w:tr>
      <w:tr w:rsidR="00B557CD" w:rsidRPr="00B557CD" w14:paraId="22B015E3" w14:textId="77777777" w:rsidTr="00B557CD">
        <w:tc>
          <w:tcPr>
            <w:tcW w:w="2552" w:type="dxa"/>
            <w:vAlign w:val="center"/>
          </w:tcPr>
          <w:p w14:paraId="79EFD1DB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6418" w:type="dxa"/>
            <w:vAlign w:val="center"/>
          </w:tcPr>
          <w:p w14:paraId="0052C4E9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38.57 [232.85-244.30]</w:t>
            </w:r>
          </w:p>
        </w:tc>
        <w:tc>
          <w:tcPr>
            <w:tcW w:w="6418" w:type="dxa"/>
            <w:vAlign w:val="center"/>
          </w:tcPr>
          <w:p w14:paraId="0258C5FC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.79 [1.76-1.82]</w:t>
            </w:r>
          </w:p>
        </w:tc>
      </w:tr>
      <w:tr w:rsidR="00B557CD" w:rsidRPr="00B557CD" w14:paraId="1B69E6A3" w14:textId="77777777" w:rsidTr="00B557CD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44764D" w14:textId="77777777" w:rsidR="00B557CD" w:rsidRPr="00B557CD" w:rsidRDefault="00B557CD" w:rsidP="00B557CD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418" w:type="dxa"/>
            <w:tcBorders>
              <w:bottom w:val="single" w:sz="4" w:space="0" w:color="auto"/>
            </w:tcBorders>
            <w:vAlign w:val="center"/>
          </w:tcPr>
          <w:p w14:paraId="557B418C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94.74 [285.67-303.80]</w:t>
            </w:r>
          </w:p>
        </w:tc>
        <w:tc>
          <w:tcPr>
            <w:tcW w:w="6418" w:type="dxa"/>
            <w:tcBorders>
              <w:bottom w:val="single" w:sz="4" w:space="0" w:color="auto"/>
            </w:tcBorders>
            <w:vAlign w:val="center"/>
          </w:tcPr>
          <w:p w14:paraId="748E8AA6" w14:textId="77777777" w:rsidR="00B557CD" w:rsidRPr="00B557CD" w:rsidRDefault="00F974F7" w:rsidP="00B55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.84 [1.81-1.86]</w:t>
            </w:r>
          </w:p>
        </w:tc>
      </w:tr>
    </w:tbl>
    <w:p w14:paraId="48C1B715" w14:textId="193B2B6F" w:rsidR="00E53459" w:rsidRDefault="0038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bbreviations used in this table: 95% CI: 95% confidence interval; PY: person-years.</w:t>
      </w:r>
    </w:p>
    <w:p w14:paraId="4A997F7D" w14:textId="77777777" w:rsidR="00E53459" w:rsidRDefault="00E5345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BCB699" w14:textId="0097D8F9" w:rsidR="00FE02F8" w:rsidRDefault="00E534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upplementary Table S2. Age- and </w:t>
      </w:r>
      <w:r w:rsidR="00C2528D">
        <w:rPr>
          <w:rFonts w:ascii="Times New Roman" w:hAnsi="Times New Roman" w:cs="Times New Roman"/>
        </w:rPr>
        <w:t>sex</w:t>
      </w:r>
      <w:r>
        <w:rPr>
          <w:rFonts w:ascii="Times New Roman" w:hAnsi="Times New Roman" w:cs="Times New Roman"/>
        </w:rPr>
        <w:t>-specific incidence of gout on Hong Kong in 2016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3576"/>
        <w:gridCol w:w="3290"/>
        <w:gridCol w:w="3290"/>
        <w:gridCol w:w="3290"/>
      </w:tblGrid>
      <w:tr w:rsidR="00285DAB" w:rsidRPr="00B557CD" w14:paraId="4BB5F8D4" w14:textId="77777777" w:rsidTr="00D80117">
        <w:tc>
          <w:tcPr>
            <w:tcW w:w="1553" w:type="dxa"/>
            <w:vMerge w:val="restart"/>
            <w:vAlign w:val="center"/>
          </w:tcPr>
          <w:p w14:paraId="4BB603C4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groups</w:t>
            </w:r>
          </w:p>
        </w:tc>
        <w:tc>
          <w:tcPr>
            <w:tcW w:w="10156" w:type="dxa"/>
            <w:gridSpan w:val="3"/>
            <w:tcBorders>
              <w:bottom w:val="single" w:sz="4" w:space="0" w:color="auto"/>
            </w:tcBorders>
            <w:vAlign w:val="center"/>
          </w:tcPr>
          <w:p w14:paraId="20BB5D88" w14:textId="68015D05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>Age-</w:t>
            </w:r>
            <w:r>
              <w:rPr>
                <w:rFonts w:ascii="Times New Roman" w:hAnsi="Times New Roman" w:cs="Times New Roman"/>
              </w:rPr>
              <w:t>specific</w:t>
            </w:r>
            <w:r w:rsidRPr="00B557CD">
              <w:rPr>
                <w:rFonts w:ascii="Times New Roman" w:hAnsi="Times New Roman" w:cs="Times New Roman"/>
              </w:rPr>
              <w:t xml:space="preserve"> incidence</w:t>
            </w:r>
            <w:r>
              <w:rPr>
                <w:rFonts w:ascii="Times New Roman" w:hAnsi="Times New Roman" w:cs="Times New Roman"/>
              </w:rPr>
              <w:t xml:space="preserve">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CI] (/100000 PY)</w:t>
            </w:r>
          </w:p>
        </w:tc>
        <w:tc>
          <w:tcPr>
            <w:tcW w:w="3290" w:type="dxa"/>
            <w:vMerge w:val="restart"/>
          </w:tcPr>
          <w:p w14:paraId="4EFFF064" w14:textId="175A752A" w:rsidR="00285DAB" w:rsidRPr="00B557CD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  <w:r w:rsidR="000D7429">
              <w:rPr>
                <w:rFonts w:ascii="Times New Roman" w:hAnsi="Times New Roman" w:cs="Times New Roman"/>
              </w:rPr>
              <w:t>-to-</w:t>
            </w:r>
            <w:r>
              <w:rPr>
                <w:rFonts w:ascii="Times New Roman" w:hAnsi="Times New Roman" w:cs="Times New Roman"/>
              </w:rPr>
              <w:t>female incidence rate ratio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CI]</w:t>
            </w:r>
          </w:p>
        </w:tc>
      </w:tr>
      <w:tr w:rsidR="00285DAB" w:rsidRPr="00B557CD" w14:paraId="3612CAE2" w14:textId="77777777" w:rsidTr="001B34B4"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14:paraId="1F17C851" w14:textId="77777777" w:rsidR="00285DAB" w:rsidRPr="00B557CD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14:paraId="6E6C8318" w14:textId="77777777" w:rsidR="00285DAB" w:rsidRPr="00B557CD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14:paraId="53EE2E59" w14:textId="77777777" w:rsidR="00285DAB" w:rsidRPr="00B557CD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14:paraId="7374E545" w14:textId="77777777" w:rsidR="00285DAB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3290" w:type="dxa"/>
            <w:vMerge/>
            <w:tcBorders>
              <w:bottom w:val="single" w:sz="4" w:space="0" w:color="auto"/>
            </w:tcBorders>
          </w:tcPr>
          <w:p w14:paraId="668C7935" w14:textId="77777777" w:rsidR="00285DAB" w:rsidRDefault="00285DAB" w:rsidP="00E53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AB" w:rsidRPr="00B557CD" w14:paraId="57DF60D4" w14:textId="77777777" w:rsidTr="00E27C02"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14:paraId="09FE17C5" w14:textId="77777777" w:rsidR="00285DAB" w:rsidRPr="00A130FF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szCs w:val="24"/>
                <w:lang w:val="en-US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20-29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vAlign w:val="center"/>
          </w:tcPr>
          <w:p w14:paraId="73E2A7F8" w14:textId="77777777" w:rsidR="00285DAB" w:rsidRPr="00A130FF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szCs w:val="24"/>
                <w:lang w:val="en-US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38.72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[28.40-49.05]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5952D944" w14:textId="77777777" w:rsidR="00285DAB" w:rsidRPr="00A130FF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szCs w:val="24"/>
                <w:lang w:val="en-US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4.14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[0.51-7.77]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5A65EF6D" w14:textId="77777777" w:rsidR="00285DAB" w:rsidRPr="00A130FF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szCs w:val="24"/>
                <w:lang w:val="en-US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22.68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[16.89-28.46]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139F0DC1" w14:textId="77777777" w:rsidR="00285DAB" w:rsidRPr="00285DAB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lang w:val="en-US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9.35 [2.75-31.75]</w:t>
            </w:r>
          </w:p>
        </w:tc>
      </w:tr>
      <w:tr w:rsidR="00285DAB" w:rsidRPr="00B557CD" w14:paraId="75FAEFFB" w14:textId="77777777" w:rsidTr="00E27C02">
        <w:tc>
          <w:tcPr>
            <w:tcW w:w="1553" w:type="dxa"/>
            <w:vAlign w:val="center"/>
          </w:tcPr>
          <w:p w14:paraId="2F929C4E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30-39</w:t>
            </w:r>
          </w:p>
        </w:tc>
        <w:tc>
          <w:tcPr>
            <w:tcW w:w="3576" w:type="dxa"/>
            <w:vAlign w:val="center"/>
          </w:tcPr>
          <w:p w14:paraId="26831668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71.84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[56.74-86.93]</w:t>
            </w:r>
          </w:p>
        </w:tc>
        <w:tc>
          <w:tcPr>
            <w:tcW w:w="3290" w:type="dxa"/>
            <w:vAlign w:val="center"/>
          </w:tcPr>
          <w:p w14:paraId="0DFF64DB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2.46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[0.30-4.62]</w:t>
            </w:r>
          </w:p>
        </w:tc>
        <w:tc>
          <w:tcPr>
            <w:tcW w:w="3290" w:type="dxa"/>
            <w:vAlign w:val="center"/>
          </w:tcPr>
          <w:p w14:paraId="19CCED91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33.77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[26.87-40.67]</w:t>
            </w:r>
          </w:p>
        </w:tc>
        <w:tc>
          <w:tcPr>
            <w:tcW w:w="3290" w:type="dxa"/>
            <w:vAlign w:val="center"/>
          </w:tcPr>
          <w:p w14:paraId="65C29C81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29.2</w:t>
            </w:r>
            <w:r>
              <w:rPr>
                <w:rFonts w:ascii="Times New Roman" w:eastAsia="PMingLiU" w:hAnsi="Times New Roman" w:cs="Times New Roman"/>
                <w:color w:val="000000"/>
              </w:rPr>
              <w:t>0</w:t>
            </w:r>
            <w:r w:rsidRPr="00285DAB">
              <w:rPr>
                <w:rFonts w:ascii="Times New Roman" w:eastAsia="PMingLiU" w:hAnsi="Times New Roman" w:cs="Times New Roman"/>
                <w:color w:val="000000"/>
              </w:rPr>
              <w:t xml:space="preserve"> [11.37-74.99]</w:t>
            </w:r>
          </w:p>
        </w:tc>
      </w:tr>
      <w:tr w:rsidR="00285DAB" w:rsidRPr="00B557CD" w14:paraId="2AD25E4D" w14:textId="77777777" w:rsidTr="00E27C02">
        <w:tc>
          <w:tcPr>
            <w:tcW w:w="1553" w:type="dxa"/>
            <w:vAlign w:val="center"/>
          </w:tcPr>
          <w:p w14:paraId="36D55856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40-49</w:t>
            </w:r>
          </w:p>
        </w:tc>
        <w:tc>
          <w:tcPr>
            <w:tcW w:w="3576" w:type="dxa"/>
            <w:vAlign w:val="center"/>
          </w:tcPr>
          <w:p w14:paraId="31AAA14D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83.53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[69.84-97.22]</w:t>
            </w:r>
          </w:p>
        </w:tc>
        <w:tc>
          <w:tcPr>
            <w:tcW w:w="3290" w:type="dxa"/>
            <w:vAlign w:val="center"/>
          </w:tcPr>
          <w:p w14:paraId="79FADA71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9.35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[5.61-13.10]</w:t>
            </w:r>
          </w:p>
        </w:tc>
        <w:tc>
          <w:tcPr>
            <w:tcW w:w="3290" w:type="dxa"/>
            <w:vAlign w:val="center"/>
          </w:tcPr>
          <w:p w14:paraId="279B083B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51.49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[43.68-59.3]</w:t>
            </w:r>
          </w:p>
        </w:tc>
        <w:tc>
          <w:tcPr>
            <w:tcW w:w="3290" w:type="dxa"/>
            <w:vAlign w:val="center"/>
          </w:tcPr>
          <w:p w14:paraId="0197778F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8.93 [5.02-15.9</w:t>
            </w:r>
            <w:r>
              <w:rPr>
                <w:rFonts w:ascii="Times New Roman" w:eastAsia="PMingLiU" w:hAnsi="Times New Roman" w:cs="Times New Roman"/>
                <w:color w:val="000000"/>
              </w:rPr>
              <w:t>0</w:t>
            </w:r>
            <w:r w:rsidRPr="00285DAB">
              <w:rPr>
                <w:rFonts w:ascii="Times New Roman" w:eastAsia="PMingLiU" w:hAnsi="Times New Roman" w:cs="Times New Roman"/>
                <w:color w:val="000000"/>
              </w:rPr>
              <w:t>]</w:t>
            </w:r>
          </w:p>
        </w:tc>
      </w:tr>
      <w:tr w:rsidR="00285DAB" w:rsidRPr="00B557CD" w14:paraId="62E95DF0" w14:textId="77777777" w:rsidTr="00E27C02">
        <w:tc>
          <w:tcPr>
            <w:tcW w:w="1553" w:type="dxa"/>
            <w:vAlign w:val="center"/>
          </w:tcPr>
          <w:p w14:paraId="63787009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50-59</w:t>
            </w:r>
          </w:p>
        </w:tc>
        <w:tc>
          <w:tcPr>
            <w:tcW w:w="3576" w:type="dxa"/>
            <w:vAlign w:val="center"/>
          </w:tcPr>
          <w:p w14:paraId="1E6EFA3A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174.82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[154.63-195.01]</w:t>
            </w:r>
          </w:p>
        </w:tc>
        <w:tc>
          <w:tcPr>
            <w:tcW w:w="3290" w:type="dxa"/>
            <w:vAlign w:val="center"/>
          </w:tcPr>
          <w:p w14:paraId="228242E9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45.4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0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[36.76-54.05]</w:t>
            </w:r>
          </w:p>
        </w:tc>
        <w:tc>
          <w:tcPr>
            <w:tcW w:w="3290" w:type="dxa"/>
            <w:vAlign w:val="center"/>
          </w:tcPr>
          <w:p w14:paraId="7A4DB530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92.12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[83.03-101.22]</w:t>
            </w:r>
          </w:p>
        </w:tc>
        <w:tc>
          <w:tcPr>
            <w:tcW w:w="3290" w:type="dxa"/>
            <w:vAlign w:val="center"/>
          </w:tcPr>
          <w:p w14:paraId="122CFCC2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3.85 [2.54-5.84]</w:t>
            </w:r>
          </w:p>
        </w:tc>
      </w:tr>
      <w:tr w:rsidR="00285DAB" w:rsidRPr="00B557CD" w14:paraId="57EE61EF" w14:textId="77777777" w:rsidTr="00E27C02">
        <w:tc>
          <w:tcPr>
            <w:tcW w:w="1553" w:type="dxa"/>
            <w:vAlign w:val="center"/>
          </w:tcPr>
          <w:p w14:paraId="2DC5BA9F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60-69</w:t>
            </w:r>
          </w:p>
        </w:tc>
        <w:tc>
          <w:tcPr>
            <w:tcW w:w="3576" w:type="dxa"/>
            <w:vAlign w:val="center"/>
          </w:tcPr>
          <w:p w14:paraId="159537F6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497.85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[454.52-541.19]</w:t>
            </w:r>
          </w:p>
        </w:tc>
        <w:tc>
          <w:tcPr>
            <w:tcW w:w="3290" w:type="dxa"/>
            <w:vAlign w:val="center"/>
          </w:tcPr>
          <w:p w14:paraId="189095D0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173.19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[150.04-196.34]</w:t>
            </w:r>
          </w:p>
        </w:tc>
        <w:tc>
          <w:tcPr>
            <w:tcW w:w="3290" w:type="dxa"/>
            <w:vAlign w:val="center"/>
          </w:tcPr>
          <w:p w14:paraId="7DCFFDF0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181.2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0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[167.98-194.42]</w:t>
            </w:r>
          </w:p>
        </w:tc>
        <w:tc>
          <w:tcPr>
            <w:tcW w:w="3290" w:type="dxa"/>
            <w:vAlign w:val="center"/>
          </w:tcPr>
          <w:p w14:paraId="2F4DD4ED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2.87 [1.8</w:t>
            </w:r>
            <w:r>
              <w:rPr>
                <w:rFonts w:ascii="Times New Roman" w:eastAsia="PMingLiU" w:hAnsi="Times New Roman" w:cs="Times New Roman"/>
                <w:color w:val="000000"/>
              </w:rPr>
              <w:t>0</w:t>
            </w:r>
            <w:r w:rsidRPr="00285DAB">
              <w:rPr>
                <w:rFonts w:ascii="Times New Roman" w:eastAsia="PMingLiU" w:hAnsi="Times New Roman" w:cs="Times New Roman"/>
                <w:color w:val="000000"/>
              </w:rPr>
              <w:t>-4.59]</w:t>
            </w:r>
          </w:p>
        </w:tc>
      </w:tr>
      <w:tr w:rsidR="00285DAB" w:rsidRPr="00B557CD" w14:paraId="16A9E8E4" w14:textId="77777777" w:rsidTr="00E27C02">
        <w:tc>
          <w:tcPr>
            <w:tcW w:w="1553" w:type="dxa"/>
            <w:vAlign w:val="center"/>
          </w:tcPr>
          <w:p w14:paraId="6F3005DB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70-79</w:t>
            </w:r>
          </w:p>
        </w:tc>
        <w:tc>
          <w:tcPr>
            <w:tcW w:w="3576" w:type="dxa"/>
            <w:vAlign w:val="center"/>
          </w:tcPr>
          <w:p w14:paraId="205DA250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774.42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[709.22-839.62]</w:t>
            </w:r>
          </w:p>
        </w:tc>
        <w:tc>
          <w:tcPr>
            <w:tcW w:w="3290" w:type="dxa"/>
            <w:vAlign w:val="center"/>
          </w:tcPr>
          <w:p w14:paraId="4328A55D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348.42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[312.63-384.22]</w:t>
            </w:r>
          </w:p>
        </w:tc>
        <w:tc>
          <w:tcPr>
            <w:tcW w:w="3290" w:type="dxa"/>
            <w:vAlign w:val="center"/>
          </w:tcPr>
          <w:p w14:paraId="095CB382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400.39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[374.32-426.47]</w:t>
            </w:r>
          </w:p>
        </w:tc>
        <w:tc>
          <w:tcPr>
            <w:tcW w:w="3290" w:type="dxa"/>
            <w:vAlign w:val="center"/>
          </w:tcPr>
          <w:p w14:paraId="445F4A15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2.22 [1.42-3.48]</w:t>
            </w:r>
          </w:p>
        </w:tc>
      </w:tr>
      <w:tr w:rsidR="00285DAB" w:rsidRPr="00B557CD" w14:paraId="45F9DC41" w14:textId="77777777" w:rsidTr="00E27C02"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0F581D77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80 or above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14:paraId="426F1F45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5346.25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[4956.01-5736.49]</w:t>
            </w: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3C0F6705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2782.39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[2600-2964.78]</w:t>
            </w: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35EFF333" w14:textId="77777777" w:rsidR="00285DAB" w:rsidRPr="00A130FF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734.48</w:t>
            </w:r>
            <w:r>
              <w:rPr>
                <w:rFonts w:ascii="Times New Roman" w:eastAsia="PMingLiU" w:hAnsi="Times New Roman" w:cs="Times New Roman"/>
                <w:color w:val="000000"/>
                <w:szCs w:val="24"/>
              </w:rPr>
              <w:t xml:space="preserve"> </w:t>
            </w:r>
            <w:r w:rsidRPr="00A130FF">
              <w:rPr>
                <w:rFonts w:ascii="Times New Roman" w:eastAsia="PMingLiU" w:hAnsi="Times New Roman" w:cs="Times New Roman"/>
                <w:color w:val="000000"/>
                <w:szCs w:val="24"/>
              </w:rPr>
              <w:t>[698.66-770.3]</w:t>
            </w: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5151B0D6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1.92 [1.02-3.63]</w:t>
            </w:r>
          </w:p>
        </w:tc>
      </w:tr>
    </w:tbl>
    <w:p w14:paraId="3BCFBFF0" w14:textId="77777777" w:rsidR="00384195" w:rsidRDefault="00384195" w:rsidP="0038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bbreviations used in this table: 95% CI: 95% confidence interval; PY: person-years.</w:t>
      </w:r>
    </w:p>
    <w:p w14:paraId="1D8393A4" w14:textId="77777777" w:rsidR="00E53459" w:rsidRDefault="00E53459">
      <w:pPr>
        <w:rPr>
          <w:rFonts w:ascii="Times New Roman" w:hAnsi="Times New Roman" w:cs="Times New Roman"/>
        </w:rPr>
      </w:pPr>
    </w:p>
    <w:p w14:paraId="5BC3AEE0" w14:textId="77777777" w:rsidR="00E53459" w:rsidRDefault="00E5345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18BF55" w14:textId="0EA5B5F1" w:rsidR="00E53459" w:rsidRDefault="00E534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upplementary S3.</w:t>
      </w:r>
      <w:r w:rsidR="00285DAB">
        <w:rPr>
          <w:rFonts w:ascii="Times New Roman" w:hAnsi="Times New Roman" w:cs="Times New Roman"/>
        </w:rPr>
        <w:t xml:space="preserve"> </w:t>
      </w:r>
      <w:bookmarkStart w:id="0" w:name="_GoBack"/>
      <w:r w:rsidR="00285DAB">
        <w:rPr>
          <w:rFonts w:ascii="Times New Roman" w:hAnsi="Times New Roman" w:cs="Times New Roman"/>
        </w:rPr>
        <w:t xml:space="preserve">Age- and </w:t>
      </w:r>
      <w:r w:rsidR="00C2528D">
        <w:rPr>
          <w:rFonts w:ascii="Times New Roman" w:hAnsi="Times New Roman" w:cs="Times New Roman"/>
        </w:rPr>
        <w:t>sex</w:t>
      </w:r>
      <w:r w:rsidR="00285DAB">
        <w:rPr>
          <w:rFonts w:ascii="Times New Roman" w:hAnsi="Times New Roman" w:cs="Times New Roman"/>
        </w:rPr>
        <w:t xml:space="preserve">-specific </w:t>
      </w:r>
      <w:r w:rsidR="000D7429">
        <w:rPr>
          <w:rFonts w:ascii="Times New Roman" w:hAnsi="Times New Roman" w:cs="Times New Roman"/>
        </w:rPr>
        <w:t>prevalence</w:t>
      </w:r>
      <w:r w:rsidR="00285DAB">
        <w:rPr>
          <w:rFonts w:ascii="Times New Roman" w:hAnsi="Times New Roman" w:cs="Times New Roman"/>
        </w:rPr>
        <w:t xml:space="preserve"> of gout on Hong Kong in 2016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3576"/>
        <w:gridCol w:w="3290"/>
        <w:gridCol w:w="3641"/>
        <w:gridCol w:w="3338"/>
      </w:tblGrid>
      <w:tr w:rsidR="00285DAB" w:rsidRPr="00B557CD" w14:paraId="7D3F3FEF" w14:textId="77777777" w:rsidTr="001B3A41">
        <w:tc>
          <w:tcPr>
            <w:tcW w:w="1553" w:type="dxa"/>
            <w:vMerge w:val="restart"/>
            <w:vAlign w:val="center"/>
          </w:tcPr>
          <w:p w14:paraId="397118AA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groups</w:t>
            </w:r>
          </w:p>
        </w:tc>
        <w:tc>
          <w:tcPr>
            <w:tcW w:w="10507" w:type="dxa"/>
            <w:gridSpan w:val="3"/>
            <w:tcBorders>
              <w:bottom w:val="single" w:sz="4" w:space="0" w:color="auto"/>
            </w:tcBorders>
            <w:vAlign w:val="center"/>
          </w:tcPr>
          <w:p w14:paraId="42CC041B" w14:textId="2FEA35C6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 w:rsidRPr="00B557CD">
              <w:rPr>
                <w:rFonts w:ascii="Times New Roman" w:hAnsi="Times New Roman" w:cs="Times New Roman"/>
              </w:rPr>
              <w:t xml:space="preserve">Age- </w:t>
            </w:r>
            <w:r>
              <w:rPr>
                <w:rFonts w:ascii="Times New Roman" w:hAnsi="Times New Roman" w:cs="Times New Roman"/>
              </w:rPr>
              <w:t>specific</w:t>
            </w:r>
            <w:r w:rsidRPr="00B557CD">
              <w:rPr>
                <w:rFonts w:ascii="Times New Roman" w:hAnsi="Times New Roman" w:cs="Times New Roman"/>
              </w:rPr>
              <w:t xml:space="preserve"> prevalence</w:t>
            </w:r>
            <w:r>
              <w:rPr>
                <w:rFonts w:ascii="Times New Roman" w:hAnsi="Times New Roman" w:cs="Times New Roman"/>
              </w:rPr>
              <w:t xml:space="preserve">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CI] (%)</w:t>
            </w:r>
          </w:p>
        </w:tc>
        <w:tc>
          <w:tcPr>
            <w:tcW w:w="3338" w:type="dxa"/>
            <w:vMerge w:val="restart"/>
          </w:tcPr>
          <w:p w14:paraId="27C64B30" w14:textId="044D98C3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  <w:r w:rsidR="000D7429">
              <w:rPr>
                <w:rFonts w:ascii="Times New Roman" w:hAnsi="Times New Roman" w:cs="Times New Roman"/>
              </w:rPr>
              <w:t>-to-female</w:t>
            </w:r>
            <w:r>
              <w:rPr>
                <w:rFonts w:ascii="Times New Roman" w:hAnsi="Times New Roman" w:cs="Times New Roman"/>
              </w:rPr>
              <w:t xml:space="preserve"> prevalence ratio</w:t>
            </w:r>
            <w:r w:rsidR="000D7429">
              <w:rPr>
                <w:rFonts w:ascii="Times New Roman" w:hAnsi="Times New Roman" w:cs="Times New Roman"/>
              </w:rPr>
              <w:t xml:space="preserve"> [95%</w:t>
            </w:r>
            <w:r w:rsidR="00541D5C">
              <w:rPr>
                <w:rFonts w:ascii="Times New Roman" w:hAnsi="Times New Roman" w:cs="Times New Roman"/>
              </w:rPr>
              <w:t xml:space="preserve"> </w:t>
            </w:r>
            <w:r w:rsidR="000D7429">
              <w:rPr>
                <w:rFonts w:ascii="Times New Roman" w:hAnsi="Times New Roman" w:cs="Times New Roman"/>
              </w:rPr>
              <w:t>CI]</w:t>
            </w:r>
          </w:p>
        </w:tc>
      </w:tr>
      <w:tr w:rsidR="00285DAB" w:rsidRPr="00B557CD" w14:paraId="286073CF" w14:textId="77777777" w:rsidTr="00B33100"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14:paraId="7E84A94F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14:paraId="426034B5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14:paraId="7FD2EB14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3641" w:type="dxa"/>
            <w:tcBorders>
              <w:bottom w:val="single" w:sz="4" w:space="0" w:color="auto"/>
            </w:tcBorders>
            <w:vAlign w:val="center"/>
          </w:tcPr>
          <w:p w14:paraId="59914A9C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338" w:type="dxa"/>
            <w:vMerge/>
            <w:tcBorders>
              <w:bottom w:val="single" w:sz="4" w:space="0" w:color="auto"/>
            </w:tcBorders>
          </w:tcPr>
          <w:p w14:paraId="35E835B0" w14:textId="77777777" w:rsidR="00285DAB" w:rsidRPr="00B557CD" w:rsidRDefault="00285DAB" w:rsidP="00B331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AB" w:rsidRPr="00B557CD" w14:paraId="27D9E751" w14:textId="77777777" w:rsidTr="00572C7A"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14:paraId="1747A1FF" w14:textId="77777777" w:rsidR="00285DAB" w:rsidRPr="00D905CE" w:rsidRDefault="00285DAB" w:rsidP="00285DAB">
            <w:pPr>
              <w:widowControl/>
              <w:rPr>
                <w:rFonts w:ascii="Times New Roman" w:eastAsia="PMingLiU" w:hAnsi="Times New Roman" w:cs="Times New Roman"/>
                <w:color w:val="000000"/>
                <w:szCs w:val="24"/>
                <w:lang w:val="en-US"/>
              </w:rPr>
            </w:pPr>
            <w:r w:rsidRPr="00D905CE">
              <w:rPr>
                <w:rFonts w:ascii="Times New Roman" w:eastAsia="PMingLiU" w:hAnsi="Times New Roman" w:cs="Times New Roman"/>
                <w:color w:val="000000"/>
                <w:szCs w:val="24"/>
              </w:rPr>
              <w:t>20-29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vAlign w:val="center"/>
          </w:tcPr>
          <w:p w14:paraId="321E664A" w14:textId="77777777" w:rsidR="00285DAB" w:rsidRPr="00285DAB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lang w:val="en-US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0.19 [0.17-0.22]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5346F6A1" w14:textId="77777777" w:rsidR="00285DAB" w:rsidRPr="00285DAB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lang w:val="en-US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0.03 [0.02-0.04]</w:t>
            </w:r>
          </w:p>
        </w:tc>
        <w:tc>
          <w:tcPr>
            <w:tcW w:w="3641" w:type="dxa"/>
            <w:tcBorders>
              <w:top w:val="single" w:sz="4" w:space="0" w:color="auto"/>
            </w:tcBorders>
            <w:vAlign w:val="center"/>
          </w:tcPr>
          <w:p w14:paraId="64705ED8" w14:textId="77777777" w:rsidR="00285DAB" w:rsidRPr="00285DAB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lang w:val="en-US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0.12 [0.1-0.13]</w:t>
            </w:r>
          </w:p>
        </w:tc>
        <w:tc>
          <w:tcPr>
            <w:tcW w:w="3338" w:type="dxa"/>
            <w:tcBorders>
              <w:top w:val="single" w:sz="4" w:space="0" w:color="auto"/>
            </w:tcBorders>
            <w:vAlign w:val="center"/>
          </w:tcPr>
          <w:p w14:paraId="45F374F0" w14:textId="77777777" w:rsidR="00285DAB" w:rsidRPr="00285DAB" w:rsidRDefault="00285DAB" w:rsidP="00285DAB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lang w:val="en-US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7.27 [7.24-7.29]</w:t>
            </w:r>
          </w:p>
        </w:tc>
      </w:tr>
      <w:tr w:rsidR="00285DAB" w:rsidRPr="00B557CD" w14:paraId="1297EA12" w14:textId="77777777" w:rsidTr="00572C7A">
        <w:tc>
          <w:tcPr>
            <w:tcW w:w="1553" w:type="dxa"/>
            <w:vAlign w:val="center"/>
          </w:tcPr>
          <w:p w14:paraId="6D8BD6E1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30-39</w:t>
            </w:r>
          </w:p>
        </w:tc>
        <w:tc>
          <w:tcPr>
            <w:tcW w:w="3576" w:type="dxa"/>
            <w:vAlign w:val="center"/>
          </w:tcPr>
          <w:p w14:paraId="28BF6861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0.84 [0.79-0.89]</w:t>
            </w:r>
          </w:p>
        </w:tc>
        <w:tc>
          <w:tcPr>
            <w:tcW w:w="3290" w:type="dxa"/>
            <w:vAlign w:val="center"/>
          </w:tcPr>
          <w:p w14:paraId="521427C8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0.1 [0.08-0.11]</w:t>
            </w:r>
          </w:p>
        </w:tc>
        <w:tc>
          <w:tcPr>
            <w:tcW w:w="3641" w:type="dxa"/>
            <w:vAlign w:val="center"/>
          </w:tcPr>
          <w:p w14:paraId="6A46F5A0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0.43 [0.41-0.46]</w:t>
            </w:r>
          </w:p>
        </w:tc>
        <w:tc>
          <w:tcPr>
            <w:tcW w:w="3338" w:type="dxa"/>
            <w:vAlign w:val="center"/>
          </w:tcPr>
          <w:p w14:paraId="3F49F063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8.82 [8.77-8.88]</w:t>
            </w:r>
          </w:p>
        </w:tc>
      </w:tr>
      <w:tr w:rsidR="00285DAB" w:rsidRPr="00B557CD" w14:paraId="2EA01886" w14:textId="77777777" w:rsidTr="00572C7A">
        <w:tc>
          <w:tcPr>
            <w:tcW w:w="1553" w:type="dxa"/>
            <w:vAlign w:val="center"/>
          </w:tcPr>
          <w:p w14:paraId="68FB81CA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40-49</w:t>
            </w:r>
          </w:p>
        </w:tc>
        <w:tc>
          <w:tcPr>
            <w:tcW w:w="3576" w:type="dxa"/>
            <w:vAlign w:val="center"/>
          </w:tcPr>
          <w:p w14:paraId="13AF06A4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2.16 [2.08-2.24]</w:t>
            </w:r>
          </w:p>
        </w:tc>
        <w:tc>
          <w:tcPr>
            <w:tcW w:w="3290" w:type="dxa"/>
            <w:vAlign w:val="center"/>
          </w:tcPr>
          <w:p w14:paraId="3C9E7667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0.25 [0.23-0.28]</w:t>
            </w:r>
          </w:p>
        </w:tc>
        <w:tc>
          <w:tcPr>
            <w:tcW w:w="3641" w:type="dxa"/>
            <w:vAlign w:val="center"/>
          </w:tcPr>
          <w:p w14:paraId="2631296F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0.98 [0.94-1.01]</w:t>
            </w:r>
          </w:p>
        </w:tc>
        <w:tc>
          <w:tcPr>
            <w:tcW w:w="3338" w:type="dxa"/>
            <w:vAlign w:val="center"/>
          </w:tcPr>
          <w:p w14:paraId="470F3CE6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8.51 [8.43-8.6]</w:t>
            </w:r>
          </w:p>
        </w:tc>
      </w:tr>
      <w:tr w:rsidR="00285DAB" w:rsidRPr="00B557CD" w14:paraId="5291ECCF" w14:textId="77777777" w:rsidTr="00572C7A">
        <w:tc>
          <w:tcPr>
            <w:tcW w:w="1553" w:type="dxa"/>
            <w:vAlign w:val="center"/>
          </w:tcPr>
          <w:p w14:paraId="4ED9A5C5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50-59</w:t>
            </w:r>
          </w:p>
        </w:tc>
        <w:tc>
          <w:tcPr>
            <w:tcW w:w="3576" w:type="dxa"/>
            <w:vAlign w:val="center"/>
          </w:tcPr>
          <w:p w14:paraId="0EB94F49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3.43 [3.35-3.52]</w:t>
            </w:r>
          </w:p>
        </w:tc>
        <w:tc>
          <w:tcPr>
            <w:tcW w:w="3290" w:type="dxa"/>
            <w:vAlign w:val="center"/>
          </w:tcPr>
          <w:p w14:paraId="76235964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0.64 [0.61-0.67]</w:t>
            </w:r>
          </w:p>
        </w:tc>
        <w:tc>
          <w:tcPr>
            <w:tcW w:w="3641" w:type="dxa"/>
            <w:vAlign w:val="center"/>
          </w:tcPr>
          <w:p w14:paraId="4529422C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1.77 [1.74-1.81]</w:t>
            </w:r>
          </w:p>
        </w:tc>
        <w:tc>
          <w:tcPr>
            <w:tcW w:w="3338" w:type="dxa"/>
            <w:vAlign w:val="center"/>
          </w:tcPr>
          <w:p w14:paraId="5ADC5ABD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5.38 [5.29-5.47]</w:t>
            </w:r>
          </w:p>
        </w:tc>
      </w:tr>
      <w:tr w:rsidR="00285DAB" w:rsidRPr="00B557CD" w14:paraId="2DD52040" w14:textId="77777777" w:rsidTr="00572C7A">
        <w:tc>
          <w:tcPr>
            <w:tcW w:w="1553" w:type="dxa"/>
            <w:vAlign w:val="center"/>
          </w:tcPr>
          <w:p w14:paraId="4336AD79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60-69</w:t>
            </w:r>
          </w:p>
        </w:tc>
        <w:tc>
          <w:tcPr>
            <w:tcW w:w="3576" w:type="dxa"/>
            <w:vAlign w:val="center"/>
          </w:tcPr>
          <w:p w14:paraId="23A9C07E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5.39 [5.29-5.5</w:t>
            </w:r>
            <w:r w:rsidR="000D7429">
              <w:rPr>
                <w:rFonts w:ascii="Times New Roman" w:eastAsia="PMingLiU" w:hAnsi="Times New Roman" w:cs="Times New Roman"/>
                <w:color w:val="000000"/>
              </w:rPr>
              <w:t>0</w:t>
            </w:r>
            <w:r w:rsidRPr="00285DAB">
              <w:rPr>
                <w:rFonts w:ascii="Times New Roman" w:eastAsia="PMingLiU" w:hAnsi="Times New Roman" w:cs="Times New Roman"/>
                <w:color w:val="000000"/>
              </w:rPr>
              <w:t>]</w:t>
            </w:r>
          </w:p>
        </w:tc>
        <w:tc>
          <w:tcPr>
            <w:tcW w:w="3290" w:type="dxa"/>
            <w:vAlign w:val="center"/>
          </w:tcPr>
          <w:p w14:paraId="424A6AD4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1.51 [1.46-1.56]</w:t>
            </w:r>
          </w:p>
        </w:tc>
        <w:tc>
          <w:tcPr>
            <w:tcW w:w="3641" w:type="dxa"/>
            <w:vAlign w:val="center"/>
          </w:tcPr>
          <w:p w14:paraId="3BF124AD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3.16 [3.1</w:t>
            </w:r>
            <w:r w:rsidR="000D7429">
              <w:rPr>
                <w:rFonts w:ascii="Times New Roman" w:eastAsia="PMingLiU" w:hAnsi="Times New Roman" w:cs="Times New Roman"/>
                <w:color w:val="000000"/>
              </w:rPr>
              <w:t>0</w:t>
            </w:r>
            <w:r w:rsidRPr="00285DAB">
              <w:rPr>
                <w:rFonts w:ascii="Times New Roman" w:eastAsia="PMingLiU" w:hAnsi="Times New Roman" w:cs="Times New Roman"/>
                <w:color w:val="000000"/>
              </w:rPr>
              <w:t>-3.21]</w:t>
            </w:r>
          </w:p>
        </w:tc>
        <w:tc>
          <w:tcPr>
            <w:tcW w:w="3338" w:type="dxa"/>
            <w:vAlign w:val="center"/>
          </w:tcPr>
          <w:p w14:paraId="2D18DCA3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3.57 [3.46-3.69]</w:t>
            </w:r>
          </w:p>
        </w:tc>
      </w:tr>
      <w:tr w:rsidR="00285DAB" w:rsidRPr="00B557CD" w14:paraId="4E5467BC" w14:textId="77777777" w:rsidTr="00572C7A">
        <w:tc>
          <w:tcPr>
            <w:tcW w:w="1553" w:type="dxa"/>
            <w:vAlign w:val="center"/>
          </w:tcPr>
          <w:p w14:paraId="6442F237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70-79</w:t>
            </w:r>
          </w:p>
        </w:tc>
        <w:tc>
          <w:tcPr>
            <w:tcW w:w="3576" w:type="dxa"/>
            <w:vAlign w:val="center"/>
          </w:tcPr>
          <w:p w14:paraId="7753264E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8.03 [7.87-8.19]</w:t>
            </w:r>
          </w:p>
        </w:tc>
        <w:tc>
          <w:tcPr>
            <w:tcW w:w="3290" w:type="dxa"/>
            <w:vAlign w:val="center"/>
          </w:tcPr>
          <w:p w14:paraId="4BF187FB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3.56 [3.46-3.66]</w:t>
            </w:r>
          </w:p>
        </w:tc>
        <w:tc>
          <w:tcPr>
            <w:tcW w:w="3641" w:type="dxa"/>
            <w:vAlign w:val="center"/>
          </w:tcPr>
          <w:p w14:paraId="0BFA7597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5.63 [5.54-5.72]</w:t>
            </w:r>
          </w:p>
        </w:tc>
        <w:tc>
          <w:tcPr>
            <w:tcW w:w="3338" w:type="dxa"/>
            <w:vAlign w:val="center"/>
          </w:tcPr>
          <w:p w14:paraId="227DC752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2.26 [2.07-2.45]</w:t>
            </w:r>
          </w:p>
        </w:tc>
      </w:tr>
      <w:tr w:rsidR="00285DAB" w:rsidRPr="00B557CD" w14:paraId="762497C1" w14:textId="77777777" w:rsidTr="00572C7A"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171C7410" w14:textId="77777777" w:rsidR="00285DAB" w:rsidRPr="00D905CE" w:rsidRDefault="00285DAB" w:rsidP="00285DAB">
            <w:pPr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</w:pPr>
            <w:r w:rsidRPr="00D905CE">
              <w:rPr>
                <w:rFonts w:ascii="Times New Roman" w:eastAsia="PMingLiU" w:hAnsi="Times New Roman" w:cs="Times New Roman"/>
                <w:bCs/>
                <w:color w:val="000000"/>
                <w:szCs w:val="24"/>
              </w:rPr>
              <w:t>80 or above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14:paraId="399D3858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13.34 [13.13-13.55]</w:t>
            </w: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5F875A17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6.26 [6.07-6.45]</w:t>
            </w:r>
          </w:p>
        </w:tc>
        <w:tc>
          <w:tcPr>
            <w:tcW w:w="3641" w:type="dxa"/>
            <w:tcBorders>
              <w:bottom w:val="single" w:sz="4" w:space="0" w:color="auto"/>
            </w:tcBorders>
            <w:vAlign w:val="center"/>
          </w:tcPr>
          <w:p w14:paraId="66980131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9.99 [9.88-10.11]</w:t>
            </w:r>
          </w:p>
        </w:tc>
        <w:tc>
          <w:tcPr>
            <w:tcW w:w="3338" w:type="dxa"/>
            <w:tcBorders>
              <w:bottom w:val="single" w:sz="4" w:space="0" w:color="auto"/>
            </w:tcBorders>
            <w:vAlign w:val="center"/>
          </w:tcPr>
          <w:p w14:paraId="707290A9" w14:textId="77777777" w:rsidR="00285DAB" w:rsidRPr="00285DAB" w:rsidRDefault="00285DAB" w:rsidP="00285DAB">
            <w:pPr>
              <w:jc w:val="center"/>
              <w:rPr>
                <w:rFonts w:ascii="Times New Roman" w:eastAsia="PMingLiU" w:hAnsi="Times New Roman" w:cs="Times New Roman"/>
                <w:color w:val="000000"/>
              </w:rPr>
            </w:pPr>
            <w:r w:rsidRPr="00285DAB">
              <w:rPr>
                <w:rFonts w:ascii="Times New Roman" w:eastAsia="PMingLiU" w:hAnsi="Times New Roman" w:cs="Times New Roman"/>
                <w:color w:val="000000"/>
              </w:rPr>
              <w:t>2.13 [1.85-2.41]</w:t>
            </w:r>
          </w:p>
        </w:tc>
      </w:tr>
    </w:tbl>
    <w:p w14:paraId="2C03286A" w14:textId="77777777" w:rsidR="00384195" w:rsidRDefault="00384195" w:rsidP="00384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bbreviations used in this table: 95% CI: 95% confidence interval; PY: person-years.</w:t>
      </w:r>
    </w:p>
    <w:p w14:paraId="74DECAC2" w14:textId="77777777" w:rsidR="00E53459" w:rsidRPr="00B557CD" w:rsidRDefault="00E53459">
      <w:pPr>
        <w:rPr>
          <w:rFonts w:ascii="Times New Roman" w:hAnsi="Times New Roman" w:cs="Times New Roman"/>
        </w:rPr>
      </w:pPr>
    </w:p>
    <w:sectPr w:rsidR="00E53459" w:rsidRPr="00B557CD" w:rsidSect="00B557C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SzMDAxsDA3NjUyMDRW0lEKTi0uzszPAykwqgUAsGLriiwAAAA="/>
  </w:docVars>
  <w:rsids>
    <w:rsidRoot w:val="00B557CD"/>
    <w:rsid w:val="000D7429"/>
    <w:rsid w:val="00251F41"/>
    <w:rsid w:val="00285DAB"/>
    <w:rsid w:val="00384195"/>
    <w:rsid w:val="003B3873"/>
    <w:rsid w:val="00541D5C"/>
    <w:rsid w:val="00671425"/>
    <w:rsid w:val="007201DE"/>
    <w:rsid w:val="00A130FF"/>
    <w:rsid w:val="00B557CD"/>
    <w:rsid w:val="00C2528D"/>
    <w:rsid w:val="00C8772E"/>
    <w:rsid w:val="00D905CE"/>
    <w:rsid w:val="00E10D00"/>
    <w:rsid w:val="00E53459"/>
    <w:rsid w:val="00F6089D"/>
    <w:rsid w:val="00F974F7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BF64"/>
  <w15:chartTrackingRefBased/>
  <w15:docId w15:val="{46F9A0E2-633B-43E0-BE2C-AD397F82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1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D5C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Fung Tsoi</dc:creator>
  <cp:keywords/>
  <dc:description/>
  <cp:lastModifiedBy>Tommy Cheung</cp:lastModifiedBy>
  <cp:revision>3</cp:revision>
  <dcterms:created xsi:type="dcterms:W3CDTF">2019-09-14T01:51:00Z</dcterms:created>
  <dcterms:modified xsi:type="dcterms:W3CDTF">2019-09-14T04:27:00Z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541676</vt:lpwstr>
  </property>
  <property fmtid="{D5CDD505-2E9C-101B-9397-08002B2CF9AE}" pid="3" name="ProjectId">
    <vt:lpwstr>-1</vt:lpwstr>
  </property>
  <property fmtid="{D5CDD505-2E9C-101B-9397-08002B2CF9AE}" pid="4" name="StyleId">
    <vt:lpwstr>http://www.zotero.org/styles/vancouver</vt:lpwstr>
  </property>
</Properties>
</file>