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7B" w:rsidRPr="005D6130" w:rsidRDefault="00D2057B" w:rsidP="00D2057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D6130">
        <w:rPr>
          <w:rFonts w:ascii="Times New Roman" w:hAnsi="Times New Roman" w:cs="Times New Roman"/>
          <w:sz w:val="32"/>
          <w:szCs w:val="32"/>
        </w:rPr>
        <w:t>Supplementary Table 1</w:t>
      </w:r>
    </w:p>
    <w:p w:rsidR="00D2057B" w:rsidRPr="005D6130" w:rsidRDefault="00D2057B" w:rsidP="00D2057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857"/>
        <w:gridCol w:w="2120"/>
        <w:gridCol w:w="2201"/>
        <w:gridCol w:w="2201"/>
        <w:gridCol w:w="2197"/>
      </w:tblGrid>
      <w:tr w:rsidR="00D2057B" w:rsidRPr="005D6130" w:rsidTr="005D235D">
        <w:tc>
          <w:tcPr>
            <w:tcW w:w="448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7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PASI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SPARCC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SJC66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DAPSA</w:t>
            </w:r>
          </w:p>
        </w:tc>
      </w:tr>
      <w:tr w:rsidR="00D2057B" w:rsidRPr="005D6130" w:rsidTr="005D235D">
        <w:tc>
          <w:tcPr>
            <w:tcW w:w="448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7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N=60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N=60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N=60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N=60</w:t>
            </w:r>
          </w:p>
        </w:tc>
      </w:tr>
      <w:tr w:rsidR="00D2057B" w:rsidRPr="005D6130" w:rsidTr="005D235D">
        <w:tc>
          <w:tcPr>
            <w:tcW w:w="448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CRP</w:t>
            </w:r>
          </w:p>
        </w:tc>
        <w:tc>
          <w:tcPr>
            <w:tcW w:w="1107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r=0.01; p=0.90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r=0.31; p=0.01*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r=0.47; p=0.0001***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r=0.42; p=0.0006***</w:t>
            </w:r>
          </w:p>
        </w:tc>
      </w:tr>
      <w:tr w:rsidR="00D2057B" w:rsidRPr="005D6130" w:rsidTr="005D235D">
        <w:tc>
          <w:tcPr>
            <w:tcW w:w="448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LC2</w:t>
            </w:r>
          </w:p>
        </w:tc>
        <w:tc>
          <w:tcPr>
            <w:tcW w:w="1107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r=0.76; p&lt;0.0001***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r=0.30; p=0.01*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r=0.21; p=0.09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r=0.14; p=0.25</w:t>
            </w:r>
          </w:p>
        </w:tc>
      </w:tr>
      <w:tr w:rsidR="00D2057B" w:rsidRPr="005D6130" w:rsidTr="005D235D">
        <w:tc>
          <w:tcPr>
            <w:tcW w:w="448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BD2</w:t>
            </w:r>
          </w:p>
        </w:tc>
        <w:tc>
          <w:tcPr>
            <w:tcW w:w="1107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r=0.76; p&lt;0.0001***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r=0.01; p=0.90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r=0.01; p=0.90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r=0.20; p=0.11</w:t>
            </w:r>
          </w:p>
        </w:tc>
      </w:tr>
      <w:tr w:rsidR="00D2057B" w:rsidRPr="005D6130" w:rsidTr="005D235D">
        <w:tc>
          <w:tcPr>
            <w:tcW w:w="448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ind w:left="-108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D6130">
              <w:rPr>
                <w:rFonts w:ascii="Times New Roman" w:hAnsi="Times New Roman" w:cs="Times New Roman"/>
                <w:b/>
                <w:lang w:val="en-US"/>
              </w:rPr>
              <w:t>IL-22</w:t>
            </w:r>
          </w:p>
        </w:tc>
        <w:tc>
          <w:tcPr>
            <w:tcW w:w="1107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r=0.39; p=0.018*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r=0.30; p=0.01*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r=0.28; p=0.02*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r=0.19; p=0.14</w:t>
            </w:r>
          </w:p>
        </w:tc>
      </w:tr>
      <w:tr w:rsidR="00D2057B" w:rsidRPr="005D6130" w:rsidTr="005D235D">
        <w:tc>
          <w:tcPr>
            <w:tcW w:w="448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IL-8</w:t>
            </w:r>
          </w:p>
        </w:tc>
        <w:tc>
          <w:tcPr>
            <w:tcW w:w="1107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r=0.04; p=0.72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r=0.21; p=0.10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r=0.44; p=0.0003***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r=0.35; p=0.005**</w:t>
            </w:r>
          </w:p>
        </w:tc>
      </w:tr>
      <w:tr w:rsidR="00D2057B" w:rsidRPr="005D6130" w:rsidTr="005D235D">
        <w:tc>
          <w:tcPr>
            <w:tcW w:w="448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CP</w:t>
            </w:r>
          </w:p>
        </w:tc>
        <w:tc>
          <w:tcPr>
            <w:tcW w:w="1107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r=0.03; p=0.82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r=0.18; p=0.16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r=0.38; p=0.0028**</w:t>
            </w:r>
          </w:p>
        </w:tc>
        <w:tc>
          <w:tcPr>
            <w:tcW w:w="1149" w:type="pct"/>
            <w:shd w:val="clear" w:color="auto" w:fill="auto"/>
          </w:tcPr>
          <w:p w:rsidR="00D2057B" w:rsidRPr="005D6130" w:rsidRDefault="00D2057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r=0.33; p=0.008**</w:t>
            </w:r>
          </w:p>
        </w:tc>
      </w:tr>
    </w:tbl>
    <w:p w:rsidR="00D2057B" w:rsidRPr="005D6130" w:rsidRDefault="00D2057B" w:rsidP="00D2057B">
      <w:pPr>
        <w:spacing w:line="360" w:lineRule="auto"/>
        <w:ind w:right="-1198"/>
        <w:rPr>
          <w:rFonts w:ascii="Times New Roman" w:eastAsia="MS Gothic" w:hAnsi="Times New Roman" w:cs="Times New Roman"/>
          <w:color w:val="000000"/>
        </w:rPr>
      </w:pPr>
      <w:r w:rsidRPr="005D6130">
        <w:rPr>
          <w:rFonts w:ascii="Times New Roman" w:hAnsi="Times New Roman" w:cs="Times New Roman"/>
        </w:rPr>
        <w:t xml:space="preserve">PASI: psoriasis area severity index; SPARCC: </w:t>
      </w:r>
      <w:proofErr w:type="spellStart"/>
      <w:r w:rsidRPr="005D6130">
        <w:rPr>
          <w:rFonts w:ascii="Times New Roman" w:hAnsi="Times New Roman" w:cs="Times New Roman"/>
        </w:rPr>
        <w:t>Spondyloarthritis</w:t>
      </w:r>
      <w:proofErr w:type="spellEnd"/>
      <w:r w:rsidRPr="005D6130">
        <w:rPr>
          <w:rFonts w:ascii="Times New Roman" w:hAnsi="Times New Roman" w:cs="Times New Roman"/>
        </w:rPr>
        <w:t xml:space="preserve"> Research Consortium of Canada;</w:t>
      </w:r>
      <w:r>
        <w:rPr>
          <w:rFonts w:ascii="Times New Roman" w:hAnsi="Times New Roman" w:cs="Times New Roman"/>
        </w:rPr>
        <w:t xml:space="preserve"> </w:t>
      </w:r>
      <w:r w:rsidRPr="005D6130">
        <w:rPr>
          <w:rFonts w:ascii="Times New Roman" w:hAnsi="Times New Roman" w:cs="Times New Roman"/>
        </w:rPr>
        <w:t xml:space="preserve">SJC66: swollen joint count; DAPSA: disease activity in psoriatic arthritis; CRP: C-reactive protein, LC2: </w:t>
      </w:r>
      <w:proofErr w:type="spellStart"/>
      <w:r w:rsidRPr="005D6130">
        <w:rPr>
          <w:rFonts w:ascii="Times New Roman" w:hAnsi="Times New Roman" w:cs="Times New Roman"/>
        </w:rPr>
        <w:t>lipocalin</w:t>
      </w:r>
      <w:proofErr w:type="spellEnd"/>
      <w:r w:rsidRPr="005D6130">
        <w:rPr>
          <w:rFonts w:ascii="Times New Roman" w:hAnsi="Times New Roman" w:cs="Times New Roman"/>
        </w:rPr>
        <w:t xml:space="preserve"> 2, BD2: beta-</w:t>
      </w:r>
      <w:proofErr w:type="spellStart"/>
      <w:r w:rsidRPr="005D6130">
        <w:rPr>
          <w:rFonts w:ascii="Times New Roman" w:hAnsi="Times New Roman" w:cs="Times New Roman"/>
        </w:rPr>
        <w:t>defensin</w:t>
      </w:r>
      <w:proofErr w:type="spellEnd"/>
      <w:r w:rsidRPr="005D6130">
        <w:rPr>
          <w:rFonts w:ascii="Times New Roman" w:hAnsi="Times New Roman" w:cs="Times New Roman"/>
        </w:rPr>
        <w:t xml:space="preserve"> </w:t>
      </w:r>
      <w:proofErr w:type="gramStart"/>
      <w:r w:rsidRPr="005D6130">
        <w:rPr>
          <w:rFonts w:ascii="Times New Roman" w:hAnsi="Times New Roman" w:cs="Times New Roman"/>
        </w:rPr>
        <w:t>2</w:t>
      </w:r>
      <w:proofErr w:type="gramEnd"/>
      <w:r w:rsidRPr="005D6130">
        <w:rPr>
          <w:rFonts w:ascii="Times New Roman" w:hAnsi="Times New Roman" w:cs="Times New Roman"/>
        </w:rPr>
        <w:t xml:space="preserve">, IL: interleukin, CP: </w:t>
      </w:r>
      <w:proofErr w:type="spellStart"/>
      <w:r w:rsidRPr="005D6130">
        <w:rPr>
          <w:rFonts w:ascii="Times New Roman" w:hAnsi="Times New Roman" w:cs="Times New Roman"/>
        </w:rPr>
        <w:t>calprotectin</w:t>
      </w:r>
      <w:proofErr w:type="spellEnd"/>
      <w:r w:rsidRPr="005D6130">
        <w:rPr>
          <w:rFonts w:ascii="Times New Roman" w:hAnsi="Times New Roman" w:cs="Times New Roman"/>
        </w:rPr>
        <w:t xml:space="preserve"> and IL-8. All values indicate means </w:t>
      </w:r>
      <w:r w:rsidRPr="005D6130">
        <w:rPr>
          <w:rFonts w:ascii="Times New Roman" w:eastAsia="MS Gothic" w:hAnsi="Times New Roman" w:cs="Times New Roman"/>
          <w:color w:val="000000"/>
        </w:rPr>
        <w:t xml:space="preserve">± SEM. r: </w:t>
      </w:r>
      <w:proofErr w:type="spellStart"/>
      <w:r w:rsidRPr="005D6130">
        <w:rPr>
          <w:rFonts w:ascii="Times New Roman" w:eastAsia="MS Gothic" w:hAnsi="Times New Roman" w:cs="Times New Roman"/>
          <w:color w:val="000000"/>
        </w:rPr>
        <w:t>Spearmans</w:t>
      </w:r>
      <w:proofErr w:type="spellEnd"/>
      <w:r w:rsidRPr="005D6130">
        <w:rPr>
          <w:rFonts w:ascii="Times New Roman" w:eastAsia="MS Gothic" w:hAnsi="Times New Roman" w:cs="Times New Roman"/>
          <w:color w:val="000000"/>
        </w:rPr>
        <w:t xml:space="preserve"> rho; Asterisks indicate significant correlations. Numbers comprise all patients with skin disease in case of PASI, all patients with </w:t>
      </w:r>
      <w:proofErr w:type="spellStart"/>
      <w:r w:rsidRPr="005D6130">
        <w:rPr>
          <w:rFonts w:ascii="Times New Roman" w:eastAsia="MS Gothic" w:hAnsi="Times New Roman" w:cs="Times New Roman"/>
          <w:color w:val="000000"/>
        </w:rPr>
        <w:t>enthesitis</w:t>
      </w:r>
      <w:proofErr w:type="spellEnd"/>
      <w:r w:rsidRPr="005D6130">
        <w:rPr>
          <w:rFonts w:ascii="Times New Roman" w:eastAsia="MS Gothic" w:hAnsi="Times New Roman" w:cs="Times New Roman"/>
          <w:color w:val="000000"/>
        </w:rPr>
        <w:t xml:space="preserve"> in case of SPARCC and all patients with arthritis in case of SJC.</w:t>
      </w:r>
    </w:p>
    <w:p w:rsidR="002C006E" w:rsidRDefault="002C006E">
      <w:bookmarkStart w:id="0" w:name="_GoBack"/>
      <w:bookmarkEnd w:id="0"/>
    </w:p>
    <w:sectPr w:rsidR="002C0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7B"/>
    <w:rsid w:val="00013412"/>
    <w:rsid w:val="00140927"/>
    <w:rsid w:val="002C006E"/>
    <w:rsid w:val="0073311B"/>
    <w:rsid w:val="00D2057B"/>
    <w:rsid w:val="00F9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057B"/>
    <w:pPr>
      <w:spacing w:after="0" w:line="240" w:lineRule="auto"/>
    </w:pPr>
    <w:rPr>
      <w:rFonts w:eastAsiaTheme="minorEastAsia"/>
      <w:lang w:val="sv-SE"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057B"/>
    <w:pPr>
      <w:spacing w:after="0" w:line="240" w:lineRule="auto"/>
    </w:pPr>
    <w:rPr>
      <w:rFonts w:eastAsiaTheme="minorEastAsia"/>
      <w:lang w:val="sv-SE"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894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OC32</dc:creator>
  <cp:lastModifiedBy>OC32</cp:lastModifiedBy>
  <cp:revision>2</cp:revision>
  <dcterms:created xsi:type="dcterms:W3CDTF">2020-01-25T12:53:00Z</dcterms:created>
  <dcterms:modified xsi:type="dcterms:W3CDTF">2020-01-25T12:53:00Z</dcterms:modified>
</cp:coreProperties>
</file>