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FA" w:rsidRPr="005D6130" w:rsidRDefault="007D30FA" w:rsidP="007D30FA">
      <w:pPr>
        <w:spacing w:line="360" w:lineRule="auto"/>
        <w:rPr>
          <w:rFonts w:ascii="Times New Roman" w:hAnsi="Times New Roman" w:cs="Times New Roman"/>
        </w:rPr>
      </w:pPr>
      <w:r w:rsidRPr="005D6130">
        <w:rPr>
          <w:rFonts w:ascii="Times New Roman" w:hAnsi="Times New Roman" w:cs="Times New Roman"/>
          <w:sz w:val="32"/>
          <w:szCs w:val="32"/>
        </w:rPr>
        <w:t>Supplementary Table 3</w:t>
      </w:r>
    </w:p>
    <w:p w:rsidR="007D30FA" w:rsidRPr="005D6130" w:rsidRDefault="007D30FA" w:rsidP="007D30F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57"/>
        <w:gridCol w:w="2120"/>
        <w:gridCol w:w="2201"/>
        <w:gridCol w:w="2201"/>
        <w:gridCol w:w="2197"/>
      </w:tblGrid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D6130">
              <w:rPr>
                <w:rFonts w:ascii="Times New Roman" w:hAnsi="Times New Roman" w:cs="Times New Roman"/>
                <w:b/>
                <w:lang w:val="en-US"/>
              </w:rPr>
              <w:t>TNFi</w:t>
            </w:r>
            <w:proofErr w:type="spellEnd"/>
            <w:r w:rsidRPr="005D6130">
              <w:rPr>
                <w:rFonts w:ascii="Times New Roman" w:hAnsi="Times New Roman" w:cs="Times New Roman"/>
                <w:b/>
                <w:lang w:val="en-US"/>
              </w:rPr>
              <w:t xml:space="preserve"> Baseline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D6130">
              <w:rPr>
                <w:rFonts w:ascii="Times New Roman" w:hAnsi="Times New Roman" w:cs="Times New Roman"/>
                <w:b/>
                <w:lang w:val="en-US"/>
              </w:rPr>
              <w:t>TNFi</w:t>
            </w:r>
            <w:proofErr w:type="spellEnd"/>
            <w:r w:rsidRPr="005D6130">
              <w:rPr>
                <w:rFonts w:ascii="Times New Roman" w:hAnsi="Times New Roman" w:cs="Times New Roman"/>
                <w:b/>
                <w:lang w:val="en-US"/>
              </w:rPr>
              <w:t xml:space="preserve"> Follow -up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IL-17i Baseline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IL-17i Follow-up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N=10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N=10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N=10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N=10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CRP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6.2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3.0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0.2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6.6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3.2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0.1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LC2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74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29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4.6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72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14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±2</w:t>
            </w:r>
            <w:r w:rsidRPr="005D6130">
              <w:rPr>
                <w:rFonts w:ascii="Times New Roman" w:hAnsi="Times New Roman" w:cs="Times New Roman"/>
                <w:lang w:val="en-US"/>
              </w:rPr>
              <w:t>.5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BD2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12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2.9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6.0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1.0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14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1.5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1.4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D6130">
              <w:rPr>
                <w:rFonts w:ascii="Times New Roman" w:hAnsi="Times New Roman" w:cs="Times New Roman"/>
                <w:b/>
                <w:lang w:val="en-US"/>
              </w:rPr>
              <w:t>IL-22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41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17.5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2.1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36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5.9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14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2.6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IL-8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28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10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2.4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28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6.0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11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2.2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7D30FA" w:rsidRPr="005D6130" w:rsidTr="005D235D">
        <w:tc>
          <w:tcPr>
            <w:tcW w:w="448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CP</w:t>
            </w:r>
          </w:p>
        </w:tc>
        <w:tc>
          <w:tcPr>
            <w:tcW w:w="1107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9.5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3.5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0.4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8.7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1149" w:type="pct"/>
            <w:shd w:val="clear" w:color="auto" w:fill="auto"/>
          </w:tcPr>
          <w:p w:rsidR="007D30FA" w:rsidRPr="005D6130" w:rsidRDefault="007D30FA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3.2</w:t>
            </w:r>
            <w:r w:rsidRPr="005D6130">
              <w:rPr>
                <w:rFonts w:ascii="Times New Roman" w:eastAsia="MS Gothic" w:hAnsi="Times New Roman" w:cs="Times New Roman"/>
                <w:color w:val="000000"/>
                <w:lang w:val="en-US"/>
              </w:rPr>
              <w:t>±</w:t>
            </w:r>
            <w:r w:rsidRPr="005D6130">
              <w:rPr>
                <w:rFonts w:ascii="Times New Roman" w:hAnsi="Times New Roman" w:cs="Times New Roman"/>
                <w:lang w:val="en-US"/>
              </w:rPr>
              <w:t>0.3</w:t>
            </w:r>
            <w:r w:rsidRPr="005D6130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</w:tbl>
    <w:p w:rsidR="007D30FA" w:rsidRPr="005D6130" w:rsidRDefault="007D30FA" w:rsidP="007D30FA">
      <w:pPr>
        <w:spacing w:line="360" w:lineRule="auto"/>
        <w:ind w:right="-1198"/>
        <w:rPr>
          <w:rFonts w:ascii="Times New Roman" w:hAnsi="Times New Roman" w:cs="Times New Roman"/>
        </w:rPr>
      </w:pPr>
      <w:r w:rsidRPr="005D6130">
        <w:rPr>
          <w:rFonts w:ascii="Times New Roman" w:hAnsi="Times New Roman" w:cs="Times New Roman"/>
        </w:rPr>
        <w:t xml:space="preserve">TNF, tumor necrosis factor alpha inhibition; IL-17i, interleukin-17 inhibition; CRP: C-reactive protein, LC2: </w:t>
      </w:r>
      <w:proofErr w:type="spellStart"/>
      <w:r w:rsidRPr="005D6130">
        <w:rPr>
          <w:rFonts w:ascii="Times New Roman" w:hAnsi="Times New Roman" w:cs="Times New Roman"/>
        </w:rPr>
        <w:t>lipocalin</w:t>
      </w:r>
      <w:proofErr w:type="spellEnd"/>
      <w:r w:rsidRPr="005D6130">
        <w:rPr>
          <w:rFonts w:ascii="Times New Roman" w:hAnsi="Times New Roman" w:cs="Times New Roman"/>
        </w:rPr>
        <w:t xml:space="preserve"> 2, BD2: beta-</w:t>
      </w:r>
      <w:proofErr w:type="spellStart"/>
      <w:r w:rsidRPr="005D6130">
        <w:rPr>
          <w:rFonts w:ascii="Times New Roman" w:hAnsi="Times New Roman" w:cs="Times New Roman"/>
        </w:rPr>
        <w:t>defensin</w:t>
      </w:r>
      <w:proofErr w:type="spellEnd"/>
      <w:r w:rsidRPr="005D6130">
        <w:rPr>
          <w:rFonts w:ascii="Times New Roman" w:hAnsi="Times New Roman" w:cs="Times New Roman"/>
        </w:rPr>
        <w:t xml:space="preserve"> </w:t>
      </w:r>
      <w:proofErr w:type="gramStart"/>
      <w:r w:rsidRPr="005D6130">
        <w:rPr>
          <w:rFonts w:ascii="Times New Roman" w:hAnsi="Times New Roman" w:cs="Times New Roman"/>
        </w:rPr>
        <w:t>2</w:t>
      </w:r>
      <w:proofErr w:type="gramEnd"/>
      <w:r w:rsidRPr="005D6130">
        <w:rPr>
          <w:rFonts w:ascii="Times New Roman" w:hAnsi="Times New Roman" w:cs="Times New Roman"/>
        </w:rPr>
        <w:t xml:space="preserve">, IL: interleukin, CP: </w:t>
      </w:r>
      <w:proofErr w:type="spellStart"/>
      <w:r w:rsidRPr="005D6130">
        <w:rPr>
          <w:rFonts w:ascii="Times New Roman" w:hAnsi="Times New Roman" w:cs="Times New Roman"/>
        </w:rPr>
        <w:t>calprotectin</w:t>
      </w:r>
      <w:proofErr w:type="spellEnd"/>
      <w:r w:rsidRPr="005D6130">
        <w:rPr>
          <w:rFonts w:ascii="Times New Roman" w:hAnsi="Times New Roman" w:cs="Times New Roman"/>
        </w:rPr>
        <w:t xml:space="preserve"> and IL-8. All values indicate means </w:t>
      </w:r>
      <w:r w:rsidRPr="005D6130">
        <w:rPr>
          <w:rFonts w:ascii="Times New Roman" w:eastAsia="MS Gothic" w:hAnsi="Times New Roman" w:cs="Times New Roman"/>
          <w:color w:val="000000"/>
        </w:rPr>
        <w:t>± SEM. Asterisks indicate significances (p&lt;0.01) compared to baseline.</w:t>
      </w:r>
    </w:p>
    <w:p w:rsidR="007D30FA" w:rsidRPr="005D6130" w:rsidRDefault="007D30FA" w:rsidP="007D30F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E3B2B" w:rsidRPr="005D6130" w:rsidRDefault="002E3B2B" w:rsidP="002E3B2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C006E" w:rsidRDefault="002C006E"/>
    <w:sectPr w:rsidR="002C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7B"/>
    <w:rsid w:val="00013412"/>
    <w:rsid w:val="00140927"/>
    <w:rsid w:val="002C006E"/>
    <w:rsid w:val="002E3B2B"/>
    <w:rsid w:val="0073311B"/>
    <w:rsid w:val="007D30FA"/>
    <w:rsid w:val="00D2057B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556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OC32</dc:creator>
  <cp:lastModifiedBy>OC32</cp:lastModifiedBy>
  <cp:revision>2</cp:revision>
  <dcterms:created xsi:type="dcterms:W3CDTF">2020-01-25T12:55:00Z</dcterms:created>
  <dcterms:modified xsi:type="dcterms:W3CDTF">2020-01-25T12:55:00Z</dcterms:modified>
</cp:coreProperties>
</file>