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8CC" w:rsidRPr="0081168D" w:rsidRDefault="002D78CC" w:rsidP="002D78CC">
      <w:pPr>
        <w:spacing w:line="480" w:lineRule="auto"/>
        <w:jc w:val="both"/>
        <w:rPr>
          <w:rFonts w:ascii="Arial" w:hAnsi="Arial" w:cs="Arial"/>
          <w:lang w:val="en-US"/>
        </w:rPr>
      </w:pPr>
      <w:r w:rsidRPr="0081168D">
        <w:rPr>
          <w:rFonts w:ascii="Arial" w:hAnsi="Arial" w:cs="Arial"/>
          <w:b/>
          <w:lang w:val="en-US"/>
        </w:rPr>
        <w:t xml:space="preserve">Additional file </w:t>
      </w:r>
      <w:r>
        <w:rPr>
          <w:rFonts w:ascii="Arial" w:hAnsi="Arial" w:cs="Arial"/>
          <w:b/>
          <w:lang w:val="en-US"/>
        </w:rPr>
        <w:t>6</w:t>
      </w:r>
      <w:r w:rsidRPr="0081168D">
        <w:rPr>
          <w:rFonts w:ascii="Arial" w:hAnsi="Arial" w:cs="Arial"/>
          <w:b/>
          <w:lang w:val="en-US"/>
        </w:rPr>
        <w:t>.</w:t>
      </w:r>
      <w:r w:rsidRPr="0081168D">
        <w:rPr>
          <w:rFonts w:ascii="Arial" w:hAnsi="Arial" w:cs="Arial"/>
          <w:lang w:val="en-US"/>
        </w:rPr>
        <w:t xml:space="preserve"> Additional FDG PET/CT scan findings in SSc patients without ILD (n=14) and with ILD (n=22)</w:t>
      </w:r>
    </w:p>
    <w:tbl>
      <w:tblPr>
        <w:tblStyle w:val="TableGrid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6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843"/>
      </w:tblGrid>
      <w:tr w:rsidR="002D78CC" w:rsidRPr="002B4FB4" w:rsidTr="00CD4480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2D78CC" w:rsidRPr="0081168D" w:rsidRDefault="002D78CC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SSc Patients without ILD (n=14)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D78CC" w:rsidRPr="0081168D" w:rsidRDefault="002D78CC" w:rsidP="00CD448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SSc Patients with ILD (n=22)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Muscle, median SUV</w:t>
            </w:r>
            <w:r w:rsidRPr="0081168D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max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deltoid 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(1.1; 1.5)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1.2 (1.1; 1.4)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deltoid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(1.1; 1.4)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1.2 (1.0; 1.3)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pectoral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1.2 (1.0; 1.4)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1.0 (0.9; 1.2)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pectoral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1.2 (1.0; 1.4)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1.2 (0.9; 1.2)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rectus abdominus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1.1 (1.0; 1.2)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1.1 (0.9; 1.4)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rectus abdominus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1.1 (1.0; 1.2)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1.1 (1.0; 1.3)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quadriceps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(1.0; 1.6)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1.1 (1.0; 1.6)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quadriceps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(1.1; 1.6)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1.3 (1.0; 1.5)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Skin, median SUV</w:t>
            </w:r>
            <w:r w:rsidRPr="0081168D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max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shoulder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0.7 (0.5; 0.7)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(0.6; 0.9)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shoulder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0.6 (0.5; 0.9)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(0.6; 0.9)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breast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0.9 (0.7; 1.1)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0.9 (0.6; 1.1)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breast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(0.7; 1.1)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(0.6; 0.9)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Peri-umbilic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(0.5; 1.0)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1.0 (0.8; 1.3)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Right thigh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0.9 (0.7; 1.0)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(0.6; 1.0)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 xml:space="preserve">  Left thigh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(0.6; 1.0)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0.8 (0.6; 1.0)</w:t>
            </w: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>Medulla, median SUV</w:t>
            </w:r>
            <w:r w:rsidRPr="0081168D">
              <w:rPr>
                <w:rFonts w:ascii="Arial" w:hAnsi="Arial" w:cs="Arial"/>
                <w:b/>
                <w:sz w:val="20"/>
                <w:szCs w:val="20"/>
                <w:vertAlign w:val="subscript"/>
                <w:lang w:val="en-US"/>
              </w:rPr>
              <w:t>max</w:t>
            </w: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(IQR)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2D78CC" w:rsidRPr="0081168D" w:rsidTr="00CD4480">
        <w:tc>
          <w:tcPr>
            <w:tcW w:w="4536" w:type="dxa"/>
            <w:tcBorders>
              <w:top w:val="nil"/>
              <w:bottom w:val="single" w:sz="4" w:space="0" w:color="auto"/>
            </w:tcBorders>
          </w:tcPr>
          <w:p w:rsidR="002D78CC" w:rsidRPr="0081168D" w:rsidRDefault="002D78CC" w:rsidP="00CD4480">
            <w:pPr>
              <w:spacing w:line="36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 </w:t>
            </w: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Rachis medulla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2D78CC" w:rsidRPr="0081168D" w:rsidRDefault="002D78CC" w:rsidP="00CD4480">
            <w:pPr>
              <w:spacing w:line="360" w:lineRule="auto"/>
              <w:ind w:right="180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3.7 (2.6; 4.3)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2D78CC" w:rsidRPr="0081168D" w:rsidRDefault="002D78CC" w:rsidP="00CD4480">
            <w:pPr>
              <w:spacing w:line="360" w:lineRule="auto"/>
              <w:ind w:right="172"/>
              <w:jc w:val="righ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1168D">
              <w:rPr>
                <w:rFonts w:ascii="Arial" w:hAnsi="Arial" w:cs="Arial"/>
                <w:sz w:val="20"/>
                <w:szCs w:val="20"/>
                <w:lang w:val="en-US"/>
              </w:rPr>
              <w:t>3.4 (2.7; 4.3)</w:t>
            </w:r>
          </w:p>
        </w:tc>
      </w:tr>
    </w:tbl>
    <w:p w:rsidR="004D0334" w:rsidRPr="002D78CC" w:rsidRDefault="002D78CC">
      <w:pPr>
        <w:rPr>
          <w:rFonts w:ascii="Arial" w:hAnsi="Arial" w:cs="Arial"/>
          <w:sz w:val="20"/>
          <w:lang w:val="en-US"/>
        </w:rPr>
      </w:pPr>
      <w:r w:rsidRPr="0081168D">
        <w:rPr>
          <w:rFonts w:ascii="Arial" w:hAnsi="Arial" w:cs="Arial"/>
          <w:sz w:val="20"/>
          <w:lang w:val="en-US"/>
        </w:rPr>
        <w:t xml:space="preserve">ILD: interstitial lung disease; IQR: interquartile range; SSc: </w:t>
      </w:r>
      <w:r>
        <w:rPr>
          <w:rFonts w:ascii="Arial" w:hAnsi="Arial" w:cs="Arial"/>
          <w:sz w:val="20"/>
          <w:lang w:val="en-US"/>
        </w:rPr>
        <w:t>systemic sclerosis</w:t>
      </w:r>
      <w:bookmarkStart w:id="0" w:name="_GoBack"/>
      <w:bookmarkEnd w:id="0"/>
    </w:p>
    <w:sectPr w:rsidR="004D0334" w:rsidRPr="002D7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8CC"/>
    <w:rsid w:val="002D78CC"/>
    <w:rsid w:val="003F7B8A"/>
    <w:rsid w:val="00427663"/>
    <w:rsid w:val="004D0334"/>
    <w:rsid w:val="0056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2D78CC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7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3A59"/>
    <w:rPr>
      <w:b/>
      <w:bCs/>
    </w:rPr>
  </w:style>
  <w:style w:type="paragraph" w:styleId="ListParagraph">
    <w:name w:val="List Paragraph"/>
    <w:basedOn w:val="Normal"/>
    <w:uiPriority w:val="34"/>
    <w:qFormat/>
    <w:rsid w:val="003F7B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table" w:styleId="TableGrid">
    <w:name w:val="Table Grid"/>
    <w:basedOn w:val="TableNormal"/>
    <w:uiPriority w:val="39"/>
    <w:rsid w:val="002D78CC"/>
    <w:pPr>
      <w:spacing w:after="0" w:line="240" w:lineRule="auto"/>
    </w:pPr>
    <w:rPr>
      <w:sz w:val="24"/>
      <w:szCs w:val="24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932</Characters>
  <Application>Microsoft Office Word</Application>
  <DocSecurity>0</DocSecurity>
  <Lines>103</Lines>
  <Paragraphs>55</Paragraphs>
  <ScaleCrop>false</ScaleCrop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2021-02-25T03:32:00Z</dcterms:created>
  <dcterms:modified xsi:type="dcterms:W3CDTF">2021-02-25T03:32:00Z</dcterms:modified>
</cp:coreProperties>
</file>