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71F707" w14:textId="77777777" w:rsidR="008A0FFD" w:rsidRPr="0069684E" w:rsidRDefault="008A0FFD" w:rsidP="008A0FF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A3749">
        <w:rPr>
          <w:rFonts w:ascii="Times New Roman" w:hAnsi="Times New Roman" w:cs="Times New Roman"/>
          <w:b/>
          <w:sz w:val="40"/>
          <w:szCs w:val="32"/>
          <w:lang w:val="en-US"/>
        </w:rPr>
        <w:t xml:space="preserve"> </w:t>
      </w:r>
      <w:r w:rsidRPr="0069684E">
        <w:rPr>
          <w:rFonts w:ascii="Times New Roman" w:hAnsi="Times New Roman" w:cs="Times New Roman"/>
          <w:b/>
          <w:sz w:val="24"/>
          <w:szCs w:val="24"/>
          <w:lang w:val="en-US"/>
        </w:rPr>
        <w:t>Appendix table1.</w:t>
      </w:r>
      <w:r w:rsidRPr="0069684E">
        <w:rPr>
          <w:rFonts w:ascii="Times New Roman" w:hAnsi="Times New Roman" w:cs="Times New Roman"/>
          <w:sz w:val="24"/>
          <w:szCs w:val="24"/>
          <w:lang w:val="en-US"/>
        </w:rPr>
        <w:t xml:space="preserve"> Internal validation of model over-fitting.</w:t>
      </w:r>
    </w:p>
    <w:tbl>
      <w:tblPr>
        <w:tblStyle w:val="a3"/>
        <w:tblpPr w:leftFromText="141" w:rightFromText="141" w:vertAnchor="page" w:horzAnchor="margin" w:tblpY="2379"/>
        <w:tblW w:w="97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0"/>
        <w:gridCol w:w="2682"/>
        <w:gridCol w:w="2608"/>
        <w:gridCol w:w="2756"/>
      </w:tblGrid>
      <w:tr w:rsidR="006C5939" w:rsidRPr="00D51EDE" w14:paraId="032594E7" w14:textId="77777777" w:rsidTr="006C5939">
        <w:trPr>
          <w:trHeight w:val="905"/>
        </w:trPr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1E8AAE" w14:textId="77777777" w:rsidR="006C5939" w:rsidRPr="0041163C" w:rsidRDefault="006C5939" w:rsidP="006C5939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6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BB0576" w14:textId="77777777" w:rsidR="006C5939" w:rsidRPr="00D51EDE" w:rsidRDefault="006C5939" w:rsidP="006C59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51EDE">
              <w:rPr>
                <w:rFonts w:ascii="Times New Roman" w:hAnsi="Times New Roman" w:cs="Times New Roman"/>
                <w:sz w:val="32"/>
                <w:szCs w:val="32"/>
              </w:rPr>
              <w:t>Original AUC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CD47F4" w14:textId="77777777" w:rsidR="006C5939" w:rsidRPr="00D51EDE" w:rsidRDefault="006C5939" w:rsidP="006C59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51EDE">
              <w:rPr>
                <w:rFonts w:ascii="Times New Roman" w:hAnsi="Times New Roman" w:cs="Times New Roman"/>
                <w:sz w:val="32"/>
                <w:szCs w:val="32"/>
              </w:rPr>
              <w:t>Corrected AUC</w:t>
            </w:r>
          </w:p>
        </w:tc>
        <w:tc>
          <w:tcPr>
            <w:tcW w:w="2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4E0514" w14:textId="77777777" w:rsidR="006C5939" w:rsidRPr="00D51EDE" w:rsidRDefault="006C5939" w:rsidP="006C59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51EDE">
              <w:rPr>
                <w:rFonts w:ascii="Times New Roman" w:hAnsi="Times New Roman" w:cs="Times New Roman"/>
                <w:sz w:val="32"/>
                <w:szCs w:val="32"/>
              </w:rPr>
              <w:t>Optimism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D51EDE">
              <w:rPr>
                <w:rFonts w:ascii="Times New Roman" w:hAnsi="Times New Roman" w:cs="Times New Roman"/>
                <w:sz w:val="32"/>
                <w:szCs w:val="32"/>
              </w:rPr>
              <w:t>(%)</w:t>
            </w:r>
          </w:p>
        </w:tc>
      </w:tr>
      <w:tr w:rsidR="006C5939" w:rsidRPr="00D51EDE" w14:paraId="1EE549EA" w14:textId="77777777" w:rsidTr="006C5939">
        <w:trPr>
          <w:trHeight w:val="905"/>
        </w:trPr>
        <w:tc>
          <w:tcPr>
            <w:tcW w:w="1750" w:type="dxa"/>
            <w:tcBorders>
              <w:top w:val="single" w:sz="4" w:space="0" w:color="auto"/>
            </w:tcBorders>
            <w:vAlign w:val="center"/>
          </w:tcPr>
          <w:p w14:paraId="53CE2414" w14:textId="77777777" w:rsidR="006C5939" w:rsidRPr="00D51EDE" w:rsidRDefault="006C5939" w:rsidP="006C593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51EDE">
              <w:rPr>
                <w:rFonts w:ascii="Times New Roman" w:hAnsi="Times New Roman" w:cs="Times New Roman"/>
                <w:sz w:val="32"/>
                <w:szCs w:val="32"/>
              </w:rPr>
              <w:t>Model 1</w:t>
            </w:r>
          </w:p>
        </w:tc>
        <w:tc>
          <w:tcPr>
            <w:tcW w:w="2682" w:type="dxa"/>
            <w:tcBorders>
              <w:top w:val="single" w:sz="4" w:space="0" w:color="auto"/>
            </w:tcBorders>
            <w:vAlign w:val="center"/>
          </w:tcPr>
          <w:p w14:paraId="264AFC05" w14:textId="77777777" w:rsidR="006C5939" w:rsidRPr="00D51EDE" w:rsidRDefault="006C5939" w:rsidP="006C59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51EDE">
              <w:rPr>
                <w:rFonts w:ascii="Times New Roman" w:hAnsi="Times New Roman" w:cs="Times New Roman"/>
                <w:sz w:val="32"/>
                <w:szCs w:val="32"/>
              </w:rPr>
              <w:t>0.70</w:t>
            </w:r>
          </w:p>
        </w:tc>
        <w:tc>
          <w:tcPr>
            <w:tcW w:w="2608" w:type="dxa"/>
            <w:tcBorders>
              <w:top w:val="single" w:sz="4" w:space="0" w:color="auto"/>
            </w:tcBorders>
            <w:vAlign w:val="center"/>
          </w:tcPr>
          <w:p w14:paraId="25B313C0" w14:textId="77777777" w:rsidR="006C5939" w:rsidRPr="00D51EDE" w:rsidRDefault="006C5939" w:rsidP="006C59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51EDE">
              <w:rPr>
                <w:rFonts w:ascii="Times New Roman" w:hAnsi="Times New Roman" w:cs="Times New Roman"/>
                <w:sz w:val="32"/>
                <w:szCs w:val="32"/>
              </w:rPr>
              <w:t>0.70</w:t>
            </w:r>
          </w:p>
        </w:tc>
        <w:tc>
          <w:tcPr>
            <w:tcW w:w="2756" w:type="dxa"/>
            <w:tcBorders>
              <w:top w:val="single" w:sz="4" w:space="0" w:color="auto"/>
            </w:tcBorders>
            <w:vAlign w:val="center"/>
          </w:tcPr>
          <w:p w14:paraId="62096E9C" w14:textId="77777777" w:rsidR="006C5939" w:rsidRPr="00D51EDE" w:rsidRDefault="006C5939" w:rsidP="006C59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51EDE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6C5939" w:rsidRPr="00D51EDE" w14:paraId="629EABB7" w14:textId="77777777" w:rsidTr="006C5939">
        <w:trPr>
          <w:trHeight w:val="961"/>
        </w:trPr>
        <w:tc>
          <w:tcPr>
            <w:tcW w:w="1750" w:type="dxa"/>
            <w:vAlign w:val="center"/>
          </w:tcPr>
          <w:p w14:paraId="5D51576B" w14:textId="77777777" w:rsidR="006C5939" w:rsidRPr="00D51EDE" w:rsidRDefault="006C5939" w:rsidP="006C593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51EDE">
              <w:rPr>
                <w:rFonts w:ascii="Times New Roman" w:hAnsi="Times New Roman" w:cs="Times New Roman"/>
                <w:sz w:val="32"/>
                <w:szCs w:val="32"/>
              </w:rPr>
              <w:t>Model 2</w:t>
            </w:r>
          </w:p>
        </w:tc>
        <w:tc>
          <w:tcPr>
            <w:tcW w:w="2682" w:type="dxa"/>
            <w:vAlign w:val="center"/>
          </w:tcPr>
          <w:p w14:paraId="149393AB" w14:textId="77777777" w:rsidR="006C5939" w:rsidRPr="00D51EDE" w:rsidRDefault="006C5939" w:rsidP="006C59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51EDE">
              <w:rPr>
                <w:rFonts w:ascii="Times New Roman" w:hAnsi="Times New Roman" w:cs="Times New Roman"/>
                <w:sz w:val="32"/>
                <w:szCs w:val="32"/>
              </w:rPr>
              <w:t>0.74</w:t>
            </w:r>
          </w:p>
        </w:tc>
        <w:tc>
          <w:tcPr>
            <w:tcW w:w="2608" w:type="dxa"/>
            <w:vAlign w:val="center"/>
          </w:tcPr>
          <w:p w14:paraId="7C94BAE5" w14:textId="77777777" w:rsidR="006C5939" w:rsidRPr="00D51EDE" w:rsidRDefault="006C5939" w:rsidP="006C59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51EDE">
              <w:rPr>
                <w:rFonts w:ascii="Times New Roman" w:hAnsi="Times New Roman" w:cs="Times New Roman"/>
                <w:sz w:val="32"/>
                <w:szCs w:val="32"/>
              </w:rPr>
              <w:t>0.74</w:t>
            </w:r>
          </w:p>
        </w:tc>
        <w:tc>
          <w:tcPr>
            <w:tcW w:w="2756" w:type="dxa"/>
            <w:vAlign w:val="center"/>
          </w:tcPr>
          <w:p w14:paraId="70D2D0BC" w14:textId="77777777" w:rsidR="006C5939" w:rsidRPr="00D51EDE" w:rsidRDefault="006C5939" w:rsidP="006C59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51EDE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6C5939" w:rsidRPr="00D51EDE" w14:paraId="6571979C" w14:textId="77777777" w:rsidTr="006C5939">
        <w:trPr>
          <w:trHeight w:val="905"/>
        </w:trPr>
        <w:tc>
          <w:tcPr>
            <w:tcW w:w="1750" w:type="dxa"/>
            <w:vAlign w:val="center"/>
          </w:tcPr>
          <w:p w14:paraId="7C2E6936" w14:textId="77777777" w:rsidR="006C5939" w:rsidRPr="00D51EDE" w:rsidRDefault="006C5939" w:rsidP="006C593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51EDE">
              <w:rPr>
                <w:rFonts w:ascii="Times New Roman" w:hAnsi="Times New Roman" w:cs="Times New Roman"/>
                <w:sz w:val="32"/>
                <w:szCs w:val="32"/>
              </w:rPr>
              <w:t>Model 3</w:t>
            </w:r>
          </w:p>
        </w:tc>
        <w:tc>
          <w:tcPr>
            <w:tcW w:w="2682" w:type="dxa"/>
            <w:vAlign w:val="center"/>
          </w:tcPr>
          <w:p w14:paraId="1B8745BD" w14:textId="77777777" w:rsidR="006C5939" w:rsidRPr="00D51EDE" w:rsidRDefault="006C5939" w:rsidP="006C59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51EDE">
              <w:rPr>
                <w:rFonts w:ascii="Times New Roman" w:hAnsi="Times New Roman" w:cs="Times New Roman"/>
                <w:sz w:val="32"/>
                <w:szCs w:val="32"/>
              </w:rPr>
              <w:t>0.77</w:t>
            </w:r>
          </w:p>
        </w:tc>
        <w:tc>
          <w:tcPr>
            <w:tcW w:w="2608" w:type="dxa"/>
            <w:vAlign w:val="center"/>
          </w:tcPr>
          <w:p w14:paraId="2F8B26B9" w14:textId="77777777" w:rsidR="006C5939" w:rsidRPr="00D51EDE" w:rsidRDefault="006C5939" w:rsidP="006C59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51EDE">
              <w:rPr>
                <w:rFonts w:ascii="Times New Roman" w:hAnsi="Times New Roman" w:cs="Times New Roman"/>
                <w:sz w:val="32"/>
                <w:szCs w:val="32"/>
              </w:rPr>
              <w:t>0.77</w:t>
            </w:r>
          </w:p>
        </w:tc>
        <w:tc>
          <w:tcPr>
            <w:tcW w:w="2756" w:type="dxa"/>
            <w:vAlign w:val="center"/>
          </w:tcPr>
          <w:p w14:paraId="0859507E" w14:textId="77777777" w:rsidR="006C5939" w:rsidRPr="00D51EDE" w:rsidRDefault="006C5939" w:rsidP="006C59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51EDE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</w:tr>
      <w:tr w:rsidR="006C5939" w:rsidRPr="00D51EDE" w14:paraId="55B9605B" w14:textId="77777777" w:rsidTr="006C5939">
        <w:trPr>
          <w:trHeight w:val="905"/>
        </w:trPr>
        <w:tc>
          <w:tcPr>
            <w:tcW w:w="1750" w:type="dxa"/>
            <w:tcBorders>
              <w:bottom w:val="single" w:sz="4" w:space="0" w:color="auto"/>
            </w:tcBorders>
            <w:vAlign w:val="center"/>
          </w:tcPr>
          <w:p w14:paraId="51D23175" w14:textId="77777777" w:rsidR="006C5939" w:rsidRPr="00D51EDE" w:rsidRDefault="006C5939" w:rsidP="006C593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51EDE">
              <w:rPr>
                <w:rFonts w:ascii="Times New Roman" w:hAnsi="Times New Roman" w:cs="Times New Roman"/>
                <w:sz w:val="32"/>
                <w:szCs w:val="32"/>
              </w:rPr>
              <w:t>Model 4</w:t>
            </w:r>
          </w:p>
        </w:tc>
        <w:tc>
          <w:tcPr>
            <w:tcW w:w="2682" w:type="dxa"/>
            <w:tcBorders>
              <w:bottom w:val="single" w:sz="4" w:space="0" w:color="auto"/>
            </w:tcBorders>
            <w:vAlign w:val="center"/>
          </w:tcPr>
          <w:p w14:paraId="07C04407" w14:textId="77777777" w:rsidR="006C5939" w:rsidRPr="00D51EDE" w:rsidRDefault="006C5939" w:rsidP="006C59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51EDE">
              <w:rPr>
                <w:rFonts w:ascii="Times New Roman" w:hAnsi="Times New Roman" w:cs="Times New Roman"/>
                <w:sz w:val="32"/>
                <w:szCs w:val="32"/>
              </w:rPr>
              <w:t>0.80</w:t>
            </w:r>
          </w:p>
        </w:tc>
        <w:tc>
          <w:tcPr>
            <w:tcW w:w="2608" w:type="dxa"/>
            <w:tcBorders>
              <w:bottom w:val="single" w:sz="4" w:space="0" w:color="auto"/>
            </w:tcBorders>
            <w:vAlign w:val="center"/>
          </w:tcPr>
          <w:p w14:paraId="75FE70F2" w14:textId="77777777" w:rsidR="006C5939" w:rsidRPr="00D51EDE" w:rsidRDefault="006C5939" w:rsidP="006C59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51EDE">
              <w:rPr>
                <w:rFonts w:ascii="Times New Roman" w:hAnsi="Times New Roman" w:cs="Times New Roman"/>
                <w:sz w:val="32"/>
                <w:szCs w:val="32"/>
              </w:rPr>
              <w:t>0.79</w:t>
            </w:r>
          </w:p>
        </w:tc>
        <w:tc>
          <w:tcPr>
            <w:tcW w:w="2756" w:type="dxa"/>
            <w:tcBorders>
              <w:bottom w:val="single" w:sz="4" w:space="0" w:color="auto"/>
            </w:tcBorders>
            <w:vAlign w:val="center"/>
          </w:tcPr>
          <w:p w14:paraId="3D3FDACB" w14:textId="77777777" w:rsidR="006C5939" w:rsidRPr="00D51EDE" w:rsidRDefault="006C5939" w:rsidP="006C59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51EDE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14:paraId="43B26F41" w14:textId="77777777" w:rsidR="008A0FFD" w:rsidRDefault="008A0FFD" w:rsidP="008A0FFD">
      <w:pPr>
        <w:rPr>
          <w:rFonts w:ascii="Times New Roman" w:hAnsi="Times New Roman" w:cs="Times New Roman"/>
          <w:sz w:val="40"/>
          <w:szCs w:val="32"/>
          <w:lang w:val="en-US"/>
        </w:rPr>
      </w:pPr>
    </w:p>
    <w:p w14:paraId="2F62F58B" w14:textId="77777777" w:rsidR="008A0FFD" w:rsidRDefault="008A0FFD" w:rsidP="008A0FFD">
      <w:pPr>
        <w:rPr>
          <w:rFonts w:ascii="Times New Roman" w:hAnsi="Times New Roman" w:cs="Times New Roman"/>
          <w:sz w:val="40"/>
          <w:szCs w:val="32"/>
          <w:lang w:val="en-US"/>
        </w:rPr>
      </w:pPr>
    </w:p>
    <w:p w14:paraId="0272A2AD" w14:textId="77777777" w:rsidR="008A0FFD" w:rsidRDefault="008A0FFD" w:rsidP="008A0FFD">
      <w:pPr>
        <w:rPr>
          <w:rFonts w:ascii="Times New Roman" w:hAnsi="Times New Roman" w:cs="Times New Roman"/>
          <w:sz w:val="40"/>
          <w:szCs w:val="32"/>
          <w:lang w:val="en-US"/>
        </w:rPr>
      </w:pPr>
    </w:p>
    <w:p w14:paraId="02D77DC6" w14:textId="77777777" w:rsidR="008A0FFD" w:rsidRDefault="008A0FFD" w:rsidP="008A0FFD">
      <w:pPr>
        <w:rPr>
          <w:rFonts w:ascii="Times New Roman" w:hAnsi="Times New Roman" w:cs="Times New Roman"/>
          <w:sz w:val="40"/>
          <w:szCs w:val="32"/>
          <w:lang w:val="en-US"/>
        </w:rPr>
      </w:pPr>
    </w:p>
    <w:p w14:paraId="2000CDE1" w14:textId="77777777" w:rsidR="008A0FFD" w:rsidRDefault="008A0FFD" w:rsidP="008A0FFD">
      <w:pPr>
        <w:rPr>
          <w:rFonts w:ascii="Times New Roman" w:hAnsi="Times New Roman" w:cs="Times New Roman"/>
          <w:sz w:val="40"/>
          <w:szCs w:val="32"/>
          <w:lang w:val="en-US"/>
        </w:rPr>
      </w:pPr>
    </w:p>
    <w:p w14:paraId="59E6FD02" w14:textId="77777777" w:rsidR="008A0FFD" w:rsidRDefault="008A0FFD" w:rsidP="008A0FFD">
      <w:pPr>
        <w:rPr>
          <w:rFonts w:ascii="Times New Roman" w:hAnsi="Times New Roman" w:cs="Times New Roman"/>
          <w:sz w:val="40"/>
          <w:szCs w:val="32"/>
          <w:lang w:val="en-US"/>
        </w:rPr>
      </w:pPr>
    </w:p>
    <w:p w14:paraId="0D852AD8" w14:textId="77777777" w:rsidR="008A0FFD" w:rsidRDefault="008A0FFD" w:rsidP="008A0FFD">
      <w:pPr>
        <w:rPr>
          <w:rFonts w:ascii="Times New Roman" w:hAnsi="Times New Roman" w:cs="Times New Roman"/>
          <w:sz w:val="40"/>
          <w:szCs w:val="32"/>
          <w:lang w:val="en-US"/>
        </w:rPr>
      </w:pPr>
    </w:p>
    <w:p w14:paraId="48C95046" w14:textId="77777777" w:rsidR="008A0FFD" w:rsidRDefault="008A0FFD" w:rsidP="008A0FFD">
      <w:pPr>
        <w:rPr>
          <w:rFonts w:ascii="Times New Roman" w:hAnsi="Times New Roman" w:cs="Times New Roman"/>
          <w:sz w:val="40"/>
          <w:szCs w:val="32"/>
          <w:lang w:val="en-US"/>
        </w:rPr>
      </w:pPr>
    </w:p>
    <w:p w14:paraId="0B7794BF" w14:textId="0B5A6E8A" w:rsidR="00473982" w:rsidRPr="0069684E" w:rsidRDefault="00473982" w:rsidP="008A0FF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9684E">
        <w:rPr>
          <w:rFonts w:ascii="Times New Roman" w:hAnsi="Times New Roman" w:cs="Times New Roman"/>
          <w:sz w:val="24"/>
          <w:szCs w:val="24"/>
          <w:lang w:val="en-US"/>
        </w:rPr>
        <w:t>Model 1, included clinical course factors only; model 2, included clinical and radiographic course factors; model 3, clinical course factors + clinical baseline factors; model 4, clinical and radiographic course factors + clinical and radiographic baseline factors.</w:t>
      </w:r>
    </w:p>
    <w:p w14:paraId="6E1962EC" w14:textId="704468DB" w:rsidR="008A0FFD" w:rsidRPr="0069684E" w:rsidRDefault="006C5939" w:rsidP="008A0FF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9684E">
        <w:rPr>
          <w:rFonts w:ascii="Times New Roman" w:hAnsi="Times New Roman" w:cs="Times New Roman"/>
          <w:sz w:val="24"/>
          <w:szCs w:val="24"/>
          <w:lang w:val="en-US"/>
        </w:rPr>
        <w:t>AUC, area under the curve.</w:t>
      </w:r>
    </w:p>
    <w:p w14:paraId="5EF4DB3D" w14:textId="77777777" w:rsidR="008A0FFD" w:rsidRDefault="008A0FFD" w:rsidP="008A0FFD">
      <w:pPr>
        <w:rPr>
          <w:rFonts w:ascii="Times New Roman" w:hAnsi="Times New Roman" w:cs="Times New Roman"/>
          <w:sz w:val="40"/>
          <w:szCs w:val="32"/>
          <w:lang w:val="en-US"/>
        </w:rPr>
      </w:pPr>
    </w:p>
    <w:p w14:paraId="728B9563" w14:textId="77777777" w:rsidR="008A0FFD" w:rsidRDefault="008A0FFD">
      <w:pPr>
        <w:rPr>
          <w:rFonts w:ascii="Times New Roman" w:hAnsi="Times New Roman" w:cs="Times New Roman"/>
          <w:sz w:val="40"/>
          <w:szCs w:val="32"/>
          <w:lang w:val="en-US"/>
        </w:rPr>
      </w:pPr>
      <w:r>
        <w:rPr>
          <w:rFonts w:ascii="Times New Roman" w:hAnsi="Times New Roman" w:cs="Times New Roman"/>
          <w:sz w:val="40"/>
          <w:szCs w:val="32"/>
          <w:lang w:val="en-US"/>
        </w:rPr>
        <w:br w:type="page"/>
      </w:r>
    </w:p>
    <w:tbl>
      <w:tblPr>
        <w:tblStyle w:val="a3"/>
        <w:tblpPr w:leftFromText="141" w:rightFromText="141" w:vertAnchor="page" w:horzAnchor="margin" w:tblpY="2269"/>
        <w:tblW w:w="10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2"/>
        <w:gridCol w:w="2002"/>
        <w:gridCol w:w="2002"/>
        <w:gridCol w:w="2008"/>
        <w:gridCol w:w="2296"/>
      </w:tblGrid>
      <w:tr w:rsidR="008A0FFD" w:rsidRPr="007A744C" w14:paraId="5BB5CDD2" w14:textId="77777777" w:rsidTr="006F4D84">
        <w:trPr>
          <w:trHeight w:val="699"/>
        </w:trPr>
        <w:tc>
          <w:tcPr>
            <w:tcW w:w="2002" w:type="dxa"/>
            <w:tcBorders>
              <w:top w:val="single" w:sz="4" w:space="0" w:color="auto"/>
            </w:tcBorders>
            <w:vAlign w:val="center"/>
          </w:tcPr>
          <w:p w14:paraId="6FEEFC2F" w14:textId="77777777" w:rsidR="008A0FFD" w:rsidRPr="0007215B" w:rsidRDefault="008A0FFD" w:rsidP="00CD6ECC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601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D95C7" w14:textId="77777777" w:rsidR="008A0FFD" w:rsidRPr="007A744C" w:rsidRDefault="008A0FFD" w:rsidP="00CD6E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Pooled AUC</w:t>
            </w:r>
          </w:p>
        </w:tc>
        <w:tc>
          <w:tcPr>
            <w:tcW w:w="229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77D320" w14:textId="77777777" w:rsidR="008A0FFD" w:rsidRDefault="008A0FFD" w:rsidP="00CD6E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A744C">
              <w:rPr>
                <w:rFonts w:ascii="Times New Roman" w:hAnsi="Times New Roman" w:cs="Times New Roman"/>
                <w:sz w:val="32"/>
                <w:szCs w:val="32"/>
              </w:rPr>
              <w:t xml:space="preserve">Difference </w:t>
            </w:r>
          </w:p>
          <w:p w14:paraId="2CEB58AE" w14:textId="77777777" w:rsidR="008A0FFD" w:rsidRPr="007A744C" w:rsidRDefault="008A0FFD" w:rsidP="00CD6E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(%)</w:t>
            </w:r>
          </w:p>
        </w:tc>
      </w:tr>
      <w:tr w:rsidR="008A0FFD" w:rsidRPr="007A744C" w14:paraId="3B5146A2" w14:textId="77777777" w:rsidTr="006F4D84">
        <w:trPr>
          <w:trHeight w:val="705"/>
        </w:trPr>
        <w:tc>
          <w:tcPr>
            <w:tcW w:w="2002" w:type="dxa"/>
            <w:tcBorders>
              <w:bottom w:val="single" w:sz="4" w:space="0" w:color="auto"/>
            </w:tcBorders>
            <w:vAlign w:val="center"/>
          </w:tcPr>
          <w:p w14:paraId="68A5DD7C" w14:textId="77777777" w:rsidR="008A0FFD" w:rsidRPr="007A744C" w:rsidRDefault="008A0FFD" w:rsidP="00CD6EC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0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2EC2FA" w14:textId="77777777" w:rsidR="008A0FFD" w:rsidRPr="007A744C" w:rsidRDefault="008A0FFD" w:rsidP="00CD6E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A744C">
              <w:rPr>
                <w:rFonts w:ascii="Times New Roman" w:hAnsi="Times New Roman" w:cs="Times New Roman"/>
                <w:sz w:val="32"/>
                <w:szCs w:val="32"/>
              </w:rPr>
              <w:t>Original</w:t>
            </w:r>
          </w:p>
        </w:tc>
        <w:tc>
          <w:tcPr>
            <w:tcW w:w="20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FABE00" w14:textId="77777777" w:rsidR="008A0FFD" w:rsidRPr="007A744C" w:rsidRDefault="008A0FFD" w:rsidP="00CD6E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A744C">
              <w:rPr>
                <w:rFonts w:ascii="Times New Roman" w:hAnsi="Times New Roman" w:cs="Times New Roman"/>
                <w:sz w:val="32"/>
                <w:szCs w:val="32"/>
              </w:rPr>
              <w:t xml:space="preserve">‘uncertain’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as</w:t>
            </w:r>
            <w:r w:rsidRPr="007A744C">
              <w:rPr>
                <w:rFonts w:ascii="Times New Roman" w:hAnsi="Times New Roman" w:cs="Times New Roman"/>
                <w:sz w:val="32"/>
                <w:szCs w:val="32"/>
              </w:rPr>
              <w:t xml:space="preserve"> ‘OA’</w:t>
            </w: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7BCED" w14:textId="77777777" w:rsidR="008A0FFD" w:rsidRPr="007A744C" w:rsidRDefault="008A0FFD" w:rsidP="00CD6E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A744C">
              <w:rPr>
                <w:rFonts w:ascii="Times New Roman" w:hAnsi="Times New Roman" w:cs="Times New Roman"/>
                <w:sz w:val="32"/>
                <w:szCs w:val="32"/>
              </w:rPr>
              <w:t xml:space="preserve">‘uncertain’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as</w:t>
            </w:r>
            <w:r w:rsidRPr="007A744C">
              <w:rPr>
                <w:rFonts w:ascii="Times New Roman" w:hAnsi="Times New Roman" w:cs="Times New Roman"/>
                <w:sz w:val="32"/>
                <w:szCs w:val="32"/>
              </w:rPr>
              <w:t xml:space="preserve"> ‘no OA’</w:t>
            </w:r>
          </w:p>
        </w:tc>
        <w:tc>
          <w:tcPr>
            <w:tcW w:w="2296" w:type="dxa"/>
            <w:vMerge/>
            <w:tcBorders>
              <w:bottom w:val="single" w:sz="4" w:space="0" w:color="auto"/>
            </w:tcBorders>
            <w:vAlign w:val="center"/>
          </w:tcPr>
          <w:p w14:paraId="28F7890B" w14:textId="77777777" w:rsidR="008A0FFD" w:rsidRPr="007A744C" w:rsidRDefault="008A0FFD" w:rsidP="00CD6E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A0FFD" w:rsidRPr="007A744C" w14:paraId="53D0A500" w14:textId="77777777" w:rsidTr="00271F09">
        <w:trPr>
          <w:trHeight w:val="988"/>
        </w:trPr>
        <w:tc>
          <w:tcPr>
            <w:tcW w:w="2002" w:type="dxa"/>
            <w:tcBorders>
              <w:top w:val="single" w:sz="4" w:space="0" w:color="auto"/>
            </w:tcBorders>
            <w:vAlign w:val="center"/>
          </w:tcPr>
          <w:p w14:paraId="380F9450" w14:textId="77777777" w:rsidR="008A0FFD" w:rsidRPr="007A744C" w:rsidRDefault="008A0FFD" w:rsidP="00CD6E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A744C">
              <w:rPr>
                <w:rFonts w:ascii="Times New Roman" w:hAnsi="Times New Roman" w:cs="Times New Roman"/>
                <w:sz w:val="32"/>
                <w:szCs w:val="32"/>
              </w:rPr>
              <w:t>Model 1</w:t>
            </w:r>
          </w:p>
        </w:tc>
        <w:tc>
          <w:tcPr>
            <w:tcW w:w="2002" w:type="dxa"/>
            <w:tcBorders>
              <w:top w:val="single" w:sz="4" w:space="0" w:color="auto"/>
            </w:tcBorders>
            <w:vAlign w:val="center"/>
          </w:tcPr>
          <w:p w14:paraId="48B98446" w14:textId="77777777" w:rsidR="008A0FFD" w:rsidRPr="007A744C" w:rsidRDefault="008A0FFD" w:rsidP="00CD6E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0.70</w:t>
            </w:r>
          </w:p>
        </w:tc>
        <w:tc>
          <w:tcPr>
            <w:tcW w:w="2002" w:type="dxa"/>
            <w:tcBorders>
              <w:top w:val="single" w:sz="4" w:space="0" w:color="auto"/>
            </w:tcBorders>
            <w:vAlign w:val="center"/>
          </w:tcPr>
          <w:p w14:paraId="101448A6" w14:textId="77777777" w:rsidR="008A0FFD" w:rsidRPr="007A744C" w:rsidRDefault="008A0FFD" w:rsidP="00CD6E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0.68</w:t>
            </w:r>
          </w:p>
        </w:tc>
        <w:tc>
          <w:tcPr>
            <w:tcW w:w="2007" w:type="dxa"/>
            <w:tcBorders>
              <w:top w:val="single" w:sz="4" w:space="0" w:color="auto"/>
            </w:tcBorders>
            <w:vAlign w:val="center"/>
          </w:tcPr>
          <w:p w14:paraId="7533CC43" w14:textId="77777777" w:rsidR="008A0FFD" w:rsidRPr="007A744C" w:rsidRDefault="008A0FFD" w:rsidP="00CD6E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0.67</w:t>
            </w:r>
          </w:p>
        </w:tc>
        <w:tc>
          <w:tcPr>
            <w:tcW w:w="2296" w:type="dxa"/>
            <w:tcBorders>
              <w:top w:val="single" w:sz="4" w:space="0" w:color="auto"/>
            </w:tcBorders>
            <w:vAlign w:val="center"/>
          </w:tcPr>
          <w:p w14:paraId="5F301CE0" w14:textId="77777777" w:rsidR="008A0FFD" w:rsidRPr="007A744C" w:rsidRDefault="008A0FFD" w:rsidP="00CD6E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-3, -4</w:t>
            </w:r>
          </w:p>
        </w:tc>
      </w:tr>
      <w:tr w:rsidR="008A0FFD" w:rsidRPr="007A744C" w14:paraId="308B990A" w14:textId="77777777" w:rsidTr="00271F09">
        <w:trPr>
          <w:trHeight w:val="1059"/>
        </w:trPr>
        <w:tc>
          <w:tcPr>
            <w:tcW w:w="2002" w:type="dxa"/>
            <w:vAlign w:val="center"/>
          </w:tcPr>
          <w:p w14:paraId="0656D2DC" w14:textId="77777777" w:rsidR="008A0FFD" w:rsidRPr="007A744C" w:rsidRDefault="008A0FFD" w:rsidP="00CD6E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A744C">
              <w:rPr>
                <w:rFonts w:ascii="Times New Roman" w:hAnsi="Times New Roman" w:cs="Times New Roman"/>
                <w:sz w:val="32"/>
                <w:szCs w:val="32"/>
              </w:rPr>
              <w:t>Model 2</w:t>
            </w:r>
          </w:p>
        </w:tc>
        <w:tc>
          <w:tcPr>
            <w:tcW w:w="2002" w:type="dxa"/>
            <w:vAlign w:val="center"/>
          </w:tcPr>
          <w:p w14:paraId="4BE3FDF0" w14:textId="77777777" w:rsidR="008A0FFD" w:rsidRPr="007A744C" w:rsidRDefault="008A0FFD" w:rsidP="00CD6E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0.74</w:t>
            </w:r>
          </w:p>
        </w:tc>
        <w:tc>
          <w:tcPr>
            <w:tcW w:w="2002" w:type="dxa"/>
            <w:vAlign w:val="center"/>
          </w:tcPr>
          <w:p w14:paraId="0491CCFD" w14:textId="77777777" w:rsidR="008A0FFD" w:rsidRPr="007A744C" w:rsidRDefault="008A0FFD" w:rsidP="00CD6E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0.72</w:t>
            </w:r>
          </w:p>
        </w:tc>
        <w:tc>
          <w:tcPr>
            <w:tcW w:w="2007" w:type="dxa"/>
            <w:vAlign w:val="center"/>
          </w:tcPr>
          <w:p w14:paraId="6871AF7E" w14:textId="77777777" w:rsidR="008A0FFD" w:rsidRPr="007A744C" w:rsidRDefault="008A0FFD" w:rsidP="00CD6E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0.70</w:t>
            </w:r>
          </w:p>
        </w:tc>
        <w:tc>
          <w:tcPr>
            <w:tcW w:w="2296" w:type="dxa"/>
            <w:vAlign w:val="center"/>
          </w:tcPr>
          <w:p w14:paraId="6C666DB5" w14:textId="77777777" w:rsidR="008A0FFD" w:rsidRPr="007A744C" w:rsidRDefault="008A0FFD" w:rsidP="00CD6E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-3, -5</w:t>
            </w:r>
          </w:p>
        </w:tc>
      </w:tr>
      <w:tr w:rsidR="008A0FFD" w:rsidRPr="007A744C" w14:paraId="3AE6A948" w14:textId="77777777" w:rsidTr="00271F09">
        <w:trPr>
          <w:trHeight w:val="1059"/>
        </w:trPr>
        <w:tc>
          <w:tcPr>
            <w:tcW w:w="2002" w:type="dxa"/>
            <w:vAlign w:val="center"/>
          </w:tcPr>
          <w:p w14:paraId="767AD7D7" w14:textId="77777777" w:rsidR="008A0FFD" w:rsidRPr="007A744C" w:rsidRDefault="008A0FFD" w:rsidP="00CD6E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A744C">
              <w:rPr>
                <w:rFonts w:ascii="Times New Roman" w:hAnsi="Times New Roman" w:cs="Times New Roman"/>
                <w:sz w:val="32"/>
                <w:szCs w:val="32"/>
              </w:rPr>
              <w:t>Model 3</w:t>
            </w:r>
          </w:p>
        </w:tc>
        <w:tc>
          <w:tcPr>
            <w:tcW w:w="2002" w:type="dxa"/>
            <w:vAlign w:val="center"/>
          </w:tcPr>
          <w:p w14:paraId="61B750AF" w14:textId="77777777" w:rsidR="008A0FFD" w:rsidRPr="007A744C" w:rsidRDefault="008A0FFD" w:rsidP="00CD6E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0.77</w:t>
            </w:r>
          </w:p>
        </w:tc>
        <w:tc>
          <w:tcPr>
            <w:tcW w:w="2002" w:type="dxa"/>
            <w:vAlign w:val="center"/>
          </w:tcPr>
          <w:p w14:paraId="509F33E6" w14:textId="77777777" w:rsidR="008A0FFD" w:rsidRPr="007A744C" w:rsidRDefault="008A0FFD" w:rsidP="00CD6E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0.74</w:t>
            </w:r>
          </w:p>
        </w:tc>
        <w:tc>
          <w:tcPr>
            <w:tcW w:w="2007" w:type="dxa"/>
            <w:vAlign w:val="center"/>
          </w:tcPr>
          <w:p w14:paraId="0696CEBB" w14:textId="77777777" w:rsidR="008A0FFD" w:rsidRPr="007A744C" w:rsidRDefault="008A0FFD" w:rsidP="00CD6E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0.72</w:t>
            </w:r>
          </w:p>
        </w:tc>
        <w:tc>
          <w:tcPr>
            <w:tcW w:w="2296" w:type="dxa"/>
            <w:vAlign w:val="center"/>
          </w:tcPr>
          <w:p w14:paraId="62859D0B" w14:textId="77777777" w:rsidR="008A0FFD" w:rsidRPr="007A744C" w:rsidRDefault="008A0FFD" w:rsidP="00CD6E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-4, -6</w:t>
            </w:r>
          </w:p>
        </w:tc>
      </w:tr>
      <w:tr w:rsidR="008A0FFD" w:rsidRPr="007A744C" w14:paraId="08CB4807" w14:textId="77777777" w:rsidTr="00271F09">
        <w:trPr>
          <w:trHeight w:val="988"/>
        </w:trPr>
        <w:tc>
          <w:tcPr>
            <w:tcW w:w="2002" w:type="dxa"/>
            <w:tcBorders>
              <w:bottom w:val="single" w:sz="4" w:space="0" w:color="auto"/>
            </w:tcBorders>
            <w:vAlign w:val="center"/>
          </w:tcPr>
          <w:p w14:paraId="3DF8F36B" w14:textId="77777777" w:rsidR="008A0FFD" w:rsidRPr="007A744C" w:rsidRDefault="008A0FFD" w:rsidP="00CD6EC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A744C">
              <w:rPr>
                <w:rFonts w:ascii="Times New Roman" w:hAnsi="Times New Roman" w:cs="Times New Roman"/>
                <w:sz w:val="32"/>
                <w:szCs w:val="32"/>
              </w:rPr>
              <w:t>Model 4</w:t>
            </w:r>
          </w:p>
        </w:tc>
        <w:tc>
          <w:tcPr>
            <w:tcW w:w="2002" w:type="dxa"/>
            <w:tcBorders>
              <w:bottom w:val="single" w:sz="4" w:space="0" w:color="auto"/>
            </w:tcBorders>
            <w:vAlign w:val="center"/>
          </w:tcPr>
          <w:p w14:paraId="129F158F" w14:textId="77777777" w:rsidR="008A0FFD" w:rsidRPr="007A744C" w:rsidRDefault="008A0FFD" w:rsidP="00CD6E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0.80</w:t>
            </w:r>
          </w:p>
        </w:tc>
        <w:tc>
          <w:tcPr>
            <w:tcW w:w="2002" w:type="dxa"/>
            <w:tcBorders>
              <w:bottom w:val="single" w:sz="4" w:space="0" w:color="auto"/>
            </w:tcBorders>
            <w:vAlign w:val="center"/>
          </w:tcPr>
          <w:p w14:paraId="7C0ABF93" w14:textId="77777777" w:rsidR="008A0FFD" w:rsidRPr="007A744C" w:rsidRDefault="008A0FFD" w:rsidP="00CD6E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0.77</w:t>
            </w:r>
          </w:p>
        </w:tc>
        <w:tc>
          <w:tcPr>
            <w:tcW w:w="2007" w:type="dxa"/>
            <w:tcBorders>
              <w:bottom w:val="single" w:sz="4" w:space="0" w:color="auto"/>
            </w:tcBorders>
            <w:vAlign w:val="center"/>
          </w:tcPr>
          <w:p w14:paraId="4364662F" w14:textId="77777777" w:rsidR="008A0FFD" w:rsidRPr="007A744C" w:rsidRDefault="008A0FFD" w:rsidP="00CD6E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0.75</w:t>
            </w:r>
          </w:p>
        </w:tc>
        <w:tc>
          <w:tcPr>
            <w:tcW w:w="2296" w:type="dxa"/>
            <w:tcBorders>
              <w:bottom w:val="single" w:sz="4" w:space="0" w:color="auto"/>
            </w:tcBorders>
            <w:vAlign w:val="center"/>
          </w:tcPr>
          <w:p w14:paraId="7DB0F59B" w14:textId="77777777" w:rsidR="008A0FFD" w:rsidRPr="007A744C" w:rsidRDefault="008A0FFD" w:rsidP="00CD6EC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-4, -6</w:t>
            </w:r>
          </w:p>
        </w:tc>
      </w:tr>
    </w:tbl>
    <w:p w14:paraId="7996ECD0" w14:textId="785F7D3A" w:rsidR="008A0FFD" w:rsidRPr="0069684E" w:rsidRDefault="008A0FFD" w:rsidP="008A0FFD">
      <w:pPr>
        <w:rPr>
          <w:rFonts w:ascii="Times New Roman" w:hAnsi="Times New Roman" w:cs="Times New Roman"/>
          <w:sz w:val="24"/>
          <w:szCs w:val="24"/>
        </w:rPr>
      </w:pPr>
      <w:r w:rsidRPr="0069684E">
        <w:rPr>
          <w:rFonts w:ascii="Times New Roman" w:hAnsi="Times New Roman" w:cs="Times New Roman"/>
          <w:b/>
          <w:sz w:val="24"/>
          <w:szCs w:val="24"/>
        </w:rPr>
        <w:t xml:space="preserve">Appendix table 2. </w:t>
      </w:r>
      <w:r w:rsidRPr="0069684E">
        <w:rPr>
          <w:rFonts w:ascii="Times New Roman" w:hAnsi="Times New Roman" w:cs="Times New Roman"/>
          <w:sz w:val="24"/>
          <w:szCs w:val="24"/>
        </w:rPr>
        <w:t>Sensitivity analysis</w:t>
      </w:r>
      <w:r w:rsidR="00933DEE" w:rsidRPr="0069684E">
        <w:rPr>
          <w:rFonts w:ascii="Times New Roman" w:hAnsi="Times New Roman" w:cs="Times New Roman"/>
          <w:sz w:val="24"/>
          <w:szCs w:val="24"/>
        </w:rPr>
        <w:t xml:space="preserve"> </w:t>
      </w:r>
      <w:r w:rsidR="00933DEE" w:rsidRPr="0069684E">
        <w:rPr>
          <w:rFonts w:ascii="Times New Roman" w:hAnsi="Times New Roman" w:cs="Times New Roman"/>
          <w:sz w:val="24"/>
          <w:szCs w:val="24"/>
        </w:rPr>
        <w:t>by including ‘uncertain’ knees</w:t>
      </w:r>
      <w:r w:rsidRPr="0069684E">
        <w:rPr>
          <w:rFonts w:ascii="Times New Roman" w:hAnsi="Times New Roman" w:cs="Times New Roman"/>
          <w:sz w:val="24"/>
          <w:szCs w:val="24"/>
        </w:rPr>
        <w:t>.</w:t>
      </w:r>
    </w:p>
    <w:p w14:paraId="2E07D136" w14:textId="77777777" w:rsidR="008A0FFD" w:rsidRPr="007A3749" w:rsidRDefault="008A0FFD" w:rsidP="008A0FFD">
      <w:pPr>
        <w:rPr>
          <w:rFonts w:ascii="Times New Roman" w:hAnsi="Times New Roman" w:cs="Times New Roman"/>
          <w:sz w:val="40"/>
          <w:szCs w:val="32"/>
          <w:lang w:val="en-US"/>
        </w:rPr>
      </w:pPr>
    </w:p>
    <w:p w14:paraId="7CF1E2F3" w14:textId="77777777" w:rsidR="00913EF5" w:rsidRDefault="00913EF5">
      <w:pPr>
        <w:rPr>
          <w:lang w:val="en-US"/>
        </w:rPr>
      </w:pPr>
    </w:p>
    <w:p w14:paraId="669C786A" w14:textId="77777777" w:rsidR="008A0FFD" w:rsidRDefault="008A0FFD">
      <w:pPr>
        <w:rPr>
          <w:lang w:val="en-US"/>
        </w:rPr>
      </w:pPr>
    </w:p>
    <w:p w14:paraId="1BC46954" w14:textId="77777777" w:rsidR="008A0FFD" w:rsidRPr="00933DEE" w:rsidRDefault="008A0FFD">
      <w:pPr>
        <w:rPr>
          <w:lang w:val="en-US"/>
        </w:rPr>
      </w:pPr>
    </w:p>
    <w:p w14:paraId="590987CB" w14:textId="77777777" w:rsidR="008A0FFD" w:rsidRDefault="008A0FFD">
      <w:pPr>
        <w:rPr>
          <w:lang w:val="en-US"/>
        </w:rPr>
      </w:pPr>
    </w:p>
    <w:p w14:paraId="5DAB4D23" w14:textId="77777777" w:rsidR="008A0FFD" w:rsidRDefault="008A0FFD">
      <w:pPr>
        <w:rPr>
          <w:lang w:val="en-US"/>
        </w:rPr>
      </w:pPr>
    </w:p>
    <w:p w14:paraId="0FBB221E" w14:textId="77777777" w:rsidR="008A0FFD" w:rsidRDefault="008A0FFD">
      <w:pPr>
        <w:rPr>
          <w:lang w:val="en-US"/>
        </w:rPr>
      </w:pPr>
    </w:p>
    <w:p w14:paraId="191889AE" w14:textId="77777777" w:rsidR="008A0FFD" w:rsidRDefault="008A0FFD">
      <w:pPr>
        <w:rPr>
          <w:lang w:val="en-US"/>
        </w:rPr>
      </w:pPr>
    </w:p>
    <w:p w14:paraId="5D669533" w14:textId="77777777" w:rsidR="008A0FFD" w:rsidRDefault="008A0FFD">
      <w:pPr>
        <w:rPr>
          <w:lang w:val="en-US"/>
        </w:rPr>
      </w:pPr>
    </w:p>
    <w:p w14:paraId="4376C02F" w14:textId="77777777" w:rsidR="008A0FFD" w:rsidRDefault="008A0FFD">
      <w:pPr>
        <w:rPr>
          <w:lang w:val="en-US"/>
        </w:rPr>
      </w:pPr>
    </w:p>
    <w:p w14:paraId="3DB7B22D" w14:textId="77777777" w:rsidR="008A0FFD" w:rsidRDefault="008A0FFD">
      <w:pPr>
        <w:rPr>
          <w:lang w:val="en-US"/>
        </w:rPr>
      </w:pPr>
    </w:p>
    <w:p w14:paraId="4B3B3FCA" w14:textId="77777777" w:rsidR="008A0FFD" w:rsidRDefault="008A0FFD">
      <w:pPr>
        <w:rPr>
          <w:lang w:val="en-US"/>
        </w:rPr>
      </w:pPr>
    </w:p>
    <w:p w14:paraId="3B0B0140" w14:textId="77777777" w:rsidR="008A0FFD" w:rsidRDefault="008A0FFD">
      <w:pPr>
        <w:rPr>
          <w:lang w:val="en-US"/>
        </w:rPr>
      </w:pPr>
    </w:p>
    <w:p w14:paraId="7E11000C" w14:textId="53CF8EAB" w:rsidR="008A0FFD" w:rsidRPr="0069684E" w:rsidRDefault="005319B7" w:rsidP="005319B7">
      <w:pPr>
        <w:spacing w:line="240" w:lineRule="auto"/>
        <w:rPr>
          <w:rFonts w:ascii="Times New Roman" w:hAnsi="Times New Roman" w:hint="eastAsia"/>
          <w:sz w:val="24"/>
          <w:szCs w:val="24"/>
          <w:lang w:val="en-US"/>
        </w:rPr>
      </w:pPr>
      <w:r w:rsidRPr="0069684E">
        <w:rPr>
          <w:rFonts w:ascii="Times New Roman" w:hAnsi="Times New Roman"/>
          <w:sz w:val="24"/>
          <w:szCs w:val="24"/>
          <w:lang w:val="en-US"/>
        </w:rPr>
        <w:t>Model 1, included clinical course factors only; model 2, included clinical and radiographic course factors; model 3, clinical course factors + clinical baseline factors; model 4, clinical and radiographic course factors + clinical and radiographic baseline factors.</w:t>
      </w:r>
    </w:p>
    <w:p w14:paraId="6D3BBC13" w14:textId="77777777" w:rsidR="008A0FFD" w:rsidRDefault="00271F09">
      <w:pPr>
        <w:rPr>
          <w:lang w:val="en-US"/>
        </w:rPr>
      </w:pPr>
      <w:r w:rsidRPr="0069684E">
        <w:rPr>
          <w:rFonts w:ascii="Times New Roman" w:hAnsi="Times New Roman" w:cs="Times New Roman"/>
          <w:sz w:val="24"/>
          <w:szCs w:val="24"/>
          <w:lang w:val="en-US"/>
        </w:rPr>
        <w:t>AUC, area under the curve.</w:t>
      </w:r>
      <w:r>
        <w:rPr>
          <w:lang w:val="en-US"/>
        </w:rPr>
        <w:t xml:space="preserve"> </w:t>
      </w:r>
    </w:p>
    <w:p w14:paraId="27AB1E83" w14:textId="77777777" w:rsidR="008A0FFD" w:rsidRDefault="008A0FFD">
      <w:pPr>
        <w:rPr>
          <w:lang w:val="en-US"/>
        </w:rPr>
      </w:pPr>
    </w:p>
    <w:p w14:paraId="6ABE59EF" w14:textId="77777777" w:rsidR="008A0FFD" w:rsidRDefault="008A0FFD">
      <w:pPr>
        <w:rPr>
          <w:lang w:val="en-US"/>
        </w:rPr>
      </w:pPr>
      <w:r>
        <w:rPr>
          <w:lang w:val="en-US"/>
        </w:rPr>
        <w:br w:type="page"/>
      </w:r>
    </w:p>
    <w:p w14:paraId="238D1791" w14:textId="77777777" w:rsidR="00C02F1E" w:rsidRDefault="00C02F1E">
      <w:pPr>
        <w:rPr>
          <w:rFonts w:ascii="Times New Roman" w:hAnsi="Times New Roman" w:cs="Times New Roman"/>
          <w:b/>
          <w:sz w:val="32"/>
          <w:szCs w:val="32"/>
          <w:lang w:val="en-US"/>
        </w:rPr>
        <w:sectPr w:rsidR="00C02F1E" w:rsidSect="00905544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6CDE52C" w14:textId="71335528" w:rsidR="008A0FFD" w:rsidRPr="0069684E" w:rsidRDefault="008A0FF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9684E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Appendix figure. </w:t>
      </w:r>
      <w:r w:rsidRPr="0069684E">
        <w:rPr>
          <w:rFonts w:ascii="Times New Roman" w:hAnsi="Times New Roman" w:cs="Times New Roman"/>
          <w:sz w:val="24"/>
          <w:szCs w:val="24"/>
          <w:lang w:val="en-US"/>
        </w:rPr>
        <w:t>Factors’ contributions in 4 models.</w:t>
      </w:r>
      <w:r w:rsidR="00901B14" w:rsidRPr="006968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A5CD4" w:rsidRPr="0069684E">
        <w:rPr>
          <w:rFonts w:ascii="Times New Roman" w:hAnsi="Times New Roman" w:cs="Times New Roman"/>
          <w:sz w:val="24"/>
          <w:szCs w:val="24"/>
          <w:lang w:val="en-US"/>
        </w:rPr>
        <w:t>The image presents the chan</w:t>
      </w:r>
      <w:r w:rsidR="00D4293C" w:rsidRPr="0069684E">
        <w:rPr>
          <w:rFonts w:ascii="Times New Roman" w:hAnsi="Times New Roman" w:cs="Times New Roman"/>
          <w:sz w:val="24"/>
          <w:szCs w:val="24"/>
          <w:lang w:val="en-US"/>
        </w:rPr>
        <w:t xml:space="preserve">ges in area under the curve while doing backward selection. </w:t>
      </w:r>
      <w:r w:rsidR="00901B14" w:rsidRPr="0069684E">
        <w:rPr>
          <w:rFonts w:ascii="Times New Roman" w:hAnsi="Times New Roman" w:cs="Times New Roman"/>
          <w:sz w:val="24"/>
          <w:szCs w:val="24"/>
          <w:lang w:val="en-US"/>
        </w:rPr>
        <w:t>The most significant factor</w:t>
      </w:r>
      <w:r w:rsidR="004E610F" w:rsidRPr="0069684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901B14" w:rsidRPr="006968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E610F" w:rsidRPr="0069684E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E33BB0" w:rsidRPr="0069684E">
        <w:rPr>
          <w:rFonts w:ascii="Times New Roman" w:hAnsi="Times New Roman" w:cs="Times New Roman"/>
          <w:sz w:val="24"/>
          <w:szCs w:val="24"/>
          <w:lang w:val="en-US"/>
        </w:rPr>
        <w:t xml:space="preserve"> presented at the top</w:t>
      </w:r>
      <w:r w:rsidR="00D4293C" w:rsidRPr="0069684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E33BB0" w:rsidRPr="0069684E">
        <w:rPr>
          <w:rFonts w:ascii="Times New Roman" w:hAnsi="Times New Roman" w:cs="Times New Roman"/>
          <w:sz w:val="24"/>
          <w:szCs w:val="24"/>
          <w:lang w:val="en-US"/>
        </w:rPr>
        <w:t xml:space="preserve"> of plot</w:t>
      </w:r>
      <w:r w:rsidR="00D4293C" w:rsidRPr="0069684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901B14" w:rsidRPr="0069684E">
        <w:rPr>
          <w:rFonts w:ascii="Times New Roman" w:hAnsi="Times New Roman" w:cs="Times New Roman"/>
          <w:sz w:val="24"/>
          <w:szCs w:val="24"/>
          <w:lang w:val="en-US"/>
        </w:rPr>
        <w:t>; –</w:t>
      </w:r>
      <w:r w:rsidR="00B10F95" w:rsidRPr="006968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163C" w:rsidRPr="0069684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901B14" w:rsidRPr="0069684E">
        <w:rPr>
          <w:rFonts w:ascii="Times New Roman" w:hAnsi="Times New Roman" w:cs="Times New Roman"/>
          <w:sz w:val="24"/>
          <w:szCs w:val="24"/>
          <w:lang w:val="en-US"/>
        </w:rPr>
        <w:t xml:space="preserve">ourse </w:t>
      </w:r>
      <w:r w:rsidR="0041163C" w:rsidRPr="0069684E">
        <w:rPr>
          <w:rFonts w:ascii="Times New Roman" w:hAnsi="Times New Roman" w:cs="Times New Roman"/>
          <w:sz w:val="24"/>
          <w:szCs w:val="24"/>
          <w:lang w:val="en-US"/>
        </w:rPr>
        <w:t>means</w:t>
      </w:r>
      <w:r w:rsidR="00901B14" w:rsidRPr="0069684E">
        <w:rPr>
          <w:rFonts w:ascii="Times New Roman" w:hAnsi="Times New Roman" w:cs="Times New Roman"/>
          <w:sz w:val="24"/>
          <w:szCs w:val="24"/>
          <w:lang w:val="en-US"/>
        </w:rPr>
        <w:t xml:space="preserve"> 2-year course factors; WOMAC, Western Ontario and McMaster Universities Osteoarthritis Index; </w:t>
      </w:r>
      <w:r w:rsidR="00E33BB0" w:rsidRPr="0069684E">
        <w:rPr>
          <w:rFonts w:ascii="Times New Roman" w:hAnsi="Times New Roman" w:cs="Times New Roman"/>
          <w:sz w:val="24"/>
          <w:szCs w:val="24"/>
          <w:lang w:val="en-US"/>
        </w:rPr>
        <w:t>TF, tibia femoral; JSN, joint space narrowing; PF, patellofemoral joint.</w:t>
      </w:r>
      <w:r w:rsidR="0069684E" w:rsidRPr="006968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9684E" w:rsidRPr="0069684E">
        <w:rPr>
          <w:rFonts w:ascii="Times New Roman" w:hAnsi="Times New Roman" w:cs="Times New Roman"/>
          <w:sz w:val="24"/>
          <w:szCs w:val="24"/>
          <w:lang w:val="en-US"/>
        </w:rPr>
        <w:t>Model 1, included clinical course factors only; model 2, included clinical and radiographic course factors; model 3, clinical course factors + clinical baseline factors; model 4, clinical and radiographic course factors + clinical and radiographic baseline factors.</w:t>
      </w:r>
    </w:p>
    <w:p w14:paraId="53DDBE79" w14:textId="77777777" w:rsidR="006C5939" w:rsidRPr="00C02F1E" w:rsidRDefault="00C157FE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C157FE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 wp14:anchorId="7CE0FA99" wp14:editId="5DFACD32">
            <wp:extent cx="8440539" cy="16666234"/>
            <wp:effectExtent l="0" t="0" r="0" b="2540"/>
            <wp:docPr id="5" name="Picture 5" descr="\\storage.erasmusmc.nl\m\MyDocs\049741\My Documents\Desktop\Models of changes\Second round\Appendix figrue-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torage.erasmusmc.nl\m\MyDocs\049741\My Documents\Desktop\Models of changes\Second round\Appendix figrue-0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0539" cy="16666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5939" w:rsidRPr="00C02F1E" w:rsidSect="00597738">
      <w:pgSz w:w="16840" w:h="31185" w:code="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880E0A" w14:textId="77777777" w:rsidR="004C422C" w:rsidRDefault="004C422C" w:rsidP="00473982">
      <w:pPr>
        <w:spacing w:after="0" w:line="240" w:lineRule="auto"/>
      </w:pPr>
      <w:r>
        <w:separator/>
      </w:r>
    </w:p>
  </w:endnote>
  <w:endnote w:type="continuationSeparator" w:id="0">
    <w:p w14:paraId="55E934DF" w14:textId="77777777" w:rsidR="004C422C" w:rsidRDefault="004C422C" w:rsidP="00473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A26E0C" w14:textId="77777777" w:rsidR="004C422C" w:rsidRDefault="004C422C" w:rsidP="00473982">
      <w:pPr>
        <w:spacing w:after="0" w:line="240" w:lineRule="auto"/>
      </w:pPr>
      <w:r>
        <w:separator/>
      </w:r>
    </w:p>
  </w:footnote>
  <w:footnote w:type="continuationSeparator" w:id="0">
    <w:p w14:paraId="7C301B03" w14:textId="77777777" w:rsidR="004C422C" w:rsidRDefault="004C422C" w:rsidP="004739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AD7"/>
    <w:rsid w:val="000534E9"/>
    <w:rsid w:val="0007215B"/>
    <w:rsid w:val="000B2E31"/>
    <w:rsid w:val="001A6AD7"/>
    <w:rsid w:val="00271F09"/>
    <w:rsid w:val="002945AB"/>
    <w:rsid w:val="0041163C"/>
    <w:rsid w:val="00473982"/>
    <w:rsid w:val="004C422C"/>
    <w:rsid w:val="004E610F"/>
    <w:rsid w:val="005248C3"/>
    <w:rsid w:val="005319B7"/>
    <w:rsid w:val="00597738"/>
    <w:rsid w:val="0069684E"/>
    <w:rsid w:val="006C5939"/>
    <w:rsid w:val="006F4D84"/>
    <w:rsid w:val="008A0FFD"/>
    <w:rsid w:val="00901B14"/>
    <w:rsid w:val="00913EF5"/>
    <w:rsid w:val="00933DEE"/>
    <w:rsid w:val="009A5CD4"/>
    <w:rsid w:val="00B10F95"/>
    <w:rsid w:val="00C02F1E"/>
    <w:rsid w:val="00C157FE"/>
    <w:rsid w:val="00CC7D20"/>
    <w:rsid w:val="00D4293C"/>
    <w:rsid w:val="00DA5355"/>
    <w:rsid w:val="00E3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8550DC"/>
  <w15:chartTrackingRefBased/>
  <w15:docId w15:val="{FB015692-273E-4D62-B308-4E8D05A11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0F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0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73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7398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7398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739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Q. Wang</dc:creator>
  <cp:keywords/>
  <dc:description/>
  <cp:lastModifiedBy>Wang Qiuke</cp:lastModifiedBy>
  <cp:revision>25</cp:revision>
  <dcterms:created xsi:type="dcterms:W3CDTF">2020-05-14T08:31:00Z</dcterms:created>
  <dcterms:modified xsi:type="dcterms:W3CDTF">2021-03-03T10:27:00Z</dcterms:modified>
</cp:coreProperties>
</file>