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"/>
        <w:tblW w:w="5000" w:type="pct"/>
        <w:tblBorders>
          <w:top w:val="none" w:sz="0" w:space="0" w:color="auto"/>
          <w:bottom w:val="none" w:sz="0" w:space="0" w:color="auto"/>
        </w:tblBorders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933"/>
        <w:gridCol w:w="1004"/>
        <w:gridCol w:w="1004"/>
        <w:gridCol w:w="616"/>
        <w:gridCol w:w="120"/>
        <w:gridCol w:w="1004"/>
        <w:gridCol w:w="1004"/>
        <w:gridCol w:w="616"/>
        <w:gridCol w:w="120"/>
        <w:gridCol w:w="1099"/>
        <w:gridCol w:w="1195"/>
        <w:gridCol w:w="759"/>
      </w:tblGrid>
      <w:tr w:rsidR="00557836" w:rsidRPr="00C30426" w:rsidTr="0055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21" w:type="pct"/>
            <w:tcBorders>
              <w:top w:val="single" w:sz="4" w:space="0" w:color="auto"/>
              <w:bottom w:val="none" w:sz="0" w:space="0" w:color="auto"/>
            </w:tcBorders>
          </w:tcPr>
          <w:p w:rsidR="00557836" w:rsidRPr="003E6F80" w:rsidRDefault="00557836" w:rsidP="008F4B7A">
            <w:pPr>
              <w:rPr>
                <w:rFonts w:ascii="Times New Roman" w:eastAsia="Arial" w:hAnsi="Times New Roman" w:cs="Times New Roman"/>
                <w:lang w:val="en-US"/>
              </w:rPr>
            </w:pPr>
            <w:bookmarkStart w:id="0" w:name="_GoBack"/>
          </w:p>
        </w:tc>
        <w:tc>
          <w:tcPr>
            <w:tcW w:w="140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7836" w:rsidRPr="00C30426" w:rsidRDefault="00557836" w:rsidP="008F4B7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0426">
              <w:rPr>
                <w:rFonts w:ascii="Times New Roman" w:eastAsia="Times New Roman" w:hAnsi="Times New Roman" w:cs="Times New Roman"/>
                <w:b/>
              </w:rPr>
              <w:t>Baseline</w:t>
            </w:r>
          </w:p>
        </w:tc>
        <w:tc>
          <w:tcPr>
            <w:tcW w:w="50" w:type="pct"/>
            <w:tcBorders>
              <w:top w:val="single" w:sz="4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0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7836" w:rsidRPr="00C30426" w:rsidRDefault="00557836" w:rsidP="008F4B7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30426">
              <w:rPr>
                <w:rFonts w:ascii="Times New Roman" w:eastAsia="Times New Roman" w:hAnsi="Times New Roman" w:cs="Times New Roman"/>
                <w:b/>
              </w:rPr>
              <w:t>After AHSCT</w:t>
            </w:r>
          </w:p>
        </w:tc>
        <w:tc>
          <w:tcPr>
            <w:tcW w:w="50" w:type="pct"/>
            <w:tcBorders>
              <w:top w:val="single" w:sz="4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jc w:val="center"/>
              <w:rPr>
                <w:rFonts w:ascii="Times New Roman" w:eastAsia="Arial" w:hAnsi="Times New Roman" w:cs="Times New Roman"/>
                <w:b/>
                <w:highlight w:val="yellow"/>
              </w:rPr>
            </w:pPr>
          </w:p>
        </w:tc>
        <w:tc>
          <w:tcPr>
            <w:tcW w:w="167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57836" w:rsidRPr="00E1241E" w:rsidRDefault="00557836" w:rsidP="008F4B7A">
            <w:pPr>
              <w:jc w:val="center"/>
              <w:rPr>
                <w:rFonts w:ascii="Times New Roman" w:eastAsia="Arial" w:hAnsi="Times New Roman" w:cs="Times New Roman"/>
                <w:b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b/>
              </w:rPr>
              <w:t>Delta</w:t>
            </w:r>
          </w:p>
        </w:tc>
      </w:tr>
      <w:tr w:rsidR="00557836" w:rsidRPr="00C30426" w:rsidTr="00557836">
        <w:tc>
          <w:tcPr>
            <w:tcW w:w="421" w:type="pct"/>
            <w:tcBorders>
              <w:bottom w:val="single" w:sz="4" w:space="0" w:color="7F7F7F" w:themeColor="text1" w:themeTint="80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</w:rPr>
            </w:pPr>
            <w:r w:rsidRPr="00C30426">
              <w:rPr>
                <w:rFonts w:ascii="Times New Roman" w:eastAsia="Times New Roman" w:hAnsi="Times New Roman" w:cs="Times New Roman"/>
                <w:b/>
              </w:rPr>
              <w:t>Marker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"/>
                <w:id w:val="427473221"/>
              </w:sdtPr>
              <w:sdtContent>
                <w:r w:rsidRPr="00C30426">
                  <w:rPr>
                    <w:rFonts w:ascii="Times New Roman" w:eastAsia="Gungsuh" w:hAnsi="Times New Roman" w:cs="Times New Roman"/>
                    <w:b/>
                  </w:rPr>
                  <w:t>mRSS ≤ 20</w:t>
                </w:r>
              </w:sdtContent>
            </w:sdt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</w:rPr>
            </w:pPr>
            <w:r w:rsidRPr="00C30426">
              <w:rPr>
                <w:rFonts w:ascii="Times New Roman" w:eastAsia="Times New Roman" w:hAnsi="Times New Roman" w:cs="Times New Roman"/>
                <w:b/>
              </w:rPr>
              <w:t>mRSS &gt; 20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57836" w:rsidRPr="003E6F80" w:rsidRDefault="00557836" w:rsidP="008F4B7A">
            <w:pPr>
              <w:rPr>
                <w:rFonts w:ascii="Times New Roman" w:eastAsia="Times New Roman" w:hAnsi="Times New Roman" w:cs="Times New Roman"/>
                <w:b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</w:rPr>
              <w:t>P</w:t>
            </w:r>
            <w:r w:rsidRPr="003E6F80">
              <w:rPr>
                <w:rFonts w:ascii="Times New Roman" w:eastAsia="Times New Roman" w:hAnsi="Times New Roman" w:cs="Times New Roman"/>
                <w:b/>
                <w:iCs/>
              </w:rPr>
              <w:t xml:space="preserve"> value</w:t>
            </w:r>
          </w:p>
        </w:tc>
        <w:tc>
          <w:tcPr>
            <w:tcW w:w="5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6"/>
                <w:id w:val="-569736159"/>
              </w:sdtPr>
              <w:sdtContent>
                <w:r w:rsidRPr="00C30426">
                  <w:rPr>
                    <w:rFonts w:ascii="Times New Roman" w:eastAsia="Gungsuh" w:hAnsi="Times New Roman" w:cs="Times New Roman"/>
                    <w:b/>
                  </w:rPr>
                  <w:t>mRSS ≤ 20</w:t>
                </w:r>
              </w:sdtContent>
            </w:sdt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</w:rPr>
            </w:pPr>
            <w:r w:rsidRPr="00C30426">
              <w:rPr>
                <w:rFonts w:ascii="Times New Roman" w:eastAsia="Times New Roman" w:hAnsi="Times New Roman" w:cs="Times New Roman"/>
                <w:b/>
              </w:rPr>
              <w:t>mRSS &gt; 20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57836" w:rsidRPr="003E6F80" w:rsidRDefault="00557836" w:rsidP="008F4B7A">
            <w:pPr>
              <w:rPr>
                <w:rFonts w:ascii="Times New Roman" w:eastAsia="Times New Roman" w:hAnsi="Times New Roman" w:cs="Times New Roman"/>
                <w:b/>
                <w:iCs/>
              </w:rPr>
            </w:pPr>
            <w:r w:rsidRPr="003E6F80">
              <w:rPr>
                <w:rFonts w:ascii="Times New Roman" w:eastAsia="Times New Roman" w:hAnsi="Times New Roman" w:cs="Times New Roman"/>
                <w:b/>
                <w:iCs/>
              </w:rPr>
              <w:t>P value</w:t>
            </w:r>
          </w:p>
        </w:tc>
        <w:tc>
          <w:tcPr>
            <w:tcW w:w="50" w:type="pct"/>
          </w:tcPr>
          <w:p w:rsidR="00557836" w:rsidRDefault="00557836" w:rsidP="008F4B7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b/>
                <w:highlight w:val="yellow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5"/>
                <w:id w:val="472189295"/>
              </w:sdtPr>
              <w:sdtContent>
                <w:r w:rsidRPr="00CE2223">
                  <w:rPr>
                    <w:rFonts w:ascii="Times New Roman" w:eastAsia="Gungsuh" w:hAnsi="Times New Roman" w:cs="Times New Roman"/>
                    <w:b/>
                  </w:rPr>
                  <w:t>mRSS ≤ 20</w:t>
                </w:r>
              </w:sdtContent>
            </w:sdt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b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b/>
              </w:rPr>
              <w:t>mRSS &gt; 20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b/>
                <w:highlight w:val="yellow"/>
              </w:rPr>
            </w:pPr>
            <w:r w:rsidRPr="00CE2223">
              <w:rPr>
                <w:rFonts w:ascii="Times New Roman" w:eastAsia="Times New Roman" w:hAnsi="Times New Roman" w:cs="Times New Roman"/>
                <w:b/>
                <w:iCs/>
              </w:rPr>
              <w:t>P value</w:t>
            </w:r>
          </w:p>
        </w:tc>
      </w:tr>
      <w:tr w:rsidR="00557836" w:rsidRPr="00C30426" w:rsidTr="0055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pct"/>
            <w:tcBorders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MMP-1</w:t>
            </w:r>
          </w:p>
        </w:tc>
        <w:tc>
          <w:tcPr>
            <w:tcW w:w="551" w:type="pct"/>
            <w:tcBorders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1923 (838)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3156 (1998)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0.226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1242 (547)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1820 (1147)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0.134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  <w:tcBorders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-680.6 (914)</w:t>
            </w:r>
          </w:p>
        </w:tc>
        <w:tc>
          <w:tcPr>
            <w:tcW w:w="651" w:type="pct"/>
            <w:tcBorders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-1336 (1034)</w:t>
            </w:r>
          </w:p>
        </w:tc>
        <w:tc>
          <w:tcPr>
            <w:tcW w:w="421" w:type="pct"/>
            <w:tcBorders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0.1623</w:t>
            </w:r>
          </w:p>
        </w:tc>
      </w:tr>
      <w:tr w:rsidR="00557836" w:rsidRPr="00C30426" w:rsidTr="00557836">
        <w:trPr>
          <w:trHeight w:val="506"/>
        </w:trPr>
        <w:tc>
          <w:tcPr>
            <w:tcW w:w="42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MMP-3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13033 (11648)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7606 (8708)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0.065</w:t>
            </w:r>
          </w:p>
        </w:tc>
        <w:tc>
          <w:tcPr>
            <w:tcW w:w="5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17362 (13706)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6401 (3059)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b/>
                <w:i/>
              </w:rPr>
              <w:t>0.007</w:t>
            </w:r>
          </w:p>
        </w:tc>
        <w:tc>
          <w:tcPr>
            <w:tcW w:w="50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4329 (17017)</w:t>
            </w:r>
          </w:p>
        </w:tc>
        <w:tc>
          <w:tcPr>
            <w:tcW w:w="65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-1204 (9480)</w:t>
            </w:r>
          </w:p>
        </w:tc>
        <w:tc>
          <w:tcPr>
            <w:tcW w:w="42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0.089</w:t>
            </w:r>
          </w:p>
        </w:tc>
      </w:tr>
      <w:tr w:rsidR="00557836" w:rsidRPr="00C30426" w:rsidTr="0055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MMP-12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223 (85.8)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177 (85.8)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0.179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243 (99.5)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159 (63)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b/>
                <w:i/>
              </w:rPr>
              <w:t>0.014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19.91 (138.9)</w:t>
            </w:r>
          </w:p>
        </w:tc>
        <w:tc>
          <w:tcPr>
            <w:tcW w:w="6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-18.06 (74.75)</w:t>
            </w:r>
          </w:p>
        </w:tc>
        <w:tc>
          <w:tcPr>
            <w:tcW w:w="42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0.3656</w:t>
            </w:r>
          </w:p>
        </w:tc>
      </w:tr>
      <w:tr w:rsidR="00557836" w:rsidRPr="00C30426" w:rsidTr="00557836">
        <w:trPr>
          <w:trHeight w:val="506"/>
        </w:trPr>
        <w:tc>
          <w:tcPr>
            <w:tcW w:w="42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MMP-13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524 (259)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371 (193)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b/>
                <w:i/>
              </w:rPr>
              <w:t>0.039</w:t>
            </w:r>
          </w:p>
        </w:tc>
        <w:tc>
          <w:tcPr>
            <w:tcW w:w="5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597 (274)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346 (89)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b/>
                <w:i/>
              </w:rPr>
              <w:t>0.002</w:t>
            </w:r>
          </w:p>
        </w:tc>
        <w:tc>
          <w:tcPr>
            <w:tcW w:w="50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72.54 (361.7)</w:t>
            </w:r>
          </w:p>
        </w:tc>
        <w:tc>
          <w:tcPr>
            <w:tcW w:w="65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-24.67 (210.1)</w:t>
            </w:r>
          </w:p>
        </w:tc>
        <w:tc>
          <w:tcPr>
            <w:tcW w:w="42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0.0989</w:t>
            </w:r>
          </w:p>
        </w:tc>
      </w:tr>
      <w:tr w:rsidR="00557836" w:rsidRPr="00C30426" w:rsidTr="0055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S100A9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1229 (2331)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1585 (3006)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0.151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512 (856)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432 (415)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0.680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-716.2 (1505)</w:t>
            </w:r>
          </w:p>
        </w:tc>
        <w:tc>
          <w:tcPr>
            <w:tcW w:w="6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-1653 (3025)</w:t>
            </w:r>
          </w:p>
        </w:tc>
        <w:tc>
          <w:tcPr>
            <w:tcW w:w="42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0.3943</w:t>
            </w:r>
          </w:p>
        </w:tc>
      </w:tr>
      <w:tr w:rsidR="00557836" w:rsidRPr="00C30426" w:rsidTr="00557836">
        <w:trPr>
          <w:trHeight w:val="506"/>
        </w:trPr>
        <w:tc>
          <w:tcPr>
            <w:tcW w:w="42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COL1</w:t>
            </w:r>
            <w:r>
              <w:rPr>
                <w:rFonts w:ascii="Times New Roman" w:eastAsia="Times New Roman" w:hAnsi="Times New Roman" w:cs="Times New Roman"/>
              </w:rPr>
              <w:t>A1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18615 (16313)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18019 (11642)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0.912</w:t>
            </w:r>
          </w:p>
        </w:tc>
        <w:tc>
          <w:tcPr>
            <w:tcW w:w="5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33254 (21988)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46143 (29513)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0.394</w:t>
            </w:r>
          </w:p>
        </w:tc>
        <w:tc>
          <w:tcPr>
            <w:tcW w:w="50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14640 (25009)</w:t>
            </w:r>
          </w:p>
        </w:tc>
        <w:tc>
          <w:tcPr>
            <w:tcW w:w="65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28124 (27677)</w:t>
            </w:r>
          </w:p>
        </w:tc>
        <w:tc>
          <w:tcPr>
            <w:tcW w:w="42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0.3420</w:t>
            </w:r>
          </w:p>
        </w:tc>
      </w:tr>
      <w:tr w:rsidR="00557836" w:rsidRPr="00C30426" w:rsidTr="0055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COL4</w:t>
            </w:r>
            <w:r>
              <w:rPr>
                <w:rFonts w:ascii="Times New Roman" w:eastAsia="Times New Roman" w:hAnsi="Times New Roman" w:cs="Times New Roman"/>
              </w:rPr>
              <w:t>A1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473 (198)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711 (309)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b/>
                <w:i/>
              </w:rPr>
              <w:t>0.034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497 (151)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587 (211)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0.236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24.6 (100.3)</w:t>
            </w:r>
          </w:p>
        </w:tc>
        <w:tc>
          <w:tcPr>
            <w:tcW w:w="6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-123.7 (305.2)</w:t>
            </w:r>
          </w:p>
        </w:tc>
        <w:tc>
          <w:tcPr>
            <w:tcW w:w="42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0.1344</w:t>
            </w:r>
          </w:p>
        </w:tc>
      </w:tr>
      <w:tr w:rsidR="00557836" w:rsidRPr="00C30426" w:rsidTr="00557836">
        <w:trPr>
          <w:trHeight w:val="506"/>
        </w:trPr>
        <w:tc>
          <w:tcPr>
            <w:tcW w:w="42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TIMP-1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131148 (81031)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158403 (60314)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0.325</w:t>
            </w:r>
          </w:p>
        </w:tc>
        <w:tc>
          <w:tcPr>
            <w:tcW w:w="5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115851 (64442)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135344 (27043)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0.288</w:t>
            </w:r>
          </w:p>
        </w:tc>
        <w:tc>
          <w:tcPr>
            <w:tcW w:w="50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-15297 (48850)</w:t>
            </w:r>
          </w:p>
        </w:tc>
        <w:tc>
          <w:tcPr>
            <w:tcW w:w="65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-23059 (40429)</w:t>
            </w:r>
          </w:p>
        </w:tc>
        <w:tc>
          <w:tcPr>
            <w:tcW w:w="42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0.6562</w:t>
            </w:r>
          </w:p>
        </w:tc>
      </w:tr>
      <w:tr w:rsidR="00557836" w:rsidRPr="00C30426" w:rsidTr="0055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PDGF-AA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2625 (1627)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3383 (1310)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0.192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2202 (1289)</w:t>
            </w:r>
          </w:p>
        </w:tc>
        <w:tc>
          <w:tcPr>
            <w:tcW w:w="5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2331 (777)</w:t>
            </w:r>
          </w:p>
        </w:tc>
        <w:tc>
          <w:tcPr>
            <w:tcW w:w="30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0.748</w:t>
            </w:r>
          </w:p>
        </w:tc>
        <w:tc>
          <w:tcPr>
            <w:tcW w:w="50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-423 (836.4)</w:t>
            </w:r>
          </w:p>
        </w:tc>
        <w:tc>
          <w:tcPr>
            <w:tcW w:w="65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-1053 (1048)</w:t>
            </w:r>
          </w:p>
        </w:tc>
        <w:tc>
          <w:tcPr>
            <w:tcW w:w="421" w:type="pct"/>
            <w:tcBorders>
              <w:top w:val="none" w:sz="0" w:space="0" w:color="auto"/>
              <w:bottom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0.0635</w:t>
            </w:r>
          </w:p>
        </w:tc>
      </w:tr>
      <w:tr w:rsidR="00557836" w:rsidRPr="00C30426" w:rsidTr="00557836">
        <w:trPr>
          <w:trHeight w:val="506"/>
        </w:trPr>
        <w:tc>
          <w:tcPr>
            <w:tcW w:w="42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PDGF-BB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3427 (1937)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5742 (4701)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b/>
                <w:i/>
              </w:rPr>
              <w:t>0.038</w:t>
            </w:r>
          </w:p>
        </w:tc>
        <w:tc>
          <w:tcPr>
            <w:tcW w:w="5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3325 (2043)</w:t>
            </w:r>
          </w:p>
        </w:tc>
        <w:tc>
          <w:tcPr>
            <w:tcW w:w="551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3731 (1132)</w:t>
            </w:r>
          </w:p>
        </w:tc>
        <w:tc>
          <w:tcPr>
            <w:tcW w:w="300" w:type="pct"/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0.567</w:t>
            </w:r>
          </w:p>
        </w:tc>
        <w:tc>
          <w:tcPr>
            <w:tcW w:w="50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 xml:space="preserve">-102 (859) </w:t>
            </w:r>
          </w:p>
        </w:tc>
        <w:tc>
          <w:tcPr>
            <w:tcW w:w="65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-2011 (4780)</w:t>
            </w:r>
          </w:p>
        </w:tc>
        <w:tc>
          <w:tcPr>
            <w:tcW w:w="421" w:type="pct"/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b/>
                <w:bCs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b/>
                <w:bCs/>
                <w:i/>
                <w:iCs/>
              </w:rPr>
              <w:t>0.0486</w:t>
            </w:r>
          </w:p>
        </w:tc>
      </w:tr>
      <w:tr w:rsidR="00557836" w:rsidRPr="00C30426" w:rsidTr="005578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tcW w:w="421" w:type="pct"/>
            <w:tcBorders>
              <w:top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FGF-1</w:t>
            </w:r>
          </w:p>
        </w:tc>
        <w:tc>
          <w:tcPr>
            <w:tcW w:w="551" w:type="pct"/>
            <w:tcBorders>
              <w:top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38.0 (21.1)</w:t>
            </w:r>
          </w:p>
        </w:tc>
        <w:tc>
          <w:tcPr>
            <w:tcW w:w="551" w:type="pct"/>
            <w:tcBorders>
              <w:top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35.1 (30.3)</w:t>
            </w:r>
          </w:p>
        </w:tc>
        <w:tc>
          <w:tcPr>
            <w:tcW w:w="300" w:type="pct"/>
            <w:tcBorders>
              <w:top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i/>
              </w:rPr>
              <w:t>0.225</w:t>
            </w:r>
          </w:p>
        </w:tc>
        <w:tc>
          <w:tcPr>
            <w:tcW w:w="50" w:type="pct"/>
            <w:tcBorders>
              <w:top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41.4 (20.5)</w:t>
            </w:r>
          </w:p>
        </w:tc>
        <w:tc>
          <w:tcPr>
            <w:tcW w:w="551" w:type="pct"/>
            <w:tcBorders>
              <w:top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</w:rPr>
            </w:pPr>
            <w:r w:rsidRPr="00C30426">
              <w:rPr>
                <w:rFonts w:ascii="Times New Roman" w:eastAsia="Times New Roman" w:hAnsi="Times New Roman" w:cs="Times New Roman"/>
              </w:rPr>
              <w:t>24.7 (6.2)</w:t>
            </w:r>
          </w:p>
        </w:tc>
        <w:tc>
          <w:tcPr>
            <w:tcW w:w="300" w:type="pct"/>
            <w:tcBorders>
              <w:top w:val="none" w:sz="0" w:space="0" w:color="auto"/>
            </w:tcBorders>
          </w:tcPr>
          <w:p w:rsidR="00557836" w:rsidRPr="00C30426" w:rsidRDefault="00557836" w:rsidP="008F4B7A">
            <w:pPr>
              <w:rPr>
                <w:rFonts w:ascii="Times New Roman" w:eastAsia="Times New Roman" w:hAnsi="Times New Roman" w:cs="Times New Roman"/>
                <w:b/>
                <w:i/>
              </w:rPr>
            </w:pPr>
            <w:r w:rsidRPr="00C30426">
              <w:rPr>
                <w:rFonts w:ascii="Times New Roman" w:eastAsia="Times New Roman" w:hAnsi="Times New Roman" w:cs="Times New Roman"/>
                <w:b/>
                <w:i/>
              </w:rPr>
              <w:t>0.005</w:t>
            </w:r>
          </w:p>
        </w:tc>
        <w:tc>
          <w:tcPr>
            <w:tcW w:w="50" w:type="pct"/>
            <w:tcBorders>
              <w:top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</w:p>
        </w:tc>
        <w:tc>
          <w:tcPr>
            <w:tcW w:w="601" w:type="pct"/>
            <w:tcBorders>
              <w:top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3.334 (27.98)</w:t>
            </w:r>
          </w:p>
        </w:tc>
        <w:tc>
          <w:tcPr>
            <w:tcW w:w="651" w:type="pct"/>
            <w:tcBorders>
              <w:top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</w:rPr>
              <w:t>-10.41 (29.61)</w:t>
            </w:r>
          </w:p>
        </w:tc>
        <w:tc>
          <w:tcPr>
            <w:tcW w:w="421" w:type="pct"/>
            <w:tcBorders>
              <w:top w:val="none" w:sz="0" w:space="0" w:color="auto"/>
            </w:tcBorders>
          </w:tcPr>
          <w:p w:rsidR="00557836" w:rsidRPr="00E1241E" w:rsidRDefault="00557836" w:rsidP="008F4B7A">
            <w:pPr>
              <w:rPr>
                <w:rFonts w:ascii="Times New Roman" w:eastAsia="Arial" w:hAnsi="Times New Roman" w:cs="Times New Roman"/>
                <w:i/>
                <w:iCs/>
                <w:highlight w:val="yellow"/>
              </w:rPr>
            </w:pPr>
            <w:r w:rsidRPr="00CE2223">
              <w:rPr>
                <w:rFonts w:ascii="Times New Roman" w:eastAsia="Arial" w:hAnsi="Times New Roman" w:cs="Times New Roman"/>
                <w:i/>
                <w:iCs/>
              </w:rPr>
              <w:t>0.1214</w:t>
            </w:r>
          </w:p>
        </w:tc>
      </w:tr>
      <w:tr w:rsidR="00557836" w:rsidRPr="0019778F" w:rsidTr="00557836">
        <w:tc>
          <w:tcPr>
            <w:tcW w:w="5000" w:type="pct"/>
            <w:gridSpan w:val="12"/>
          </w:tcPr>
          <w:p w:rsidR="00557836" w:rsidRPr="003E6F80" w:rsidRDefault="00557836" w:rsidP="008F4B7A">
            <w:pPr>
              <w:jc w:val="both"/>
              <w:rPr>
                <w:rFonts w:ascii="Times New Roman" w:eastAsia="Arial" w:hAnsi="Times New Roman" w:cs="Times New Roman"/>
                <w:lang w:val="en-US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7"/>
                <w:id w:val="593134450"/>
              </w:sdtPr>
              <w:sdtContent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 xml:space="preserve">Mean (standard deviation) values of percentage of </w:t>
                </w:r>
                <w:r>
                  <w:rPr>
                    <w:rFonts w:ascii="Times New Roman" w:eastAsia="Gungsuh" w:hAnsi="Times New Roman" w:cs="Times New Roman"/>
                    <w:lang w:val="en-US"/>
                  </w:rPr>
                  <w:t>serum concentrations of connective tissue-related molecules</w:t>
                </w:r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 xml:space="preserve"> in patients with baseline </w:t>
                </w:r>
                <w:proofErr w:type="spellStart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>mRSS</w:t>
                </w:r>
                <w:proofErr w:type="spellEnd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 xml:space="preserve"> values ≤ 20 (n = 11) or &gt; 20 (n = 16), measured at baseline and after AHSCT</w:t>
                </w:r>
                <w:r w:rsidRPr="00CE2223">
                  <w:rPr>
                    <w:rFonts w:ascii="Times New Roman" w:eastAsia="Gungsuh" w:hAnsi="Times New Roman" w:cs="Times New Roman"/>
                    <w:lang w:val="en-US"/>
                  </w:rPr>
                  <w:t>. Delta: differences between baseline and after AHSCT serum levels</w:t>
                </w:r>
                <w:proofErr w:type="gramStart"/>
                <w:r w:rsidRPr="00CE2223">
                  <w:rPr>
                    <w:rFonts w:ascii="Times New Roman" w:eastAsia="Gungsuh" w:hAnsi="Times New Roman" w:cs="Times New Roman"/>
                    <w:lang w:val="en-US"/>
                  </w:rPr>
                  <w:t xml:space="preserve">. </w:t>
                </w:r>
                <w:r>
                  <w:rPr>
                    <w:rFonts w:ascii="Times New Roman" w:eastAsia="Gungsuh" w:hAnsi="Times New Roman" w:cs="Times New Roman"/>
                    <w:lang w:val="en-US"/>
                  </w:rPr>
                  <w:t xml:space="preserve"> </w:t>
                </w:r>
                <w:proofErr w:type="gramEnd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 xml:space="preserve">P values within baseline and after AHSCT columns correspond to comparisons between higher or lower </w:t>
                </w:r>
                <w:proofErr w:type="spellStart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>mRSS</w:t>
                </w:r>
                <w:proofErr w:type="spellEnd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 xml:space="preserve">. Analyses used Student’s t-test or Mann-Whitney test, according to normality distribution status. </w:t>
                </w:r>
                <w:proofErr w:type="spellStart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>SSc</w:t>
                </w:r>
                <w:proofErr w:type="spellEnd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 xml:space="preserve">: systemic sclerosis; AHSCT: autologous hematopoietic stem cell transplantation; </w:t>
                </w:r>
                <w:proofErr w:type="spellStart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>mRSS</w:t>
                </w:r>
                <w:proofErr w:type="spellEnd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 xml:space="preserve">: modified </w:t>
                </w:r>
                <w:proofErr w:type="spellStart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>Rodnan’s</w:t>
                </w:r>
                <w:proofErr w:type="spellEnd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 xml:space="preserve"> Skin Score; MMP: matrix metalloproteinase; TIMP: </w:t>
                </w:r>
                <w:proofErr w:type="spellStart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>metalloprotease</w:t>
                </w:r>
                <w:proofErr w:type="spellEnd"/>
                <w:r w:rsidRPr="003E6F80">
                  <w:rPr>
                    <w:rFonts w:ascii="Times New Roman" w:eastAsia="Gungsuh" w:hAnsi="Times New Roman" w:cs="Times New Roman"/>
                    <w:lang w:val="en-US"/>
                  </w:rPr>
                  <w:t xml:space="preserve"> inhibitor; PDGF: platelet-derived growth factor; FGF: fibroblast growth factor; COL: collagen.</w:t>
                </w:r>
              </w:sdtContent>
            </w:sdt>
          </w:p>
        </w:tc>
      </w:tr>
      <w:bookmarkEnd w:id="0"/>
    </w:tbl>
    <w:p w:rsidR="00042484" w:rsidRPr="00557836" w:rsidRDefault="00042484" w:rsidP="00557836"/>
    <w:sectPr w:rsidR="00042484" w:rsidRPr="00557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6C1"/>
    <w:rsid w:val="00042484"/>
    <w:rsid w:val="00093ACB"/>
    <w:rsid w:val="00557836"/>
    <w:rsid w:val="007026C1"/>
    <w:rsid w:val="009F26A7"/>
    <w:rsid w:val="00E9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">
    <w:name w:val="Plain Table 2"/>
    <w:basedOn w:val="TableNormal"/>
    <w:uiPriority w:val="42"/>
    <w:rsid w:val="00557836"/>
    <w:pPr>
      <w:spacing w:after="0" w:line="240" w:lineRule="auto"/>
    </w:pPr>
    <w:rPr>
      <w:lang w:val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aSimples21">
    <w:name w:val="Tabela Simples 21"/>
    <w:basedOn w:val="TableNormal"/>
    <w:uiPriority w:val="42"/>
    <w:rsid w:val="007026C1"/>
    <w:pPr>
      <w:spacing w:after="0" w:line="240" w:lineRule="auto"/>
    </w:pPr>
    <w:rPr>
      <w:rFonts w:ascii="Calibri" w:eastAsia="Calibri" w:hAnsi="Calibri" w:cs="Calibri"/>
      <w:lang w:eastAsia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">
    <w:name w:val="Plain Table 2"/>
    <w:basedOn w:val="TableNormal"/>
    <w:uiPriority w:val="42"/>
    <w:rsid w:val="00557836"/>
    <w:pPr>
      <w:spacing w:after="0" w:line="240" w:lineRule="auto"/>
    </w:pPr>
    <w:rPr>
      <w:lang w:val="pt-B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2022-04-20T12:23:00Z</dcterms:created>
  <dcterms:modified xsi:type="dcterms:W3CDTF">2022-04-20T12:23:00Z</dcterms:modified>
</cp:coreProperties>
</file>