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2B4" w:rsidRPr="00C63EAD" w:rsidRDefault="00DF52B4" w:rsidP="00DF52B4">
      <w:pPr>
        <w:spacing w:after="0" w:line="480" w:lineRule="auto"/>
        <w:rPr>
          <w:rFonts w:ascii="Times New Roman" w:eastAsiaTheme="majorEastAsia" w:hAnsi="Times New Roman" w:cs="Times New Roman"/>
          <w:b/>
          <w:bCs/>
          <w:sz w:val="28"/>
          <w:szCs w:val="28"/>
          <w:lang w:val="en-IN"/>
        </w:rPr>
      </w:pPr>
      <w:bookmarkStart w:id="0" w:name="_GoBack"/>
      <w:bookmarkEnd w:id="0"/>
      <w:r w:rsidRPr="00C63EAD">
        <w:rPr>
          <w:rFonts w:ascii="Times New Roman" w:eastAsiaTheme="majorEastAsia" w:hAnsi="Times New Roman" w:cs="Times New Roman"/>
          <w:b/>
          <w:bCs/>
          <w:sz w:val="28"/>
          <w:szCs w:val="28"/>
          <w:lang w:val="en-IN"/>
        </w:rPr>
        <w:t>Supplementary Table S2: ICD-10 codes for comorbidities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rPr>
                <w:rFonts w:ascii="Times New Roman" w:hAnsi="Times New Roman" w:cs="Times New Roman"/>
                <w:b/>
              </w:rPr>
            </w:pPr>
            <w:bookmarkStart w:id="1" w:name="_Hlk100230416"/>
            <w:r w:rsidRPr="00C55626">
              <w:rPr>
                <w:rFonts w:ascii="Times New Roman" w:hAnsi="Times New Roman" w:cs="Times New Roman"/>
                <w:b/>
              </w:rPr>
              <w:t>Comorbidity</w:t>
            </w:r>
          </w:p>
        </w:tc>
        <w:tc>
          <w:tcPr>
            <w:tcW w:w="4675" w:type="dxa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ICD-10 codes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Malignancies</w:t>
            </w:r>
          </w:p>
        </w:tc>
        <w:tc>
          <w:tcPr>
            <w:tcW w:w="4675" w:type="dxa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C00, C01, C02, C03, C04, C05, C06, C07, C08, C09, C10, C11, C12, C13, C14, C15, C16, C17, C19, C20, C21, C22, C23, C24, C25, C26, C30, C31, C32, C33, C37, C38, C39, C40, C41, C45, C46, C47, C48, C49, C51, C52, C54, C55, C56, C57, C58, C60, C61, C62, C63, C64, C65, C66, C67, C68, C69, C70, C71, C72, C73, C74, C75, C76, C77, C78, C79, C80, C81, C82, C83, C84, C85, C88, C90, C91, C92, C93, C94, C95, C96, C97, D00, D01, D02, D06, D07, D09, C50, D05, C53, C18, D01, C34, C43, C44, D03, D04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240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Primary solid tumors</w:t>
            </w:r>
          </w:p>
        </w:tc>
        <w:tc>
          <w:tcPr>
            <w:tcW w:w="4675" w:type="dxa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C00, C01, C02, C03, C04, C05, C06, C07, C08, C09, C10, C11, C12, C13, C14, C15, C16, C17, C19, C20, C21, C22, C23, C24, C25, C26, C30, C31, C32, C33, C37, C38, C39, C40, C41, C45, C46, C47, C48, C49, C51, C52, C54, C55, C56, C57, C58, C60, C61, C62, C63, C64, C65, C66, C67, C68, C69, C70, C71, C72, C73, C74, C75, C76, C97, D00, D01. D02, D06, D07, D09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510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Colorectal cancer</w:t>
            </w:r>
          </w:p>
        </w:tc>
        <w:tc>
          <w:tcPr>
            <w:tcW w:w="4675" w:type="dxa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C18, D01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510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Lung cancer</w:t>
            </w:r>
          </w:p>
        </w:tc>
        <w:tc>
          <w:tcPr>
            <w:tcW w:w="4675" w:type="dxa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C34</w:t>
            </w:r>
          </w:p>
        </w:tc>
      </w:tr>
      <w:tr w:rsidR="00DF52B4" w:rsidRPr="00C55626" w:rsidTr="00BF117A">
        <w:tc>
          <w:tcPr>
            <w:tcW w:w="4675" w:type="dxa"/>
            <w:vAlign w:val="bottom"/>
          </w:tcPr>
          <w:p w:rsidR="00DF52B4" w:rsidRPr="00C55626" w:rsidRDefault="00DF52B4" w:rsidP="00BF117A">
            <w:pPr>
              <w:ind w:left="510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Melanoma and NMSC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C43, C44, D03, D04</w:t>
            </w:r>
          </w:p>
        </w:tc>
      </w:tr>
      <w:tr w:rsidR="00DF52B4" w:rsidRPr="00C55626" w:rsidTr="00BF117A">
        <w:tc>
          <w:tcPr>
            <w:tcW w:w="4675" w:type="dxa"/>
            <w:vAlign w:val="bottom"/>
          </w:tcPr>
          <w:p w:rsidR="00DF52B4" w:rsidRPr="00C55626" w:rsidRDefault="00DF52B4" w:rsidP="00BF117A">
            <w:pPr>
              <w:ind w:left="510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Breast cancer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C50; D05</w:t>
            </w:r>
          </w:p>
        </w:tc>
      </w:tr>
      <w:tr w:rsidR="00DF52B4" w:rsidRPr="00C55626" w:rsidTr="00BF117A">
        <w:tc>
          <w:tcPr>
            <w:tcW w:w="4675" w:type="dxa"/>
            <w:vAlign w:val="bottom"/>
          </w:tcPr>
          <w:p w:rsidR="00DF52B4" w:rsidRPr="00C55626" w:rsidRDefault="00DF52B4" w:rsidP="00BF117A">
            <w:pPr>
              <w:ind w:left="510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Cervical cancer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C53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240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Lymphomas</w:t>
            </w:r>
          </w:p>
        </w:tc>
        <w:tc>
          <w:tcPr>
            <w:tcW w:w="4675" w:type="dxa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C81, C82, C83, C84, C85, C88, C90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510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Myeloma multiplex</w:t>
            </w:r>
          </w:p>
        </w:tc>
        <w:tc>
          <w:tcPr>
            <w:tcW w:w="4675" w:type="dxa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C90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240"/>
              <w:rPr>
                <w:rFonts w:ascii="Times New Roman" w:hAnsi="Times New Roman" w:cs="Times New Roman"/>
                <w:b/>
              </w:rPr>
            </w:pPr>
            <w:proofErr w:type="spellStart"/>
            <w:r w:rsidRPr="00C55626">
              <w:rPr>
                <w:rFonts w:ascii="Times New Roman" w:hAnsi="Times New Roman" w:cs="Times New Roman"/>
                <w:bCs/>
              </w:rPr>
              <w:t>Leukemias</w:t>
            </w:r>
            <w:proofErr w:type="spellEnd"/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C91, C92, C93, C94, C95, C96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240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Metastatic cancer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C77, C78, C79, C80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Metabolic disorders</w:t>
            </w:r>
          </w:p>
        </w:tc>
        <w:tc>
          <w:tcPr>
            <w:tcW w:w="4675" w:type="dxa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</w:rPr>
            </w:pPr>
            <w:r w:rsidRPr="00C55626">
              <w:rPr>
                <w:rFonts w:ascii="Times New Roman" w:hAnsi="Times New Roman" w:cs="Times New Roman"/>
              </w:rPr>
              <w:t>E70, E71, E72, E73, E74, E75, E76, E77, E78, E79, E80, E83, E84, E85, E86, E87, E88, E89, E90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240"/>
              <w:rPr>
                <w:rFonts w:ascii="Times New Roman" w:hAnsi="Times New Roman" w:cs="Times New Roman"/>
                <w:b/>
              </w:rPr>
            </w:pPr>
            <w:proofErr w:type="spellStart"/>
            <w:r w:rsidRPr="00C55626">
              <w:rPr>
                <w:rFonts w:ascii="Times New Roman" w:hAnsi="Times New Roman" w:cs="Times New Roman"/>
                <w:bCs/>
              </w:rPr>
              <w:t>Lipidemia</w:t>
            </w:r>
            <w:proofErr w:type="spellEnd"/>
          </w:p>
        </w:tc>
        <w:tc>
          <w:tcPr>
            <w:tcW w:w="4675" w:type="dxa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</w:rPr>
            </w:pPr>
            <w:r w:rsidRPr="00C55626">
              <w:rPr>
                <w:rFonts w:ascii="Times New Roman" w:hAnsi="Times New Roman" w:cs="Times New Roman"/>
              </w:rPr>
              <w:t>E78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240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Disorders of the endocrine glands</w:t>
            </w:r>
          </w:p>
        </w:tc>
        <w:tc>
          <w:tcPr>
            <w:tcW w:w="4675" w:type="dxa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</w:rPr>
            </w:pPr>
            <w:r w:rsidRPr="00C55626">
              <w:rPr>
                <w:rFonts w:ascii="Times New Roman" w:hAnsi="Times New Roman" w:cs="Times New Roman"/>
              </w:rPr>
              <w:t>E00, E01, E02, E03, E04, E05, E06, E07, E20, E21, E22, E23, E24, E25, E26, E27, E28, E29, E30, E31, E32, E34, E35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510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Cs/>
              </w:rPr>
              <w:t>Hypothyroidism</w:t>
            </w:r>
          </w:p>
        </w:tc>
        <w:tc>
          <w:tcPr>
            <w:tcW w:w="4675" w:type="dxa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</w:rPr>
            </w:pPr>
            <w:r w:rsidRPr="00C55626">
              <w:rPr>
                <w:rFonts w:ascii="Times New Roman" w:hAnsi="Times New Roman" w:cs="Times New Roman"/>
              </w:rPr>
              <w:t>E03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240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Cs/>
              </w:rPr>
              <w:t>Diabetes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</w:rPr>
            </w:pPr>
            <w:r w:rsidRPr="00C55626">
              <w:rPr>
                <w:rFonts w:ascii="Times New Roman" w:hAnsi="Times New Roman" w:cs="Times New Roman"/>
              </w:rPr>
              <w:t>E10; E11; E13; E14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510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Type 1 diabetes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</w:rPr>
            </w:pPr>
            <w:r w:rsidRPr="00C55626">
              <w:rPr>
                <w:rFonts w:ascii="Times New Roman" w:hAnsi="Times New Roman" w:cs="Times New Roman"/>
              </w:rPr>
              <w:t>E10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510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Type 2 diabetes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</w:rPr>
            </w:pPr>
            <w:r w:rsidRPr="00C55626">
              <w:rPr>
                <w:rFonts w:ascii="Times New Roman" w:hAnsi="Times New Roman" w:cs="Times New Roman"/>
              </w:rPr>
              <w:t>E11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Mental disorders</w:t>
            </w:r>
          </w:p>
        </w:tc>
        <w:tc>
          <w:tcPr>
            <w:tcW w:w="4675" w:type="dxa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240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Depression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F31; F32; F33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240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Anxiety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F41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240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Psychosis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F20, F21, F22, F23, F24, F25, F28, F29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240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Other mental disorders</w:t>
            </w:r>
          </w:p>
        </w:tc>
        <w:tc>
          <w:tcPr>
            <w:tcW w:w="4675" w:type="dxa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</w:rPr>
            </w:pPr>
            <w:r w:rsidRPr="00C55626">
              <w:rPr>
                <w:rFonts w:ascii="Times New Roman" w:hAnsi="Times New Roman" w:cs="Times New Roman"/>
              </w:rPr>
              <w:t xml:space="preserve">F00, F01, F02, F03, F04, F05, F06, F07, F09, F10, F11, F12, F13, F14, F15, F16, F17, F18, F19, F30, F34, F38, F39, F40, F42, F43, F44, </w:t>
            </w:r>
            <w:r w:rsidRPr="00C55626">
              <w:rPr>
                <w:rFonts w:ascii="Times New Roman" w:hAnsi="Times New Roman" w:cs="Times New Roman"/>
              </w:rPr>
              <w:lastRenderedPageBreak/>
              <w:t>F45, F48, F50, F51, F52, F53, F54, F55, F59, F60, F61, F62, F63, F64, F65, F66, F68, F69, F70, F71, F72, F73, F78, F79, F80, F81, F82, F83, F84, F88, F89, F90, F91, F92, F93, F94, F95, F98, F99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lastRenderedPageBreak/>
              <w:t>Cardiovascular and cerebrovascular disorders</w:t>
            </w:r>
          </w:p>
        </w:tc>
        <w:tc>
          <w:tcPr>
            <w:tcW w:w="4675" w:type="dxa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240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Cerebral vascular accident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G45, G46, I60, I61, I62, I63, I64, I65, I66, I67, I68, I69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240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 xml:space="preserve">Acute </w:t>
            </w:r>
            <w:r w:rsidRPr="00C55626">
              <w:rPr>
                <w:rFonts w:ascii="Times New Roman" w:hAnsi="Times New Roman" w:cs="Times New Roman"/>
                <w:bCs/>
              </w:rPr>
              <w:t>myocardial</w:t>
            </w:r>
            <w:r w:rsidRPr="00C55626">
              <w:rPr>
                <w:rFonts w:ascii="Times New Roman" w:hAnsi="Times New Roman" w:cs="Times New Roman"/>
              </w:rPr>
              <w:t xml:space="preserve"> infarction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I21, I22, I23, I25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240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Cs/>
              </w:rPr>
              <w:t>Congestive</w:t>
            </w:r>
            <w:r w:rsidRPr="00C55626">
              <w:rPr>
                <w:rFonts w:ascii="Times New Roman" w:hAnsi="Times New Roman" w:cs="Times New Roman"/>
              </w:rPr>
              <w:t xml:space="preserve"> heart failure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I50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240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Cs/>
              </w:rPr>
              <w:t>Hypertensions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I10, I11, I12, I13, I15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240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 xml:space="preserve">Other </w:t>
            </w:r>
            <w:r w:rsidRPr="00C55626">
              <w:rPr>
                <w:rFonts w:ascii="Times New Roman" w:hAnsi="Times New Roman" w:cs="Times New Roman"/>
                <w:bCs/>
              </w:rPr>
              <w:t>cardiovascular disorders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I00, I01, I02, I05, I06, I07, I08, I09, I20, I24, I25, I26, I27, I28, I30, I31, I32, I33, I34, I35, I36, I37, I38, I39, I40, I41, I42, I43, I44, I45, I46, I47, I48, I49, I51, I52, I70, I71, I72, I73, I74, I77, I78, I79, I80, I81, I82, I83, I84, I85, I86, I87, I88, I89, I95, I97, I98, I99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Pulmonary</w:t>
            </w:r>
            <w:r w:rsidRPr="00C55626">
              <w:rPr>
                <w:rFonts w:ascii="Times New Roman" w:hAnsi="Times New Roman" w:cs="Times New Roman"/>
              </w:rPr>
              <w:t xml:space="preserve"> </w:t>
            </w:r>
            <w:r w:rsidRPr="00C55626">
              <w:rPr>
                <w:rFonts w:ascii="Times New Roman" w:hAnsi="Times New Roman" w:cs="Times New Roman"/>
                <w:b/>
              </w:rPr>
              <w:t>diseases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I27, J40, J41, J42, J43, J44, J45, J46, J47, J60, J61, J62, J63, J64, J65, J66, J67, J84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240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Interstitial pulmonary disease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J84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ind w:left="240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Pulmonary hypertension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I27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Anemia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D60, D61, D62, D63, D64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Epilepsy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G40, G41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Liver disease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K70, K71, K73, K74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Osteoporosis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M80, M81, M82, M83, M84, M85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Peptic ulcer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K25, K26, K27, K28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Renal disease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N01, N03, N05, N07, N18, N19, N25</w:t>
            </w:r>
          </w:p>
        </w:tc>
      </w:tr>
      <w:tr w:rsidR="00DF52B4" w:rsidRPr="00C55626" w:rsidTr="00BF117A">
        <w:tc>
          <w:tcPr>
            <w:tcW w:w="4675" w:type="dxa"/>
          </w:tcPr>
          <w:p w:rsidR="00DF52B4" w:rsidRPr="00C55626" w:rsidRDefault="00DF52B4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Serious infections (inpatient only)</w:t>
            </w:r>
          </w:p>
        </w:tc>
        <w:tc>
          <w:tcPr>
            <w:tcW w:w="4675" w:type="dxa"/>
            <w:vAlign w:val="bottom"/>
          </w:tcPr>
          <w:p w:rsidR="00DF52B4" w:rsidRPr="00C55626" w:rsidRDefault="00DF52B4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A00-A09, A15-A28, A30-A44, A46, A48, A49, A52-A55, A57-A60, A65-A71, A74, A75, A77-A96, A98, A99, B00-B09, B15-B27, B30, B33-B49, B50-B60, B64-B83, B85-B92, B94-B97, B99, H10, H60, H65, H66, J00-J04, J06, J10-J18, J20, J21, J30-J32, J37, J39-J42, K05, K12, K20, K29, K81, L04, L08, L20, L21, L23, L24, L27, L30, L98, M65, N00, N01, N03-N05, N11-N12, N30, N45, N72, N76, R23</w:t>
            </w:r>
          </w:p>
        </w:tc>
      </w:tr>
    </w:tbl>
    <w:bookmarkEnd w:id="1"/>
    <w:p w:rsidR="00DF52B4" w:rsidRDefault="00DF52B4" w:rsidP="00DF52B4">
      <w:pPr>
        <w:spacing w:after="0"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C55626">
        <w:rPr>
          <w:rFonts w:ascii="Times New Roman" w:hAnsi="Times New Roman" w:cs="Times New Roman"/>
          <w:b/>
          <w:sz w:val="20"/>
          <w:szCs w:val="20"/>
        </w:rPr>
        <w:t xml:space="preserve">Abbreviations: </w:t>
      </w:r>
      <w:r w:rsidRPr="00C55626">
        <w:rPr>
          <w:rFonts w:ascii="Times New Roman" w:hAnsi="Times New Roman" w:cs="Times New Roman"/>
          <w:bCs/>
          <w:sz w:val="20"/>
          <w:szCs w:val="20"/>
        </w:rPr>
        <w:t>ICD-10 – International Classification of Diseases, 10</w:t>
      </w:r>
      <w:r w:rsidRPr="00C55626">
        <w:rPr>
          <w:rFonts w:ascii="Times New Roman" w:hAnsi="Times New Roman" w:cs="Times New Roman"/>
          <w:bCs/>
          <w:sz w:val="20"/>
          <w:szCs w:val="20"/>
          <w:vertAlign w:val="superscript"/>
        </w:rPr>
        <w:t>th</w:t>
      </w:r>
      <w:r w:rsidRPr="00C55626">
        <w:rPr>
          <w:rFonts w:ascii="Times New Roman" w:hAnsi="Times New Roman" w:cs="Times New Roman"/>
          <w:bCs/>
          <w:sz w:val="20"/>
          <w:szCs w:val="20"/>
        </w:rPr>
        <w:t xml:space="preserve"> edition</w:t>
      </w:r>
    </w:p>
    <w:p w:rsidR="001E44A2" w:rsidRPr="00DF52B4" w:rsidRDefault="001E44A2" w:rsidP="00DF52B4"/>
    <w:sectPr w:rsidR="001E44A2" w:rsidRPr="00DF52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DBE"/>
    <w:rsid w:val="0003437B"/>
    <w:rsid w:val="00093ACB"/>
    <w:rsid w:val="001E44A2"/>
    <w:rsid w:val="00482CA0"/>
    <w:rsid w:val="00557DBE"/>
    <w:rsid w:val="005D1738"/>
    <w:rsid w:val="00686FE0"/>
    <w:rsid w:val="006B2BF8"/>
    <w:rsid w:val="007239D9"/>
    <w:rsid w:val="00724A80"/>
    <w:rsid w:val="007543DB"/>
    <w:rsid w:val="00A96A96"/>
    <w:rsid w:val="00AB4751"/>
    <w:rsid w:val="00CB057E"/>
    <w:rsid w:val="00DF52B4"/>
    <w:rsid w:val="00EA0E34"/>
    <w:rsid w:val="00EE7DC2"/>
    <w:rsid w:val="00FD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7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7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3006</Characters>
  <Application>Microsoft Office Word</Application>
  <DocSecurity>0</DocSecurity>
  <Lines>56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2022-05-11T01:39:00Z</dcterms:created>
  <dcterms:modified xsi:type="dcterms:W3CDTF">2022-05-11T01:39:00Z</dcterms:modified>
</cp:coreProperties>
</file>