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986" w:rsidRPr="00032DD6" w:rsidRDefault="00E11986" w:rsidP="00E11986">
      <w:pPr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bookmarkEnd w:id="0"/>
      <w:r w:rsidRPr="00032DD6">
        <w:rPr>
          <w:rFonts w:ascii="Times New Roman" w:hAnsi="Times New Roman" w:cs="Times New Roman"/>
          <w:color w:val="222222"/>
          <w:sz w:val="24"/>
          <w:szCs w:val="24"/>
        </w:rPr>
        <w:t>Table S1: Patient characteristics divided by baseline glucocorticoid dose</w:t>
      </w:r>
    </w:p>
    <w:tbl>
      <w:tblPr>
        <w:tblW w:w="10206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03"/>
        <w:gridCol w:w="1369"/>
        <w:gridCol w:w="1609"/>
        <w:gridCol w:w="1609"/>
        <w:gridCol w:w="1609"/>
        <w:gridCol w:w="1507"/>
      </w:tblGrid>
      <w:tr w:rsidR="00E11986" w:rsidRPr="00032DD6" w:rsidTr="00D77997">
        <w:trPr>
          <w:trHeight w:val="540"/>
          <w:jc w:val="center"/>
        </w:trPr>
        <w:tc>
          <w:tcPr>
            <w:tcW w:w="2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Baseline PSL group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PSL  0 - 2.5mg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br/>
              <w:t>(N = 92)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PSL 2.6 – 5.0mg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br/>
              <w:t>(N = 176)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PSL 5.1 - 7.5mg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br/>
              <w:t>(N = 80)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PSL 7.6mg – 15.0 mg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(N = 161) 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P-value</w:t>
            </w:r>
          </w:p>
        </w:tc>
      </w:tr>
      <w:tr w:rsidR="00E11986" w:rsidRPr="00032DD6" w:rsidTr="00D77997">
        <w:trPr>
          <w:trHeight w:val="540"/>
          <w:jc w:val="center"/>
        </w:trPr>
        <w:tc>
          <w:tcPr>
            <w:tcW w:w="25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Infection occurrence (%)</w:t>
            </w:r>
          </w:p>
        </w:tc>
        <w:tc>
          <w:tcPr>
            <w:tcW w:w="136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 (2.2 %)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16 (9.1 %)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10 (12.5 %)</w:t>
            </w:r>
          </w:p>
        </w:tc>
        <w:tc>
          <w:tcPr>
            <w:tcW w:w="160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22 (13.7%)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0.023</w:t>
            </w:r>
          </w:p>
        </w:tc>
      </w:tr>
      <w:tr w:rsidR="00E11986" w:rsidRPr="00032DD6" w:rsidTr="00D77997">
        <w:trPr>
          <w:trHeight w:val="40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Age (years),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52.0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16.0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49.6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14.7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44.7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13.8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41.6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12.9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11986" w:rsidRPr="00032DD6" w:rsidTr="00D77997">
        <w:trPr>
          <w:trHeight w:val="40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Sex (female),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80 (87.0 %)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159 (90.3 %)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71 (88.8%)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143 (88.8%)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0.867</w:t>
            </w:r>
          </w:p>
        </w:tc>
      </w:tr>
      <w:tr w:rsidR="00E11986" w:rsidRPr="00032DD6" w:rsidTr="00D77997">
        <w:trPr>
          <w:trHeight w:val="40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Disease duration (year),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214A1C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15.8 </w:t>
            </w:r>
            <w:r w:rsidRPr="00214A1C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±</w:t>
            </w: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12.1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14.3 </w:t>
            </w:r>
            <w:r w:rsidRPr="00214A1C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±</w:t>
            </w: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</w:p>
          <w:p w:rsidR="00E11986" w:rsidRPr="00214A1C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10.4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10.9 </w:t>
            </w:r>
            <w:r w:rsidRPr="00214A1C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±</w:t>
            </w:r>
          </w:p>
          <w:p w:rsidR="00E11986" w:rsidRPr="00214A1C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7.8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214A1C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GB"/>
              </w:rPr>
              <w:t xml:space="preserve">11.95 </w:t>
            </w:r>
            <w:r w:rsidRPr="00214A1C">
              <w:rPr>
                <w:rFonts w:ascii="Times New Roman" w:hAnsi="Times New Roman" w:cs="Times New Roman" w:hint="eastAsia"/>
                <w:sz w:val="24"/>
                <w:szCs w:val="24"/>
                <w:highlight w:val="yellow"/>
              </w:rPr>
              <w:t>±</w:t>
            </w:r>
            <w:r w:rsidRPr="00214A1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10.1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Follow-up days,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596.7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327.1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695.1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343.5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722.7</w:t>
            </w: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349.7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675.1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344.7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0.074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mPSL</w:t>
            </w:r>
            <w:proofErr w:type="spellEnd"/>
            <w:proofErr w:type="gram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pulse therapy,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25 (27.2 %)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64 (36.4 %)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38 (47.5 %)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70 (43.5%)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Immunosuppressant,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60 (65.2 %)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133 (75.6%)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66 (82.5%)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134 (83.2%)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Cyclophosphamide,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15 (16.3 %)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42 (23.9 %)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28 (35.0 %)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45 (28.0 %)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Tacrolimus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23 (25.0%)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48 (27.3 %)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30 (37.5 %)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63 (39.1 %)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Cyclosporin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 (1.1 %)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11 (6.2 %)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4 (5.0 %)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14 (8.7 %)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0.099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Mycophenolate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mofetil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8 (8.7 %)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12 (6.8 %)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11 (13.8 %)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30 (18.6 %)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Azathioprine,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8 (8.7 %)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24 (13.6 %)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14 (17.5 %)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30 (18.6 %)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0.158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Mizoribine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 (2.2 %)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7 (4.0 %)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7 (8.8%)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5 (3.1%)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Methotrexate,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 (1.1 %)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6 (3.4 %)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5 (6.2 %)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6 (3.7 %)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0.338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Rituximab, n 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 (0 %)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 (1.1 %)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 (2.5 %)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5 (3.1 %)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0.265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Hydroxychloroquine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, n 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(%)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 (13.0 %)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25 (14.2 %)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13 (16.2 %)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37 (23.0%)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0.108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WBC (/</w:t>
            </w: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μL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5199.9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1519.1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5866.5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1996.9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5960.5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2327.6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6038.5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2342.2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HbA1c &gt; 6.5%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 (0 %)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8 (5.9 %)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5 (8.3 %)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11 (8.1 %)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0.096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Lupus nephritis (Class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Ⅲ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Ⅳ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,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Ⅴ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)</w:t>
            </w:r>
          </w:p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(Biopsy was performed 195/509)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21 (24.1 %)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34 (20.6 %)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27 (34.6 %)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45 (29.0 %)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0.095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CKD complication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18 (19.6 %)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45 (25.7 %)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17 (21.2 %)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31 (19.4 %)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0.494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Current smoker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10 (10.9 %)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16 (9.1 %)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8 (10.0 %)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22 (13.7 %)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0.592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SLEDAI score,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3.8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3.6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4.8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4.9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5.2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4.9 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6.4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4.6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&lt; 0.001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C3 (mg/</w:t>
            </w: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83.8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19.9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86.6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21.7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79.8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18.4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80.4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25.3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0.036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C4 (mg/dl),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18.0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8.9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17.6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8.6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16.3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8.3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16.0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9.1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0.219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CH50 (U/ml),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36.8 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9.4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37.7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11.4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33.7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9.8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33.5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11.4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0.001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Anti-ds DNA (IU/ml), mean ± SD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15.8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27.2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19.5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41.1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24.2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32.0</w:t>
            </w:r>
          </w:p>
        </w:tc>
        <w:tc>
          <w:tcPr>
            <w:tcW w:w="1609" w:type="dxa"/>
            <w:tcBorders>
              <w:top w:val="nil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23.2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37.8</w:t>
            </w:r>
          </w:p>
        </w:tc>
        <w:tc>
          <w:tcPr>
            <w:tcW w:w="1507" w:type="dxa"/>
            <w:tcBorders>
              <w:top w:val="nil"/>
              <w:left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0.374</w:t>
            </w:r>
          </w:p>
        </w:tc>
      </w:tr>
      <w:tr w:rsidR="00E11986" w:rsidRPr="00032DD6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IgG</w:t>
            </w:r>
            <w:proofErr w:type="spellEnd"/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(mg/dl), mean ± SD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1595.1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500.8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1451.6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528.2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1348.4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395.2</w:t>
            </w:r>
          </w:p>
        </w:tc>
        <w:tc>
          <w:tcPr>
            <w:tcW w:w="16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1295.5 </w:t>
            </w:r>
            <w:r w:rsidRPr="00032DD6">
              <w:rPr>
                <w:rFonts w:ascii="Times New Roman" w:hAnsi="Times New Roman" w:cs="Times New Roman" w:hint="eastAsia"/>
                <w:sz w:val="24"/>
                <w:szCs w:val="24"/>
              </w:rPr>
              <w:t>±</w:t>
            </w: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 xml:space="preserve"> 409.9</w:t>
            </w: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11986" w:rsidRPr="00670B18" w:rsidTr="00D77997">
        <w:trPr>
          <w:trHeight w:val="375"/>
          <w:jc w:val="center"/>
        </w:trPr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Pneumococcal vaccination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16 (18.4 %)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</w:rPr>
              <w:t>27 (16.0 %)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(9.3 %)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032DD6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 (4.5 %)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11986" w:rsidRPr="00670B18" w:rsidRDefault="00E11986" w:rsidP="00D7799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032DD6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</w:tr>
    </w:tbl>
    <w:p w:rsidR="001E44A2" w:rsidRDefault="001E44A2"/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E11986"/>
    <w:rsid w:val="0002490C"/>
    <w:rsid w:val="00030CE9"/>
    <w:rsid w:val="0003437B"/>
    <w:rsid w:val="00044A55"/>
    <w:rsid w:val="00085AF8"/>
    <w:rsid w:val="00093ACB"/>
    <w:rsid w:val="0009647B"/>
    <w:rsid w:val="000B0E38"/>
    <w:rsid w:val="000C0134"/>
    <w:rsid w:val="000C2407"/>
    <w:rsid w:val="000C44D2"/>
    <w:rsid w:val="000D2C82"/>
    <w:rsid w:val="000D6DD1"/>
    <w:rsid w:val="00121E9F"/>
    <w:rsid w:val="001745C1"/>
    <w:rsid w:val="001A2EF1"/>
    <w:rsid w:val="001E0617"/>
    <w:rsid w:val="001E44A2"/>
    <w:rsid w:val="00210C0C"/>
    <w:rsid w:val="00216318"/>
    <w:rsid w:val="002533AA"/>
    <w:rsid w:val="00265CFC"/>
    <w:rsid w:val="00291350"/>
    <w:rsid w:val="002A4BC0"/>
    <w:rsid w:val="003124CE"/>
    <w:rsid w:val="00343267"/>
    <w:rsid w:val="00377F8D"/>
    <w:rsid w:val="003A2729"/>
    <w:rsid w:val="003C16F6"/>
    <w:rsid w:val="003C7FC6"/>
    <w:rsid w:val="003D1817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507EF5"/>
    <w:rsid w:val="005161D1"/>
    <w:rsid w:val="00542C8C"/>
    <w:rsid w:val="00567523"/>
    <w:rsid w:val="00590A77"/>
    <w:rsid w:val="0059787A"/>
    <w:rsid w:val="005D1738"/>
    <w:rsid w:val="005D51DA"/>
    <w:rsid w:val="005D6244"/>
    <w:rsid w:val="00606B19"/>
    <w:rsid w:val="00607D19"/>
    <w:rsid w:val="00656BEC"/>
    <w:rsid w:val="00686FE0"/>
    <w:rsid w:val="006B4224"/>
    <w:rsid w:val="007239D9"/>
    <w:rsid w:val="00724A80"/>
    <w:rsid w:val="00732E81"/>
    <w:rsid w:val="0074349A"/>
    <w:rsid w:val="0077792A"/>
    <w:rsid w:val="00811308"/>
    <w:rsid w:val="008238DD"/>
    <w:rsid w:val="00824B20"/>
    <w:rsid w:val="008263B3"/>
    <w:rsid w:val="00831B81"/>
    <w:rsid w:val="0084560F"/>
    <w:rsid w:val="00864A89"/>
    <w:rsid w:val="00893A79"/>
    <w:rsid w:val="008A177C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F4E2E"/>
    <w:rsid w:val="00A06F6C"/>
    <w:rsid w:val="00A43FDA"/>
    <w:rsid w:val="00A757F7"/>
    <w:rsid w:val="00A96A96"/>
    <w:rsid w:val="00AA5115"/>
    <w:rsid w:val="00AB4751"/>
    <w:rsid w:val="00AE4D58"/>
    <w:rsid w:val="00B179DF"/>
    <w:rsid w:val="00B31680"/>
    <w:rsid w:val="00B50A94"/>
    <w:rsid w:val="00B55FFF"/>
    <w:rsid w:val="00B8253E"/>
    <w:rsid w:val="00BA1384"/>
    <w:rsid w:val="00BA78B4"/>
    <w:rsid w:val="00BD5A74"/>
    <w:rsid w:val="00BF58ED"/>
    <w:rsid w:val="00C02F9F"/>
    <w:rsid w:val="00C04ED9"/>
    <w:rsid w:val="00C10721"/>
    <w:rsid w:val="00C33D30"/>
    <w:rsid w:val="00C82E04"/>
    <w:rsid w:val="00CB057E"/>
    <w:rsid w:val="00CD07ED"/>
    <w:rsid w:val="00CF04DE"/>
    <w:rsid w:val="00D17B0A"/>
    <w:rsid w:val="00D56C4E"/>
    <w:rsid w:val="00D73952"/>
    <w:rsid w:val="00D8022B"/>
    <w:rsid w:val="00D8226A"/>
    <w:rsid w:val="00D97A8E"/>
    <w:rsid w:val="00DA7039"/>
    <w:rsid w:val="00DB3F2D"/>
    <w:rsid w:val="00E11986"/>
    <w:rsid w:val="00E22A7E"/>
    <w:rsid w:val="00E45D5F"/>
    <w:rsid w:val="00E538F8"/>
    <w:rsid w:val="00E60FC1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1868</Characters>
  <Application>Microsoft Office Word</Application>
  <DocSecurity>0</DocSecurity>
  <Lines>233</Lines>
  <Paragraphs>216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2</cp:revision>
  <dcterms:created xsi:type="dcterms:W3CDTF">2022-07-25T18:52:00Z</dcterms:created>
  <dcterms:modified xsi:type="dcterms:W3CDTF">2022-07-25T18:54:00Z</dcterms:modified>
</cp:coreProperties>
</file>