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99FCC" w14:textId="77777777" w:rsidR="00963EB3" w:rsidRDefault="00963EB3" w:rsidP="00963E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163F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S5: </w:t>
      </w:r>
      <w:r w:rsidRPr="00637631">
        <w:rPr>
          <w:rFonts w:ascii="Times New Roman" w:hAnsi="Times New Roman" w:cs="Times New Roman"/>
          <w:b/>
          <w:sz w:val="24"/>
          <w:szCs w:val="24"/>
        </w:rPr>
        <w:t>Analysis of Fig 6d data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163FD">
        <w:rPr>
          <w:rFonts w:ascii="Times New Roman" w:hAnsi="Times New Roman" w:cs="Times New Roman"/>
          <w:sz w:val="24"/>
          <w:szCs w:val="24"/>
        </w:rPr>
        <w:t xml:space="preserve">Summary of </w:t>
      </w:r>
      <w:r>
        <w:rPr>
          <w:rFonts w:ascii="Times New Roman" w:hAnsi="Times New Roman" w:cs="Times New Roman"/>
          <w:sz w:val="24"/>
          <w:szCs w:val="24"/>
        </w:rPr>
        <w:t>Wilcoxon rank sum test results for ARGS-aggrecan release for conditions with significant differences. Data are grouped by condition and day</w:t>
      </w:r>
      <w:r w:rsidRPr="004163FD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8715" w:type="dxa"/>
        <w:jc w:val="center"/>
        <w:tblLook w:val="04A0" w:firstRow="1" w:lastRow="0" w:firstColumn="1" w:lastColumn="0" w:noHBand="0" w:noVBand="1"/>
      </w:tblPr>
      <w:tblGrid>
        <w:gridCol w:w="2090"/>
        <w:gridCol w:w="4953"/>
        <w:gridCol w:w="1672"/>
      </w:tblGrid>
      <w:tr w:rsidR="00963EB3" w:rsidRPr="000E265F" w14:paraId="20B8992B" w14:textId="77777777" w:rsidTr="00D42BFA">
        <w:trPr>
          <w:trHeight w:val="407"/>
          <w:jc w:val="center"/>
        </w:trPr>
        <w:tc>
          <w:tcPr>
            <w:tcW w:w="2090" w:type="dxa"/>
          </w:tcPr>
          <w:p w14:paraId="3C844A99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265F">
              <w:rPr>
                <w:rFonts w:ascii="Times New Roman" w:hAnsi="Times New Roman" w:cs="Times New Roman"/>
                <w:b/>
                <w:bCs/>
              </w:rPr>
              <w:t>Test Groups</w:t>
            </w:r>
          </w:p>
        </w:tc>
        <w:tc>
          <w:tcPr>
            <w:tcW w:w="4953" w:type="dxa"/>
          </w:tcPr>
          <w:p w14:paraId="3A2EA23B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265F">
              <w:rPr>
                <w:rFonts w:ascii="Times New Roman" w:hAnsi="Times New Roman" w:cs="Times New Roman"/>
                <w:b/>
                <w:bCs/>
              </w:rPr>
              <w:t>Conditions with significant differences</w:t>
            </w:r>
          </w:p>
        </w:tc>
        <w:tc>
          <w:tcPr>
            <w:tcW w:w="1672" w:type="dxa"/>
          </w:tcPr>
          <w:p w14:paraId="2A127253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265F">
              <w:rPr>
                <w:rFonts w:ascii="Times New Roman" w:hAnsi="Times New Roman" w:cs="Times New Roman"/>
                <w:b/>
                <w:bCs/>
              </w:rPr>
              <w:t>P values</w:t>
            </w:r>
          </w:p>
        </w:tc>
      </w:tr>
      <w:tr w:rsidR="00963EB3" w:rsidRPr="000E265F" w14:paraId="6DC65072" w14:textId="77777777" w:rsidTr="00D42BFA">
        <w:trPr>
          <w:trHeight w:val="128"/>
          <w:jc w:val="center"/>
        </w:trPr>
        <w:tc>
          <w:tcPr>
            <w:tcW w:w="8715" w:type="dxa"/>
            <w:gridSpan w:val="3"/>
          </w:tcPr>
          <w:p w14:paraId="64D8D73E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Overall results – for data grouped by condition</w:t>
            </w:r>
          </w:p>
        </w:tc>
      </w:tr>
      <w:tr w:rsidR="00963EB3" w:rsidRPr="000E265F" w14:paraId="189BF869" w14:textId="77777777" w:rsidTr="00D42BFA">
        <w:trPr>
          <w:trHeight w:val="212"/>
          <w:jc w:val="center"/>
        </w:trPr>
        <w:tc>
          <w:tcPr>
            <w:tcW w:w="2090" w:type="dxa"/>
          </w:tcPr>
          <w:p w14:paraId="6C0906F8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3" w:type="dxa"/>
          </w:tcPr>
          <w:p w14:paraId="315D451E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 and CBS + INJ</w:t>
            </w:r>
          </w:p>
        </w:tc>
        <w:tc>
          <w:tcPr>
            <w:tcW w:w="1672" w:type="dxa"/>
          </w:tcPr>
          <w:p w14:paraId="62314E76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.0133</w:t>
            </w:r>
          </w:p>
        </w:tc>
      </w:tr>
      <w:tr w:rsidR="00963EB3" w:rsidRPr="000E265F" w14:paraId="78D08308" w14:textId="77777777" w:rsidTr="00D42BFA">
        <w:trPr>
          <w:trHeight w:val="261"/>
          <w:jc w:val="center"/>
        </w:trPr>
        <w:tc>
          <w:tcPr>
            <w:tcW w:w="2090" w:type="dxa"/>
          </w:tcPr>
          <w:p w14:paraId="32958B11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3" w:type="dxa"/>
          </w:tcPr>
          <w:p w14:paraId="2E04EA7C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 and CBS</w:t>
            </w:r>
          </w:p>
        </w:tc>
        <w:tc>
          <w:tcPr>
            <w:tcW w:w="1672" w:type="dxa"/>
          </w:tcPr>
          <w:p w14:paraId="0DA472B0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.0011</w:t>
            </w:r>
          </w:p>
        </w:tc>
      </w:tr>
      <w:tr w:rsidR="00963EB3" w:rsidRPr="000E265F" w14:paraId="56A8BAAC" w14:textId="77777777" w:rsidTr="00D42BFA">
        <w:trPr>
          <w:trHeight w:val="351"/>
          <w:jc w:val="center"/>
        </w:trPr>
        <w:tc>
          <w:tcPr>
            <w:tcW w:w="2090" w:type="dxa"/>
          </w:tcPr>
          <w:p w14:paraId="723FB37A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3" w:type="dxa"/>
          </w:tcPr>
          <w:p w14:paraId="10D54CFA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 and CBS + INJ</w:t>
            </w:r>
          </w:p>
        </w:tc>
        <w:tc>
          <w:tcPr>
            <w:tcW w:w="1672" w:type="dxa"/>
          </w:tcPr>
          <w:p w14:paraId="61F6DDD2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.0002</w:t>
            </w:r>
          </w:p>
        </w:tc>
      </w:tr>
      <w:tr w:rsidR="00963EB3" w:rsidRPr="000E265F" w14:paraId="1728DAC2" w14:textId="77777777" w:rsidTr="00D42BFA">
        <w:trPr>
          <w:trHeight w:val="231"/>
          <w:jc w:val="center"/>
        </w:trPr>
        <w:tc>
          <w:tcPr>
            <w:tcW w:w="8715" w:type="dxa"/>
            <w:gridSpan w:val="3"/>
          </w:tcPr>
          <w:p w14:paraId="220E3C37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Pair wise comparison for data grouped by condition</w:t>
            </w:r>
          </w:p>
        </w:tc>
      </w:tr>
      <w:tr w:rsidR="00963EB3" w:rsidRPr="000E265F" w14:paraId="6D99FF7E" w14:textId="77777777" w:rsidTr="00D42BFA">
        <w:trPr>
          <w:trHeight w:val="261"/>
          <w:jc w:val="center"/>
        </w:trPr>
        <w:tc>
          <w:tcPr>
            <w:tcW w:w="2090" w:type="dxa"/>
          </w:tcPr>
          <w:p w14:paraId="155CF09D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Day 2</w:t>
            </w:r>
          </w:p>
        </w:tc>
        <w:tc>
          <w:tcPr>
            <w:tcW w:w="4953" w:type="dxa"/>
          </w:tcPr>
          <w:p w14:paraId="298769FD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 and CBS + INJ</w:t>
            </w:r>
          </w:p>
        </w:tc>
        <w:tc>
          <w:tcPr>
            <w:tcW w:w="1672" w:type="dxa"/>
          </w:tcPr>
          <w:p w14:paraId="4AF9D62B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.0312</w:t>
            </w:r>
          </w:p>
        </w:tc>
      </w:tr>
      <w:tr w:rsidR="00963EB3" w:rsidRPr="000E265F" w14:paraId="0B5B07DA" w14:textId="77777777" w:rsidTr="00D42BFA">
        <w:trPr>
          <w:trHeight w:val="261"/>
          <w:jc w:val="center"/>
        </w:trPr>
        <w:tc>
          <w:tcPr>
            <w:tcW w:w="2090" w:type="dxa"/>
            <w:vMerge w:val="restart"/>
          </w:tcPr>
          <w:p w14:paraId="47EB76BD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Day 7</w:t>
            </w:r>
          </w:p>
        </w:tc>
        <w:tc>
          <w:tcPr>
            <w:tcW w:w="4953" w:type="dxa"/>
          </w:tcPr>
          <w:p w14:paraId="2F371524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 and CBS</w:t>
            </w:r>
          </w:p>
        </w:tc>
        <w:tc>
          <w:tcPr>
            <w:tcW w:w="1672" w:type="dxa"/>
          </w:tcPr>
          <w:p w14:paraId="6F32CFCE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.00266</w:t>
            </w:r>
          </w:p>
        </w:tc>
      </w:tr>
      <w:tr w:rsidR="00963EB3" w:rsidRPr="000E265F" w14:paraId="3E09F4E2" w14:textId="77777777" w:rsidTr="00D42BFA">
        <w:trPr>
          <w:trHeight w:val="261"/>
          <w:jc w:val="center"/>
        </w:trPr>
        <w:tc>
          <w:tcPr>
            <w:tcW w:w="2090" w:type="dxa"/>
            <w:vMerge/>
          </w:tcPr>
          <w:p w14:paraId="3E48ECF8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3" w:type="dxa"/>
          </w:tcPr>
          <w:p w14:paraId="0EB7B778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 and CBS + INJ</w:t>
            </w:r>
          </w:p>
        </w:tc>
        <w:tc>
          <w:tcPr>
            <w:tcW w:w="1672" w:type="dxa"/>
          </w:tcPr>
          <w:p w14:paraId="3906341C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.00524</w:t>
            </w:r>
          </w:p>
        </w:tc>
      </w:tr>
      <w:tr w:rsidR="00963EB3" w:rsidRPr="000E265F" w14:paraId="3EB92522" w14:textId="77777777" w:rsidTr="00D42BFA">
        <w:trPr>
          <w:trHeight w:val="261"/>
          <w:jc w:val="center"/>
        </w:trPr>
        <w:tc>
          <w:tcPr>
            <w:tcW w:w="2090" w:type="dxa"/>
          </w:tcPr>
          <w:p w14:paraId="1F044C5C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Day 14</w:t>
            </w:r>
          </w:p>
        </w:tc>
        <w:tc>
          <w:tcPr>
            <w:tcW w:w="4953" w:type="dxa"/>
          </w:tcPr>
          <w:p w14:paraId="02F21920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72" w:type="dxa"/>
          </w:tcPr>
          <w:p w14:paraId="1CBAA0D7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--</w:t>
            </w:r>
          </w:p>
        </w:tc>
      </w:tr>
      <w:tr w:rsidR="00963EB3" w:rsidRPr="000E265F" w14:paraId="27142AE1" w14:textId="77777777" w:rsidTr="00D42BFA">
        <w:trPr>
          <w:trHeight w:val="261"/>
          <w:jc w:val="center"/>
        </w:trPr>
        <w:tc>
          <w:tcPr>
            <w:tcW w:w="8715" w:type="dxa"/>
            <w:gridSpan w:val="3"/>
          </w:tcPr>
          <w:p w14:paraId="5FD26FB4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Overall results – for data grouped by time point (day)</w:t>
            </w:r>
          </w:p>
        </w:tc>
      </w:tr>
      <w:tr w:rsidR="00963EB3" w:rsidRPr="000E265F" w14:paraId="2AFD6ABF" w14:textId="77777777" w:rsidTr="00D42BFA">
        <w:trPr>
          <w:trHeight w:val="261"/>
          <w:jc w:val="center"/>
        </w:trPr>
        <w:tc>
          <w:tcPr>
            <w:tcW w:w="2090" w:type="dxa"/>
          </w:tcPr>
          <w:p w14:paraId="4BBDAF16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3" w:type="dxa"/>
          </w:tcPr>
          <w:p w14:paraId="46F2C56B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Day 2 and 14</w:t>
            </w:r>
          </w:p>
        </w:tc>
        <w:tc>
          <w:tcPr>
            <w:tcW w:w="1672" w:type="dxa"/>
          </w:tcPr>
          <w:p w14:paraId="6A8C7F52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0.0119</w:t>
            </w:r>
          </w:p>
        </w:tc>
      </w:tr>
      <w:tr w:rsidR="00963EB3" w:rsidRPr="000E265F" w14:paraId="0B883D96" w14:textId="77777777" w:rsidTr="00D42BFA">
        <w:trPr>
          <w:trHeight w:val="261"/>
          <w:jc w:val="center"/>
        </w:trPr>
        <w:tc>
          <w:tcPr>
            <w:tcW w:w="8715" w:type="dxa"/>
            <w:gridSpan w:val="3"/>
          </w:tcPr>
          <w:p w14:paraId="56F4E1D3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Pair wise comparison for data grouped by timepoint (day)</w:t>
            </w:r>
          </w:p>
        </w:tc>
      </w:tr>
      <w:tr w:rsidR="00963EB3" w:rsidRPr="000E265F" w14:paraId="62A8886A" w14:textId="77777777" w:rsidTr="00D42BFA">
        <w:trPr>
          <w:trHeight w:val="261"/>
          <w:jc w:val="center"/>
        </w:trPr>
        <w:tc>
          <w:tcPr>
            <w:tcW w:w="2090" w:type="dxa"/>
          </w:tcPr>
          <w:p w14:paraId="04AF667B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4953" w:type="dxa"/>
          </w:tcPr>
          <w:p w14:paraId="57FB3EFE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72" w:type="dxa"/>
          </w:tcPr>
          <w:p w14:paraId="5CAC8CF5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--</w:t>
            </w:r>
          </w:p>
        </w:tc>
      </w:tr>
      <w:tr w:rsidR="00963EB3" w:rsidRPr="000E265F" w14:paraId="3DD88AB4" w14:textId="77777777" w:rsidTr="00D42BFA">
        <w:trPr>
          <w:trHeight w:val="261"/>
          <w:jc w:val="center"/>
        </w:trPr>
        <w:tc>
          <w:tcPr>
            <w:tcW w:w="2090" w:type="dxa"/>
          </w:tcPr>
          <w:p w14:paraId="76863C8C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</w:t>
            </w:r>
          </w:p>
        </w:tc>
        <w:tc>
          <w:tcPr>
            <w:tcW w:w="4953" w:type="dxa"/>
          </w:tcPr>
          <w:p w14:paraId="16CDB23C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72" w:type="dxa"/>
          </w:tcPr>
          <w:p w14:paraId="6C3B6682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--</w:t>
            </w:r>
          </w:p>
        </w:tc>
      </w:tr>
      <w:tr w:rsidR="00963EB3" w:rsidRPr="000E265F" w14:paraId="62D610C6" w14:textId="77777777" w:rsidTr="00D42BFA">
        <w:trPr>
          <w:trHeight w:val="261"/>
          <w:jc w:val="center"/>
        </w:trPr>
        <w:tc>
          <w:tcPr>
            <w:tcW w:w="2090" w:type="dxa"/>
          </w:tcPr>
          <w:p w14:paraId="374DF06F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CBS</w:t>
            </w:r>
          </w:p>
        </w:tc>
        <w:tc>
          <w:tcPr>
            <w:tcW w:w="4953" w:type="dxa"/>
          </w:tcPr>
          <w:p w14:paraId="440DB262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72" w:type="dxa"/>
          </w:tcPr>
          <w:p w14:paraId="5C812E32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--</w:t>
            </w:r>
          </w:p>
        </w:tc>
      </w:tr>
      <w:tr w:rsidR="00963EB3" w:rsidRPr="000E265F" w14:paraId="3E97452B" w14:textId="77777777" w:rsidTr="00D42BFA">
        <w:trPr>
          <w:trHeight w:val="261"/>
          <w:jc w:val="center"/>
        </w:trPr>
        <w:tc>
          <w:tcPr>
            <w:tcW w:w="2090" w:type="dxa"/>
          </w:tcPr>
          <w:p w14:paraId="494E6940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CBS + INJ</w:t>
            </w:r>
          </w:p>
        </w:tc>
        <w:tc>
          <w:tcPr>
            <w:tcW w:w="4953" w:type="dxa"/>
          </w:tcPr>
          <w:p w14:paraId="6028969D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72" w:type="dxa"/>
          </w:tcPr>
          <w:p w14:paraId="1026E120" w14:textId="77777777" w:rsidR="00963EB3" w:rsidRPr="000E265F" w:rsidRDefault="00963EB3" w:rsidP="00D42B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E265F">
              <w:rPr>
                <w:rFonts w:ascii="Times New Roman" w:hAnsi="Times New Roman" w:cs="Times New Roman"/>
              </w:rPr>
              <w:t>--</w:t>
            </w:r>
          </w:p>
        </w:tc>
      </w:tr>
    </w:tbl>
    <w:p w14:paraId="4C455378" w14:textId="77777777" w:rsidR="00963EB3" w:rsidRDefault="00963EB3" w:rsidP="00963E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D123FD" w14:textId="77777777" w:rsidR="00963EB3" w:rsidRDefault="00963EB3"/>
    <w:sectPr w:rsidR="00963EB3" w:rsidSect="00815236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B3"/>
    <w:rsid w:val="0096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0BAB3"/>
  <w15:chartTrackingRefBased/>
  <w15:docId w15:val="{9604395F-C5CD-4889-AFFE-76ADAF4A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3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63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9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Garima Dwivedi</dc:creator>
  <cp:keywords/>
  <dc:description/>
  <cp:lastModifiedBy>Garima Dwivedi</cp:lastModifiedBy>
  <cp:revision>1</cp:revision>
  <dcterms:created xsi:type="dcterms:W3CDTF">2022-07-15T19:17:00Z</dcterms:created>
  <dcterms:modified xsi:type="dcterms:W3CDTF">2022-07-15T19:18:00Z</dcterms:modified>
</cp:coreProperties>
</file>