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224"/>
        <w:tblW w:w="7508" w:type="dxa"/>
        <w:tblLook w:val="04A0" w:firstRow="1" w:lastRow="0" w:firstColumn="1" w:lastColumn="0" w:noHBand="0" w:noVBand="1"/>
      </w:tblPr>
      <w:tblGrid>
        <w:gridCol w:w="3964"/>
        <w:gridCol w:w="3544"/>
      </w:tblGrid>
      <w:tr w:rsidR="00164376" w:rsidRPr="006A63CA" w:rsidTr="00E50797">
        <w:trPr>
          <w:trHeight w:val="339"/>
        </w:trPr>
        <w:tc>
          <w:tcPr>
            <w:tcW w:w="7508" w:type="dxa"/>
            <w:gridSpan w:val="2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</w:rPr>
              <w:t xml:space="preserve">Supplementary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Table 1: Baseline variables of the cohort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Parameter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N=702</w:t>
            </w:r>
          </w:p>
        </w:tc>
      </w:tr>
      <w:tr w:rsidR="00164376" w:rsidRPr="006A63CA" w:rsidTr="00E50797">
        <w:trPr>
          <w:trHeight w:val="325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Age in years</w:t>
            </w:r>
          </w:p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(Mean ±SD)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29.46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±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10.7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Females, 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653 (93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North India,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304 (43.4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South India,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398 (56.6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Juvenile ,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n(%)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(14.3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Duration of SLE in months</w:t>
            </w:r>
          </w:p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16 (</w:t>
            </w:r>
            <w:r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BMI (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Mean±SD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21.49 ± 4.95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Plasma </w:t>
            </w:r>
            <w:r>
              <w:rPr>
                <w:rFonts w:ascii="Times New Roman" w:hAnsi="Times New Roman" w:cs="Times New Roman"/>
                <w:color w:val="000000" w:themeColor="text1"/>
              </w:rPr>
              <w:t>Vitamin-D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median (IQR)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/ml  </w:t>
            </w:r>
          </w:p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22.83 (</w:t>
            </w:r>
            <w:r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Vitamin D Deficient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( ≤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20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>/ml)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n(%)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291 (41.5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Vitamin D Insufficient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( 20.1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-29.99)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>/ml)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n(%)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208 (29.5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Vitamin D Sufficient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( ≥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30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/ml)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n(%)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203 (29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SLEDAI 2K at baseline, median (IQR)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10 (</w:t>
            </w: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SLEDAI 2K&gt; 4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n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484 (69%)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C3 mg/dl</w:t>
            </w:r>
          </w:p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65.7 (</w:t>
            </w:r>
            <w:r>
              <w:rPr>
                <w:rFonts w:ascii="Times New Roman" w:hAnsi="Times New Roman" w:cs="Times New Roman"/>
                <w:color w:val="000000" w:themeColor="text1"/>
              </w:rPr>
              <w:t>58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5)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Low C3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,  n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447 (63.8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C4 mg/dl</w:t>
            </w:r>
          </w:p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11.5 (</w:t>
            </w: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Low C4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,  n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317 (45.2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Low complements (C3/ C4)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,  n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490 (69.9)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Anti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dsDNA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>, (Median, IQR) IU/mL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215.1 (6</w:t>
            </w:r>
            <w:r>
              <w:rPr>
                <w:rFonts w:ascii="Times New Roman" w:hAnsi="Times New Roman" w:cs="Times New Roman"/>
                <w:color w:val="000000" w:themeColor="text1"/>
              </w:rPr>
              <w:t>14.3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Positive anti-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dsDNA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n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467 (66.6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CXCL-10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pg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>/ml,  median(IQR) (n=474)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141.58 (</w:t>
            </w:r>
            <w:r>
              <w:rPr>
                <w:rFonts w:ascii="Times New Roman" w:hAnsi="Times New Roman" w:cs="Times New Roman"/>
                <w:color w:val="000000" w:themeColor="text1"/>
              </w:rPr>
              <w:t>248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Galectin 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>/ml, median(IQR) (n-548)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940 (</w:t>
            </w:r>
            <w:r>
              <w:rPr>
                <w:rFonts w:ascii="Times New Roman" w:hAnsi="Times New Roman" w:cs="Times New Roman"/>
                <w:color w:val="000000" w:themeColor="text1"/>
              </w:rPr>
              <w:t>17.44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Constitutional,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544 (77.6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Renal,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283 (40.4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CNS,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113 (16.1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396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Mucocutaneous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6A63CA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6A63CA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544" w:type="dxa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634 (90.4</w:t>
            </w:r>
            <w:r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6A63C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164376" w:rsidRPr="006A63CA" w:rsidTr="00E50797">
        <w:trPr>
          <w:trHeight w:val="339"/>
        </w:trPr>
        <w:tc>
          <w:tcPr>
            <w:tcW w:w="7508" w:type="dxa"/>
            <w:gridSpan w:val="2"/>
          </w:tcPr>
          <w:p w:rsidR="00164376" w:rsidRPr="006A63CA" w:rsidRDefault="0016437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BMI- body mass index,  chemokine (C-X-C motif) ligand, CNS- central nervous system,  </w:t>
            </w:r>
            <w:proofErr w:type="spellStart"/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dsDNA</w:t>
            </w:r>
            <w:proofErr w:type="spellEnd"/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- Double stranded </w:t>
            </w:r>
            <w:proofErr w:type="spellStart"/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Deoxyribose</w:t>
            </w:r>
            <w:proofErr w:type="spellEnd"/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Nucleic acid, SLEDAI-Systemic lupus </w:t>
            </w:r>
            <w:proofErr w:type="spellStart"/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erythematosus</w:t>
            </w:r>
            <w:proofErr w:type="spellEnd"/>
            <w:r w:rsidRPr="00520A3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disease activity index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, </w:t>
            </w:r>
            <w:r w:rsidRPr="00B059EB">
              <w:rPr>
                <w:rFonts w:ascii="Times New Roman" w:hAnsi="Times New Roman" w:cs="Times New Roman"/>
                <w:sz w:val="22"/>
                <w:szCs w:val="22"/>
              </w:rPr>
              <w:t>* p&lt;0.05</w:t>
            </w:r>
          </w:p>
        </w:tc>
      </w:tr>
    </w:tbl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64376"/>
    <w:rsid w:val="00003A78"/>
    <w:rsid w:val="000128D9"/>
    <w:rsid w:val="0005306F"/>
    <w:rsid w:val="0007052B"/>
    <w:rsid w:val="00077036"/>
    <w:rsid w:val="00085B5B"/>
    <w:rsid w:val="000A3F4C"/>
    <w:rsid w:val="000B4178"/>
    <w:rsid w:val="000C5091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4376"/>
    <w:rsid w:val="0016797A"/>
    <w:rsid w:val="0017546F"/>
    <w:rsid w:val="00183224"/>
    <w:rsid w:val="001871F4"/>
    <w:rsid w:val="001949A6"/>
    <w:rsid w:val="001B085F"/>
    <w:rsid w:val="001B5792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4832"/>
    <w:rsid w:val="00316DA1"/>
    <w:rsid w:val="00350ADA"/>
    <w:rsid w:val="00365235"/>
    <w:rsid w:val="003759B5"/>
    <w:rsid w:val="00377375"/>
    <w:rsid w:val="00384BC1"/>
    <w:rsid w:val="00391A48"/>
    <w:rsid w:val="003965C8"/>
    <w:rsid w:val="003C0DDE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00A4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3C36"/>
    <w:rsid w:val="005C5C7B"/>
    <w:rsid w:val="005C6533"/>
    <w:rsid w:val="005D24D9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A7F36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B4CA7"/>
    <w:rsid w:val="007D5125"/>
    <w:rsid w:val="007D7279"/>
    <w:rsid w:val="007E76CD"/>
    <w:rsid w:val="007F2DF3"/>
    <w:rsid w:val="007F39CF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82A11"/>
    <w:rsid w:val="00AA7147"/>
    <w:rsid w:val="00AB6229"/>
    <w:rsid w:val="00AC514A"/>
    <w:rsid w:val="00AD072F"/>
    <w:rsid w:val="00AD3286"/>
    <w:rsid w:val="00AE0E54"/>
    <w:rsid w:val="00AE5636"/>
    <w:rsid w:val="00B24D17"/>
    <w:rsid w:val="00B337A3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5339C"/>
    <w:rsid w:val="00E712C5"/>
    <w:rsid w:val="00E717A8"/>
    <w:rsid w:val="00E752B0"/>
    <w:rsid w:val="00E8265A"/>
    <w:rsid w:val="00E95AA9"/>
    <w:rsid w:val="00E97B6D"/>
    <w:rsid w:val="00EA35C1"/>
    <w:rsid w:val="00EC1AB3"/>
    <w:rsid w:val="00EC4CBE"/>
    <w:rsid w:val="00ED1290"/>
    <w:rsid w:val="00ED57CC"/>
    <w:rsid w:val="00EF074B"/>
    <w:rsid w:val="00EF0AF2"/>
    <w:rsid w:val="00EF78F6"/>
    <w:rsid w:val="00F0033E"/>
    <w:rsid w:val="00F11E1E"/>
    <w:rsid w:val="00F223E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376"/>
    <w:pPr>
      <w:spacing w:after="0" w:line="240" w:lineRule="auto"/>
    </w:pPr>
    <w:rPr>
      <w:sz w:val="24"/>
      <w:szCs w:val="24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376"/>
    <w:pPr>
      <w:spacing w:after="0" w:line="240" w:lineRule="auto"/>
    </w:pPr>
    <w:rPr>
      <w:sz w:val="24"/>
      <w:szCs w:val="24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1047</Characters>
  <Application>Microsoft Office Word</Application>
  <DocSecurity>0</DocSecurity>
  <Lines>69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2022-12-15T00:13:00Z</dcterms:created>
  <dcterms:modified xsi:type="dcterms:W3CDTF">2022-12-15T00:14:00Z</dcterms:modified>
</cp:coreProperties>
</file>