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7968" w14:textId="07166E57" w:rsidR="00981139" w:rsidRDefault="00E72FCD" w:rsidP="00E72FCD">
      <w:pPr>
        <w:rPr>
          <w:rFonts w:ascii="Arial" w:hAnsi="Arial" w:cs="Arial"/>
          <w:b/>
          <w:bCs/>
          <w:iCs/>
        </w:rPr>
      </w:pPr>
      <w:r w:rsidRPr="00E72FCD">
        <w:rPr>
          <w:rFonts w:ascii="Arial" w:hAnsi="Arial" w:cs="Arial"/>
          <w:b/>
          <w:bCs/>
          <w:iCs/>
        </w:rPr>
        <w:t>SUPPLEMENTARY MATERIALS</w:t>
      </w:r>
    </w:p>
    <w:p w14:paraId="0293A4B3" w14:textId="77777777" w:rsidR="00E72FCD" w:rsidRPr="00E72FCD" w:rsidRDefault="00E72FCD" w:rsidP="00E72FCD">
      <w:pPr>
        <w:rPr>
          <w:rFonts w:ascii="Arial" w:hAnsi="Arial" w:cs="Arial"/>
          <w:b/>
          <w:bCs/>
          <w:iCs/>
        </w:rPr>
      </w:pPr>
    </w:p>
    <w:p w14:paraId="0B914D9C" w14:textId="77777777" w:rsidR="002B6100" w:rsidRPr="002B6100" w:rsidRDefault="002B6100" w:rsidP="002B6100">
      <w:pPr>
        <w:widowControl/>
        <w:autoSpaceDE w:val="0"/>
        <w:autoSpaceDN w:val="0"/>
        <w:adjustRightInd w:val="0"/>
        <w:spacing w:before="120" w:line="480" w:lineRule="auto"/>
        <w:jc w:val="center"/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</w:pPr>
      <w:r w:rsidRPr="002B6100">
        <w:rPr>
          <w:rFonts w:ascii="Arial" w:hAnsi="Arial" w:cs="Arial"/>
          <w:b/>
          <w:color w:val="000000" w:themeColor="text1"/>
          <w:kern w:val="0"/>
        </w:rPr>
        <w:t>Synergistic roles of CBX4 chromo and SIMs domains in regulating senescence of primary human osteoarthritic chondrocytes</w:t>
      </w:r>
    </w:p>
    <w:p w14:paraId="605B07FA" w14:textId="77777777" w:rsidR="002B6100" w:rsidRPr="002B6100" w:rsidRDefault="002B6100" w:rsidP="002B6100">
      <w:pPr>
        <w:widowControl/>
        <w:autoSpaceDE w:val="0"/>
        <w:autoSpaceDN w:val="0"/>
        <w:adjustRightInd w:val="0"/>
        <w:spacing w:before="120" w:line="480" w:lineRule="auto"/>
        <w:jc w:val="center"/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</w:pP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>Yu-Hsiu Chen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>1,2,5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>, Xin Zhang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>1,3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 xml:space="preserve">, David </w:t>
      </w:r>
      <w:proofErr w:type="spellStart"/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>Attarian</w:t>
      </w:r>
      <w:proofErr w:type="spellEnd"/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 xml:space="preserve"> MD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>3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>, Virginia Byers Kraus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>1,3,4,5</w:t>
      </w:r>
    </w:p>
    <w:p w14:paraId="1F4DE567" w14:textId="77777777" w:rsidR="002B6100" w:rsidRPr="002B6100" w:rsidRDefault="002B6100" w:rsidP="002B6100">
      <w:pPr>
        <w:widowControl/>
        <w:autoSpaceDE w:val="0"/>
        <w:autoSpaceDN w:val="0"/>
        <w:adjustRightInd w:val="0"/>
        <w:spacing w:before="120" w:line="48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</w:pPr>
    </w:p>
    <w:p w14:paraId="0A666342" w14:textId="77777777" w:rsidR="002B6100" w:rsidRPr="002B6100" w:rsidRDefault="002B6100" w:rsidP="002B6100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</w:pP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 xml:space="preserve">1 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</w:rPr>
        <w:t>Duke Molecular Physiology Institute, Duke University, Durham, NC, USA</w:t>
      </w:r>
    </w:p>
    <w:p w14:paraId="14FA8F5B" w14:textId="77777777" w:rsidR="002B6100" w:rsidRPr="002B6100" w:rsidRDefault="002B6100" w:rsidP="002B6100">
      <w:pPr>
        <w:widowControl/>
        <w:spacing w:line="480" w:lineRule="auto"/>
        <w:jc w:val="both"/>
        <w:rPr>
          <w:rFonts w:ascii="Arial" w:eastAsia="新細明體" w:hAnsi="Arial" w:cs="Arial"/>
          <w:color w:val="000000" w:themeColor="text1"/>
          <w:kern w:val="0"/>
          <w:sz w:val="22"/>
          <w:szCs w:val="22"/>
          <w:lang w:eastAsia="ja-JP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>2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lang w:eastAsia="ja-JP"/>
        </w:rPr>
        <w:t xml:space="preserve"> Division of Rheumatology/Immunology/Allergy, Department of Internal Medicine</w:t>
      </w:r>
    </w:p>
    <w:p w14:paraId="6B5A4842" w14:textId="77777777" w:rsidR="002B6100" w:rsidRPr="002B6100" w:rsidRDefault="002B6100" w:rsidP="002B6100">
      <w:pPr>
        <w:widowControl/>
        <w:autoSpaceDE w:val="0"/>
        <w:autoSpaceDN w:val="0"/>
        <w:adjustRightInd w:val="0"/>
        <w:spacing w:line="480" w:lineRule="auto"/>
        <w:ind w:firstLineChars="50" w:firstLine="110"/>
        <w:rPr>
          <w:rFonts w:ascii="Arial" w:hAnsi="Arial" w:cs="Arial"/>
          <w:color w:val="000000" w:themeColor="text1"/>
          <w:kern w:val="0"/>
          <w:sz w:val="22"/>
          <w:szCs w:val="22"/>
          <w:lang w:eastAsia="ja-JP"/>
        </w:rPr>
      </w:pPr>
      <w:r w:rsidRPr="002B6100">
        <w:rPr>
          <w:rFonts w:ascii="Arial" w:hAnsi="Arial" w:cs="Arial"/>
          <w:color w:val="000000" w:themeColor="text1"/>
          <w:kern w:val="0"/>
          <w:sz w:val="22"/>
          <w:szCs w:val="22"/>
          <w:lang w:eastAsia="ja-JP"/>
        </w:rPr>
        <w:t>Tri-Service General Hospital, National Defense Medical Center</w:t>
      </w:r>
    </w:p>
    <w:p w14:paraId="019300A5" w14:textId="77777777" w:rsidR="002B6100" w:rsidRPr="002B6100" w:rsidRDefault="002B6100" w:rsidP="002B6100">
      <w:pPr>
        <w:widowControl/>
        <w:spacing w:line="480" w:lineRule="auto"/>
        <w:jc w:val="both"/>
        <w:rPr>
          <w:rFonts w:ascii="Arial" w:eastAsia="新細明體" w:hAnsi="Arial" w:cs="Arial"/>
          <w:color w:val="000000" w:themeColor="text1"/>
          <w:kern w:val="0"/>
          <w:sz w:val="22"/>
          <w:szCs w:val="22"/>
          <w:vertAlign w:val="superscript"/>
          <w:lang w:eastAsia="ja-JP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>3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lang w:eastAsia="ja-JP"/>
        </w:rPr>
        <w:t xml:space="preserve"> 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  <w:t xml:space="preserve">Department of </w:t>
      </w:r>
      <w:proofErr w:type="spellStart"/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  <w:t>Orthopaedic</w:t>
      </w:r>
      <w:proofErr w:type="spellEnd"/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  <w:t xml:space="preserve"> Surgery, Duke University, Durham, NC, USA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vertAlign w:val="superscript"/>
          <w:lang w:eastAsia="ja-JP"/>
        </w:rPr>
        <w:t xml:space="preserve"> </w:t>
      </w:r>
    </w:p>
    <w:p w14:paraId="7F8C665F" w14:textId="77777777" w:rsidR="002B6100" w:rsidRPr="002B6100" w:rsidRDefault="002B6100" w:rsidP="002B6100">
      <w:pPr>
        <w:widowControl/>
        <w:spacing w:line="480" w:lineRule="auto"/>
        <w:jc w:val="both"/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 xml:space="preserve">4 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  <w:t>Department of Medicine, Duke University School of Medicine, Durham, NC, USA</w:t>
      </w:r>
    </w:p>
    <w:p w14:paraId="48403FB3" w14:textId="77777777" w:rsidR="002B6100" w:rsidRPr="002B6100" w:rsidRDefault="002B6100" w:rsidP="002B6100">
      <w:pPr>
        <w:widowControl/>
        <w:spacing w:line="480" w:lineRule="auto"/>
        <w:jc w:val="both"/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  <w:vertAlign w:val="superscript"/>
        </w:rPr>
        <w:t xml:space="preserve">5 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  <w:shd w:val="clear" w:color="auto" w:fill="FFFFFF"/>
        </w:rPr>
        <w:t>Department of Pathology, Duke University Medical Center, Durham, NC, USA</w:t>
      </w:r>
    </w:p>
    <w:p w14:paraId="63D89EB3" w14:textId="77777777" w:rsidR="002B6100" w:rsidRPr="002B6100" w:rsidRDefault="002B6100" w:rsidP="002B6100">
      <w:pPr>
        <w:widowControl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 w:themeColor="text1"/>
          <w:kern w:val="0"/>
          <w:sz w:val="22"/>
          <w:szCs w:val="22"/>
          <w:u w:val="single"/>
        </w:rPr>
      </w:pPr>
    </w:p>
    <w:p w14:paraId="084D2FB8" w14:textId="77777777" w:rsidR="002B6100" w:rsidRPr="002B6100" w:rsidRDefault="002B6100" w:rsidP="002B6100">
      <w:pPr>
        <w:widowControl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Corresponding Author: 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  <w:t>Virginia Byers Kraus</w:t>
      </w:r>
    </w:p>
    <w:p w14:paraId="142C4E88" w14:textId="77777777" w:rsidR="002B6100" w:rsidRPr="002B6100" w:rsidRDefault="002B6100" w:rsidP="002B6100">
      <w:pPr>
        <w:widowControl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>Address: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  <w:t>300 N Duke St, Durham, NC 27701</w:t>
      </w:r>
    </w:p>
    <w:p w14:paraId="02CD8316" w14:textId="77777777" w:rsidR="002B6100" w:rsidRPr="002B6100" w:rsidRDefault="002B6100" w:rsidP="002B6100">
      <w:pPr>
        <w:widowControl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</w:rPr>
      </w:pP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>Email:</w:t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hAnsi="Arial" w:cs="Arial"/>
          <w:color w:val="000000" w:themeColor="text1"/>
          <w:kern w:val="0"/>
          <w:sz w:val="22"/>
          <w:szCs w:val="22"/>
        </w:rPr>
        <w:tab/>
        <w:t>vbk@duke.edu</w:t>
      </w:r>
    </w:p>
    <w:p w14:paraId="212AA801" w14:textId="77777777" w:rsidR="002B6100" w:rsidRPr="002B6100" w:rsidRDefault="002B6100" w:rsidP="002B6100">
      <w:pPr>
        <w:widowControl/>
        <w:spacing w:line="480" w:lineRule="auto"/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>Key Words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ab/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ab/>
        <w:t xml:space="preserve">CBX4, cellular senescence, DPP4, </w:t>
      </w:r>
      <w:proofErr w:type="spellStart"/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>senomorphic</w:t>
      </w:r>
      <w:proofErr w:type="spellEnd"/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 xml:space="preserve">, osteoarthritis </w:t>
      </w:r>
    </w:p>
    <w:p w14:paraId="7C7BED01" w14:textId="56033FFE" w:rsidR="002B6100" w:rsidRPr="002B6100" w:rsidRDefault="002B6100" w:rsidP="002B6100">
      <w:pPr>
        <w:widowControl/>
        <w:spacing w:line="480" w:lineRule="auto"/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 xml:space="preserve">Abstract: </w:t>
      </w:r>
      <w:r w:rsidR="00A454FB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>309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 xml:space="preserve"> words </w:t>
      </w:r>
    </w:p>
    <w:p w14:paraId="584D5463" w14:textId="52DB4FBC" w:rsidR="002B6100" w:rsidRDefault="002B6100" w:rsidP="00E72FCD">
      <w:pPr>
        <w:widowControl/>
        <w:spacing w:line="480" w:lineRule="auto"/>
        <w:rPr>
          <w:rFonts w:ascii="Arial" w:eastAsia="新細明體" w:hAnsi="Arial" w:cs="Arial"/>
          <w:b/>
          <w:bCs/>
          <w:color w:val="000000" w:themeColor="text1"/>
          <w:kern w:val="0"/>
        </w:rPr>
      </w:pP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 xml:space="preserve">Main text: </w:t>
      </w:r>
      <w:r w:rsidR="00A454FB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>4027</w:t>
      </w:r>
      <w:r w:rsidRPr="002B6100">
        <w:rPr>
          <w:rFonts w:ascii="Arial" w:eastAsia="新細明體" w:hAnsi="Arial" w:cs="Arial"/>
          <w:color w:val="000000" w:themeColor="text1"/>
          <w:kern w:val="0"/>
          <w:sz w:val="22"/>
          <w:szCs w:val="22"/>
        </w:rPr>
        <w:t xml:space="preserve"> (including table)</w:t>
      </w:r>
    </w:p>
    <w:p w14:paraId="1CD083E8" w14:textId="5A505EAF" w:rsidR="00E72FCD" w:rsidRPr="002B6100" w:rsidRDefault="00E72FCD" w:rsidP="00E72FCD">
      <w:pPr>
        <w:widowControl/>
        <w:spacing w:line="480" w:lineRule="auto"/>
        <w:rPr>
          <w:rFonts w:ascii="Arial" w:eastAsia="新細明體" w:hAnsi="Arial" w:cs="Arial"/>
          <w:b/>
          <w:bCs/>
          <w:color w:val="000000" w:themeColor="text1"/>
          <w:kern w:val="0"/>
        </w:rPr>
      </w:pPr>
      <w:r w:rsidRPr="004962C3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US"/>
        </w:rPr>
        <w:lastRenderedPageBreak/>
        <w:t>Table S</w:t>
      </w:r>
      <w:r w:rsidR="005E7402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US"/>
        </w:rPr>
        <w:t>1</w:t>
      </w:r>
      <w:r w:rsidRPr="00E72FCD">
        <w:rPr>
          <w:rFonts w:eastAsia="Times New Roman" w:cstheme="minorHAnsi"/>
          <w:color w:val="000000" w:themeColor="text1"/>
          <w:kern w:val="0"/>
          <w:sz w:val="22"/>
          <w:szCs w:val="22"/>
          <w:lang w:eastAsia="en-US"/>
        </w:rPr>
        <w:t>. qPCR custom microarray panel (</w:t>
      </w:r>
      <w:r w:rsidRPr="00E72FCD">
        <w:rPr>
          <w:rFonts w:eastAsia="Times New Roman" w:cstheme="minorHAnsi" w:hint="eastAsia"/>
          <w:color w:val="000000"/>
          <w:kern w:val="0"/>
          <w:sz w:val="22"/>
          <w:szCs w:val="22"/>
          <w:lang w:eastAsia="en-US"/>
        </w:rPr>
        <w:t>Q</w:t>
      </w:r>
      <w:r w:rsidRPr="00E72FCD">
        <w:rPr>
          <w:rFonts w:eastAsia="Times New Roman" w:cstheme="minorHAnsi"/>
          <w:color w:val="000000"/>
          <w:kern w:val="0"/>
          <w:sz w:val="22"/>
          <w:szCs w:val="22"/>
          <w:lang w:eastAsia="en-US"/>
        </w:rPr>
        <w:t>iagen, 330171</w:t>
      </w:r>
      <w:r w:rsidRPr="00E72FCD">
        <w:rPr>
          <w:rFonts w:eastAsia="Times New Roman" w:cstheme="minorHAnsi"/>
          <w:color w:val="000000" w:themeColor="text1"/>
          <w:kern w:val="0"/>
          <w:sz w:val="22"/>
          <w:szCs w:val="22"/>
          <w:lang w:eastAsia="en-US"/>
        </w:rPr>
        <w:t>)</w:t>
      </w:r>
      <w:r w:rsidR="0062569C">
        <w:rPr>
          <w:rFonts w:eastAsia="Times New Roman" w:cstheme="minorHAnsi"/>
          <w:color w:val="000000" w:themeColor="text1"/>
          <w:kern w:val="0"/>
          <w:sz w:val="22"/>
          <w:szCs w:val="22"/>
          <w:lang w:eastAsia="en-US"/>
        </w:rPr>
        <w:t>.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0"/>
        <w:gridCol w:w="1665"/>
        <w:gridCol w:w="1440"/>
        <w:gridCol w:w="1710"/>
        <w:gridCol w:w="1440"/>
        <w:gridCol w:w="1710"/>
      </w:tblGrid>
      <w:tr w:rsidR="00E72FCD" w:rsidRPr="00E72FCD" w14:paraId="2276CCF7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61137B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  <w:t>Gene Symbol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5535120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  <w:t>Assay Catalog #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006C4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  <w:t>Gene Symbol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B47D22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  <w:t>Assay Catalog #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D56696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  <w:t>Gene Symbol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7166D9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n-US"/>
              </w:rPr>
              <w:t>Assay Catalog #</w:t>
            </w:r>
          </w:p>
        </w:tc>
      </w:tr>
      <w:tr w:rsidR="00E72FCD" w:rsidRPr="00E72FCD" w14:paraId="6C417B7C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A1DF6B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GDC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5704F4D8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PPH65835A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31EEA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PPC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A9DD4B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PPX63339A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3F5313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RTC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06CE2B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PPX63340A</w:t>
            </w:r>
          </w:p>
        </w:tc>
      </w:tr>
      <w:tr w:rsidR="00E72FCD" w:rsidRPr="00E72FCD" w14:paraId="1A9EB692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2B466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B2M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423984B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PPH01094E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3A50E0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YWHAZ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E1859E4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PPH01017A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3D6BD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18SrRNA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A60475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PPH05666E</w:t>
            </w:r>
          </w:p>
        </w:tc>
      </w:tr>
      <w:tr w:rsidR="00E72FCD" w:rsidRPr="00E72FCD" w14:paraId="3ED90CE6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CEB53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PVRL4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760ABEF7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PPH09678B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54D0E9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PRODH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8351F8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PPH00877A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08519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LY6D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F2FFBBC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PPH19736C</w:t>
            </w:r>
          </w:p>
        </w:tc>
      </w:tr>
      <w:tr w:rsidR="00E72FCD" w:rsidRPr="00E72FCD" w14:paraId="41C59A92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D0B6D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DAO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0D02FD1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PPH11264A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6B3606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EPN3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A86001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PPH13321A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1BF81A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SLC52A1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DD95B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PPH11141A</w:t>
            </w:r>
          </w:p>
        </w:tc>
      </w:tr>
      <w:tr w:rsidR="00E72FCD" w:rsidRPr="00E72FCD" w14:paraId="02E5FC8A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C7AE0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BAX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0B6B237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PPH00078B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3C9AE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BCL2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80F170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PPH00079B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5F397E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MDM4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D1828E7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PPH00875E</w:t>
            </w:r>
          </w:p>
        </w:tc>
      </w:tr>
      <w:tr w:rsidR="00E72FCD" w:rsidRPr="00E72FCD" w14:paraId="7E13F5AC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15ECB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MDM2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0026CCE7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PPH00193E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8F68AC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FAS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7AF758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PPH00141B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3C0187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TP53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61350EB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PPH00213F</w:t>
            </w:r>
          </w:p>
        </w:tc>
      </w:tr>
      <w:tr w:rsidR="00E72FCD" w:rsidRPr="00E72FCD" w14:paraId="04EFC950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C4D16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TP63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3FA32BD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PPH01032F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1D6EBB7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CDK1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D1DC64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PPH00116C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4CD3A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CDK4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05FC40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PPH00118F</w:t>
            </w:r>
          </w:p>
        </w:tc>
      </w:tr>
      <w:tr w:rsidR="00E72FCD" w:rsidRPr="00E72FCD" w14:paraId="06789DF7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0ABF33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7D56101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PPH00211E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B5543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CDKN2A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C6BE16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PPH00207C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B2DAB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57DCEF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PPH00325C</w:t>
            </w:r>
          </w:p>
        </w:tc>
      </w:tr>
      <w:tr w:rsidR="00E72FCD" w:rsidRPr="00E72FCD" w14:paraId="5F5ABDC7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50CFD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STAT1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234347E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PPH00811C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2A0AA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STAT3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2E6DF03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PPH00708F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06611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NFKB1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5C77184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PPH00204F</w:t>
            </w:r>
          </w:p>
        </w:tc>
      </w:tr>
      <w:tr w:rsidR="00E72FCD" w:rsidRPr="00E72FCD" w14:paraId="351041AE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2F598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TNF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2E8B636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PPH00341F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470E61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A38F13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PPH00560C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8B203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CXCL8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56028F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PPH00568A</w:t>
            </w:r>
          </w:p>
        </w:tc>
      </w:tr>
      <w:tr w:rsidR="00E72FCD" w:rsidRPr="00E72FCD" w14:paraId="7C4C0236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B481A8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HDAC1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66DEF4E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PPH01735F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653654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RB1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FE1FF2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PPH00228F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0604FC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E2F3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DFA0984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PPH00917F</w:t>
            </w:r>
          </w:p>
        </w:tc>
      </w:tr>
      <w:tr w:rsidR="00E72FCD" w:rsidRPr="00E72FCD" w14:paraId="630D67DD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FDDC2A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E2F1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47F3E53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PPH00136G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2AC498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E2F7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68E0A93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PPH19766A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2388258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SUMO1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CED34B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PPH00973F</w:t>
            </w:r>
          </w:p>
        </w:tc>
      </w:tr>
      <w:tr w:rsidR="00E72FCD" w:rsidRPr="00E72FCD" w14:paraId="1E946467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567975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CSNK2A2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547E2DC2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PPH02197F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AE446C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DNMT1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38387A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PPH01055F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F7CFC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SOX2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8EB1BB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PPH02471A</w:t>
            </w:r>
          </w:p>
        </w:tc>
      </w:tr>
      <w:tr w:rsidR="00E72FCD" w:rsidRPr="00E72FCD" w14:paraId="4469FB40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DC7A1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PARP1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4E459B4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PPH00686B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63C0F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MYC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0EEEECC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PPH00100B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4BAF86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RING1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7996FFD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PPH14334B</w:t>
            </w:r>
          </w:p>
        </w:tc>
      </w:tr>
      <w:tr w:rsidR="00E72FCD" w:rsidRPr="00E72FCD" w14:paraId="76A160CF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D8A4E3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BMI1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023A5BC1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PPH57778A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DEB2F0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CBX4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1836107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PPH19160A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2E311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DPP4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F1E409B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PPH00035B</w:t>
            </w:r>
          </w:p>
        </w:tc>
      </w:tr>
      <w:tr w:rsidR="00E72FCD" w:rsidRPr="00E72FCD" w14:paraId="6055B1BB" w14:textId="77777777" w:rsidTr="0070124D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0BD19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SIRT1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6875944E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PPH02188A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C7627C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PCNA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919E2F9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PPH00216B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1253F94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ATR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D04E86F" w14:textId="77777777" w:rsidR="00E72FCD" w:rsidRPr="00E72FCD" w:rsidRDefault="00E72FCD" w:rsidP="00E72FCD">
            <w:pPr>
              <w:widowControl/>
              <w:spacing w:line="480" w:lineRule="auto"/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</w:pPr>
            <w:r w:rsidRPr="00E72FCD">
              <w:rPr>
                <w:rFonts w:eastAsia="Times New Roman" w:cstheme="minorHAnsi"/>
                <w:kern w:val="0"/>
                <w:sz w:val="20"/>
                <w:szCs w:val="20"/>
                <w:lang w:eastAsia="en-US"/>
              </w:rPr>
              <w:t>PPH01318B</w:t>
            </w:r>
          </w:p>
        </w:tc>
      </w:tr>
    </w:tbl>
    <w:p w14:paraId="50DA4EC7" w14:textId="28CFDC1D" w:rsidR="00E72FCD" w:rsidRDefault="00E72FCD" w:rsidP="005E7402">
      <w:pPr>
        <w:widowControl/>
        <w:rPr>
          <w:rFonts w:cstheme="minorHAnsi"/>
        </w:rPr>
      </w:pPr>
    </w:p>
    <w:p w14:paraId="4FAFD3E3" w14:textId="4BB1044F" w:rsidR="007C65EB" w:rsidRDefault="00C7067F" w:rsidP="007C65EB">
      <w:pPr>
        <w:ind w:left="240" w:hangingChars="100" w:hanging="240"/>
      </w:pPr>
      <w:r>
        <w:rPr>
          <w:rFonts w:hint="eastAsia"/>
        </w:rPr>
        <w:lastRenderedPageBreak/>
        <w:t>S</w:t>
      </w:r>
      <w:r>
        <w:t xml:space="preserve">upplementary Figure </w:t>
      </w:r>
    </w:p>
    <w:p w14:paraId="4CF48A8D" w14:textId="01D1E51D" w:rsidR="007C65EB" w:rsidRDefault="007C65EB" w:rsidP="007C65EB">
      <w:pPr>
        <w:ind w:left="240" w:hangingChars="100" w:hanging="240"/>
      </w:pPr>
      <w:r>
        <w:rPr>
          <w:noProof/>
        </w:rPr>
        <w:drawing>
          <wp:inline distT="0" distB="0" distL="0" distR="0" wp14:anchorId="6C4F4A7F" wp14:editId="3BCBA6FE">
            <wp:extent cx="5943600" cy="4119245"/>
            <wp:effectExtent l="0" t="0" r="0" b="0"/>
            <wp:docPr id="104879581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95812" name="圖片 10487958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9D1F" w14:textId="594BE57D" w:rsidR="00C7067F" w:rsidRPr="000F4564" w:rsidRDefault="00C7067F" w:rsidP="007C65EB">
      <w:pPr>
        <w:ind w:left="240" w:hangingChars="100" w:hanging="240"/>
      </w:pPr>
      <w:r>
        <w:t xml:space="preserve"> Supplementary Figure 1. </w:t>
      </w:r>
      <w:r w:rsidR="00A454FB" w:rsidRPr="00A454FB">
        <w:t xml:space="preserve">"The Western blot underwent a selective exposure with a cutoff at 70 </w:t>
      </w:r>
      <w:proofErr w:type="spellStart"/>
      <w:r w:rsidR="00A454FB" w:rsidRPr="00A454FB">
        <w:t>kDa</w:t>
      </w:r>
      <w:proofErr w:type="spellEnd"/>
      <w:r w:rsidR="00A454FB" w:rsidRPr="00A454FB">
        <w:t>, reflecting substantial variations in protein expression levels between CBX4 and β-actin. In Figure 1</w:t>
      </w:r>
      <w:r w:rsidR="00A454FB">
        <w:t>A</w:t>
      </w:r>
      <w:r w:rsidR="00A454FB" w:rsidRPr="00A454FB">
        <w:t>, the blot was further tailored to highlight regions specific to the Control (Ctrl) and CBX4 Wild Type (WT) samples</w:t>
      </w:r>
      <w:r w:rsidR="00A454FB">
        <w:t xml:space="preserve">; </w:t>
      </w:r>
      <w:r w:rsidR="00A454FB" w:rsidRPr="00A454FB">
        <w:t>Figure 2</w:t>
      </w:r>
      <w:r w:rsidR="00A454FB">
        <w:t>B</w:t>
      </w:r>
      <w:r w:rsidR="00A454FB" w:rsidRPr="00A454FB">
        <w:t xml:space="preserve">, </w:t>
      </w:r>
      <w:r w:rsidR="00A454FB">
        <w:t>f</w:t>
      </w:r>
      <w:r w:rsidR="00A454FB" w:rsidRPr="00A454FB">
        <w:t>ocuse</w:t>
      </w:r>
      <w:r w:rsidR="00A454FB">
        <w:t>d</w:t>
      </w:r>
      <w:r w:rsidR="00A454FB" w:rsidRPr="00A454FB">
        <w:t xml:space="preserve"> on CBX4 WT and its mutants within the molecular weight range of 70-100 </w:t>
      </w:r>
      <w:proofErr w:type="spellStart"/>
      <w:r w:rsidR="00A454FB" w:rsidRPr="00A454FB">
        <w:t>kDa</w:t>
      </w:r>
      <w:proofErr w:type="spellEnd"/>
      <w:r w:rsidR="00A454FB" w:rsidRPr="00A454FB">
        <w:t xml:space="preserve"> for CBX4 and 40-55 </w:t>
      </w:r>
      <w:proofErr w:type="spellStart"/>
      <w:r w:rsidR="00A454FB" w:rsidRPr="00A454FB">
        <w:t>kDa</w:t>
      </w:r>
      <w:proofErr w:type="spellEnd"/>
      <w:r w:rsidR="00A454FB" w:rsidRPr="00A454FB">
        <w:t xml:space="preserve"> for β-actin."</w:t>
      </w:r>
    </w:p>
    <w:sectPr w:rsidR="00C7067F" w:rsidRPr="000F4564" w:rsidSect="00A56DFE">
      <w:pgSz w:w="12240" w:h="15840"/>
      <w:pgMar w:top="1440" w:right="1440" w:bottom="821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2E8B" w14:textId="77777777" w:rsidR="004236FC" w:rsidRDefault="004236FC" w:rsidP="009B7AA3">
      <w:r>
        <w:separator/>
      </w:r>
    </w:p>
  </w:endnote>
  <w:endnote w:type="continuationSeparator" w:id="0">
    <w:p w14:paraId="352AD0EF" w14:textId="77777777" w:rsidR="004236FC" w:rsidRDefault="004236FC" w:rsidP="009B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07C5A" w14:textId="77777777" w:rsidR="004236FC" w:rsidRDefault="004236FC" w:rsidP="009B7AA3">
      <w:r>
        <w:separator/>
      </w:r>
    </w:p>
  </w:footnote>
  <w:footnote w:type="continuationSeparator" w:id="0">
    <w:p w14:paraId="3D7A71C7" w14:textId="77777777" w:rsidR="004236FC" w:rsidRDefault="004236FC" w:rsidP="009B7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7E"/>
    <w:rsid w:val="00002597"/>
    <w:rsid w:val="00005344"/>
    <w:rsid w:val="0000551C"/>
    <w:rsid w:val="00020FD0"/>
    <w:rsid w:val="00021686"/>
    <w:rsid w:val="00022FD2"/>
    <w:rsid w:val="000238FA"/>
    <w:rsid w:val="00040BBC"/>
    <w:rsid w:val="00046C3C"/>
    <w:rsid w:val="000556F7"/>
    <w:rsid w:val="000558D5"/>
    <w:rsid w:val="00057613"/>
    <w:rsid w:val="00074883"/>
    <w:rsid w:val="00076D0D"/>
    <w:rsid w:val="00082D70"/>
    <w:rsid w:val="0008746D"/>
    <w:rsid w:val="00091C62"/>
    <w:rsid w:val="0009380A"/>
    <w:rsid w:val="000A40DB"/>
    <w:rsid w:val="000A4C54"/>
    <w:rsid w:val="000B6126"/>
    <w:rsid w:val="000B76AD"/>
    <w:rsid w:val="000C343A"/>
    <w:rsid w:val="000E3741"/>
    <w:rsid w:val="000F4564"/>
    <w:rsid w:val="00100899"/>
    <w:rsid w:val="00101A22"/>
    <w:rsid w:val="00115248"/>
    <w:rsid w:val="00117D2C"/>
    <w:rsid w:val="00142968"/>
    <w:rsid w:val="00155166"/>
    <w:rsid w:val="0016236E"/>
    <w:rsid w:val="00170784"/>
    <w:rsid w:val="0017773D"/>
    <w:rsid w:val="001975CD"/>
    <w:rsid w:val="001B3A57"/>
    <w:rsid w:val="001C5286"/>
    <w:rsid w:val="001C63EE"/>
    <w:rsid w:val="001D3FF2"/>
    <w:rsid w:val="001D50A4"/>
    <w:rsid w:val="001D7885"/>
    <w:rsid w:val="001E0CC4"/>
    <w:rsid w:val="001E29A7"/>
    <w:rsid w:val="001F007D"/>
    <w:rsid w:val="00203F9C"/>
    <w:rsid w:val="0020641B"/>
    <w:rsid w:val="00214B23"/>
    <w:rsid w:val="0025562D"/>
    <w:rsid w:val="00257D4D"/>
    <w:rsid w:val="002723CE"/>
    <w:rsid w:val="0029716D"/>
    <w:rsid w:val="002A650B"/>
    <w:rsid w:val="002B0C0B"/>
    <w:rsid w:val="002B6100"/>
    <w:rsid w:val="002C4C1D"/>
    <w:rsid w:val="002D3E26"/>
    <w:rsid w:val="002E4B30"/>
    <w:rsid w:val="002F07E0"/>
    <w:rsid w:val="002F4755"/>
    <w:rsid w:val="00303572"/>
    <w:rsid w:val="00315271"/>
    <w:rsid w:val="00346A4C"/>
    <w:rsid w:val="00353674"/>
    <w:rsid w:val="00390B59"/>
    <w:rsid w:val="003916B6"/>
    <w:rsid w:val="003A1F39"/>
    <w:rsid w:val="003A4C8C"/>
    <w:rsid w:val="003A5FDE"/>
    <w:rsid w:val="003B62CC"/>
    <w:rsid w:val="003E210C"/>
    <w:rsid w:val="00402977"/>
    <w:rsid w:val="004049D9"/>
    <w:rsid w:val="004236FC"/>
    <w:rsid w:val="004253E8"/>
    <w:rsid w:val="00433283"/>
    <w:rsid w:val="00460A21"/>
    <w:rsid w:val="00483872"/>
    <w:rsid w:val="00483948"/>
    <w:rsid w:val="00483BA5"/>
    <w:rsid w:val="004962C3"/>
    <w:rsid w:val="004A466F"/>
    <w:rsid w:val="004A7283"/>
    <w:rsid w:val="004D4780"/>
    <w:rsid w:val="004F6A9E"/>
    <w:rsid w:val="004F6E2F"/>
    <w:rsid w:val="00504A11"/>
    <w:rsid w:val="005216E2"/>
    <w:rsid w:val="005244B0"/>
    <w:rsid w:val="00527D6E"/>
    <w:rsid w:val="00532037"/>
    <w:rsid w:val="00533725"/>
    <w:rsid w:val="00537444"/>
    <w:rsid w:val="00537DDD"/>
    <w:rsid w:val="00543AF9"/>
    <w:rsid w:val="00566671"/>
    <w:rsid w:val="00571572"/>
    <w:rsid w:val="00596AA6"/>
    <w:rsid w:val="005A4ABC"/>
    <w:rsid w:val="005B217B"/>
    <w:rsid w:val="005B21A8"/>
    <w:rsid w:val="005C387D"/>
    <w:rsid w:val="005E4559"/>
    <w:rsid w:val="005E726C"/>
    <w:rsid w:val="005E7402"/>
    <w:rsid w:val="005E77E5"/>
    <w:rsid w:val="00603618"/>
    <w:rsid w:val="00611D8A"/>
    <w:rsid w:val="00614161"/>
    <w:rsid w:val="00615730"/>
    <w:rsid w:val="006212FB"/>
    <w:rsid w:val="00624B65"/>
    <w:rsid w:val="0062569C"/>
    <w:rsid w:val="00625A9F"/>
    <w:rsid w:val="006302A0"/>
    <w:rsid w:val="00653437"/>
    <w:rsid w:val="006544DF"/>
    <w:rsid w:val="006817A1"/>
    <w:rsid w:val="00681A53"/>
    <w:rsid w:val="0068580E"/>
    <w:rsid w:val="00693CF6"/>
    <w:rsid w:val="006B4663"/>
    <w:rsid w:val="006B6945"/>
    <w:rsid w:val="006C4C2D"/>
    <w:rsid w:val="006D786B"/>
    <w:rsid w:val="006F1355"/>
    <w:rsid w:val="00703764"/>
    <w:rsid w:val="00707F7B"/>
    <w:rsid w:val="00721B79"/>
    <w:rsid w:val="0075410B"/>
    <w:rsid w:val="007556C2"/>
    <w:rsid w:val="007577E4"/>
    <w:rsid w:val="00774FE2"/>
    <w:rsid w:val="00785456"/>
    <w:rsid w:val="007952BD"/>
    <w:rsid w:val="00797057"/>
    <w:rsid w:val="007A078F"/>
    <w:rsid w:val="007A0B9E"/>
    <w:rsid w:val="007B285F"/>
    <w:rsid w:val="007B444E"/>
    <w:rsid w:val="007B6A3F"/>
    <w:rsid w:val="007C30DF"/>
    <w:rsid w:val="007C65EB"/>
    <w:rsid w:val="007D25E8"/>
    <w:rsid w:val="007D5B7E"/>
    <w:rsid w:val="007E4177"/>
    <w:rsid w:val="007E478E"/>
    <w:rsid w:val="007E6754"/>
    <w:rsid w:val="007E6E72"/>
    <w:rsid w:val="007F2509"/>
    <w:rsid w:val="007F4855"/>
    <w:rsid w:val="008107AD"/>
    <w:rsid w:val="008115A3"/>
    <w:rsid w:val="008175A5"/>
    <w:rsid w:val="008220D1"/>
    <w:rsid w:val="00823838"/>
    <w:rsid w:val="0085209D"/>
    <w:rsid w:val="00875847"/>
    <w:rsid w:val="008831C2"/>
    <w:rsid w:val="008834BE"/>
    <w:rsid w:val="008839EF"/>
    <w:rsid w:val="00884116"/>
    <w:rsid w:val="00897606"/>
    <w:rsid w:val="008B0EF3"/>
    <w:rsid w:val="008B48F3"/>
    <w:rsid w:val="008B7D40"/>
    <w:rsid w:val="008C6734"/>
    <w:rsid w:val="008E7671"/>
    <w:rsid w:val="008F2B83"/>
    <w:rsid w:val="00906611"/>
    <w:rsid w:val="00914E72"/>
    <w:rsid w:val="0091648F"/>
    <w:rsid w:val="00922429"/>
    <w:rsid w:val="00933BEE"/>
    <w:rsid w:val="0093418E"/>
    <w:rsid w:val="00952DB3"/>
    <w:rsid w:val="009530DF"/>
    <w:rsid w:val="00970FA1"/>
    <w:rsid w:val="009711A7"/>
    <w:rsid w:val="00981139"/>
    <w:rsid w:val="00986BA5"/>
    <w:rsid w:val="009955E6"/>
    <w:rsid w:val="009A10D7"/>
    <w:rsid w:val="009B71BC"/>
    <w:rsid w:val="009B7AA3"/>
    <w:rsid w:val="009C3ABD"/>
    <w:rsid w:val="009D0745"/>
    <w:rsid w:val="009D2363"/>
    <w:rsid w:val="009D4D4A"/>
    <w:rsid w:val="009E520A"/>
    <w:rsid w:val="00A00771"/>
    <w:rsid w:val="00A22B53"/>
    <w:rsid w:val="00A33865"/>
    <w:rsid w:val="00A34324"/>
    <w:rsid w:val="00A45490"/>
    <w:rsid w:val="00A454FB"/>
    <w:rsid w:val="00A5227B"/>
    <w:rsid w:val="00A545E9"/>
    <w:rsid w:val="00A56DFE"/>
    <w:rsid w:val="00A609E9"/>
    <w:rsid w:val="00A74AE4"/>
    <w:rsid w:val="00A77A67"/>
    <w:rsid w:val="00A8420E"/>
    <w:rsid w:val="00A92338"/>
    <w:rsid w:val="00A94146"/>
    <w:rsid w:val="00AC3BBB"/>
    <w:rsid w:val="00AD3CB3"/>
    <w:rsid w:val="00AE37D5"/>
    <w:rsid w:val="00B0166F"/>
    <w:rsid w:val="00B02811"/>
    <w:rsid w:val="00B02821"/>
    <w:rsid w:val="00B129B8"/>
    <w:rsid w:val="00B33961"/>
    <w:rsid w:val="00B37301"/>
    <w:rsid w:val="00B4177A"/>
    <w:rsid w:val="00B41B91"/>
    <w:rsid w:val="00B42E46"/>
    <w:rsid w:val="00B44FAD"/>
    <w:rsid w:val="00B5301C"/>
    <w:rsid w:val="00B5684C"/>
    <w:rsid w:val="00B846A8"/>
    <w:rsid w:val="00B94393"/>
    <w:rsid w:val="00B95C21"/>
    <w:rsid w:val="00BA3595"/>
    <w:rsid w:val="00BC36B6"/>
    <w:rsid w:val="00BC4199"/>
    <w:rsid w:val="00BC4538"/>
    <w:rsid w:val="00BD1B96"/>
    <w:rsid w:val="00BD4FBE"/>
    <w:rsid w:val="00BD76F8"/>
    <w:rsid w:val="00BE37B4"/>
    <w:rsid w:val="00BF4C4D"/>
    <w:rsid w:val="00BF736C"/>
    <w:rsid w:val="00BF7CC2"/>
    <w:rsid w:val="00C04072"/>
    <w:rsid w:val="00C25293"/>
    <w:rsid w:val="00C25E99"/>
    <w:rsid w:val="00C349BB"/>
    <w:rsid w:val="00C43395"/>
    <w:rsid w:val="00C56C8B"/>
    <w:rsid w:val="00C7067F"/>
    <w:rsid w:val="00C76F5A"/>
    <w:rsid w:val="00C91CAE"/>
    <w:rsid w:val="00CA049A"/>
    <w:rsid w:val="00CA354E"/>
    <w:rsid w:val="00CC3671"/>
    <w:rsid w:val="00CC4B4F"/>
    <w:rsid w:val="00CC4C27"/>
    <w:rsid w:val="00CD04ED"/>
    <w:rsid w:val="00CD17E3"/>
    <w:rsid w:val="00CE5B4B"/>
    <w:rsid w:val="00CF1106"/>
    <w:rsid w:val="00D0287B"/>
    <w:rsid w:val="00D02F13"/>
    <w:rsid w:val="00D251D4"/>
    <w:rsid w:val="00D30F55"/>
    <w:rsid w:val="00D347F2"/>
    <w:rsid w:val="00D4596B"/>
    <w:rsid w:val="00D46AF4"/>
    <w:rsid w:val="00D7275B"/>
    <w:rsid w:val="00D76FE0"/>
    <w:rsid w:val="00D82919"/>
    <w:rsid w:val="00D946F9"/>
    <w:rsid w:val="00DA0F53"/>
    <w:rsid w:val="00DA3E5B"/>
    <w:rsid w:val="00DA6454"/>
    <w:rsid w:val="00DB788E"/>
    <w:rsid w:val="00DC2A25"/>
    <w:rsid w:val="00DC655A"/>
    <w:rsid w:val="00DC7CB0"/>
    <w:rsid w:val="00DD6B43"/>
    <w:rsid w:val="00DE7A3A"/>
    <w:rsid w:val="00DE7A7E"/>
    <w:rsid w:val="00DF3010"/>
    <w:rsid w:val="00E166E3"/>
    <w:rsid w:val="00E20E97"/>
    <w:rsid w:val="00E212A5"/>
    <w:rsid w:val="00E41EC6"/>
    <w:rsid w:val="00E464F6"/>
    <w:rsid w:val="00E6055D"/>
    <w:rsid w:val="00E64D3E"/>
    <w:rsid w:val="00E67BE6"/>
    <w:rsid w:val="00E72FCD"/>
    <w:rsid w:val="00E90536"/>
    <w:rsid w:val="00E93B7E"/>
    <w:rsid w:val="00E94686"/>
    <w:rsid w:val="00EA004C"/>
    <w:rsid w:val="00EA69EC"/>
    <w:rsid w:val="00EB29F8"/>
    <w:rsid w:val="00EB34E2"/>
    <w:rsid w:val="00EC0CCD"/>
    <w:rsid w:val="00EC1517"/>
    <w:rsid w:val="00EC156B"/>
    <w:rsid w:val="00EC2154"/>
    <w:rsid w:val="00EC41FA"/>
    <w:rsid w:val="00F00AE1"/>
    <w:rsid w:val="00F0681C"/>
    <w:rsid w:val="00F07A90"/>
    <w:rsid w:val="00F40E55"/>
    <w:rsid w:val="00F41072"/>
    <w:rsid w:val="00F46C1F"/>
    <w:rsid w:val="00F56C75"/>
    <w:rsid w:val="00F72671"/>
    <w:rsid w:val="00F8251B"/>
    <w:rsid w:val="00F91E71"/>
    <w:rsid w:val="00F9569B"/>
    <w:rsid w:val="00FA0D76"/>
    <w:rsid w:val="00FA5BF7"/>
    <w:rsid w:val="00FB0C0C"/>
    <w:rsid w:val="00FB220F"/>
    <w:rsid w:val="00FC200D"/>
    <w:rsid w:val="00FC7A97"/>
    <w:rsid w:val="00FE163F"/>
    <w:rsid w:val="00FE3E15"/>
    <w:rsid w:val="00F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09F0"/>
  <w15:chartTrackingRefBased/>
  <w15:docId w15:val="{47113B72-CC7D-5A46-A61B-E1CE1F9D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2FC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E72FCD"/>
  </w:style>
  <w:style w:type="character" w:customStyle="1" w:styleId="a4">
    <w:name w:val="註解文字 字元"/>
    <w:basedOn w:val="a0"/>
    <w:link w:val="a3"/>
    <w:uiPriority w:val="99"/>
    <w:rsid w:val="00E72FCD"/>
  </w:style>
  <w:style w:type="character" w:styleId="a5">
    <w:name w:val="annotation reference"/>
    <w:basedOn w:val="a0"/>
    <w:uiPriority w:val="99"/>
    <w:semiHidden/>
    <w:unhideWhenUsed/>
    <w:rsid w:val="00E72FCD"/>
    <w:rPr>
      <w:sz w:val="16"/>
      <w:szCs w:val="16"/>
    </w:rPr>
  </w:style>
  <w:style w:type="character" w:styleId="a6">
    <w:name w:val="Hyperlink"/>
    <w:basedOn w:val="a0"/>
    <w:uiPriority w:val="99"/>
    <w:unhideWhenUsed/>
    <w:rsid w:val="00E72FCD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E7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E72FC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Web">
    <w:name w:val="Normal (Web)"/>
    <w:basedOn w:val="a"/>
    <w:uiPriority w:val="99"/>
    <w:unhideWhenUsed/>
    <w:rsid w:val="00E72FCD"/>
    <w:pPr>
      <w:widowControl/>
      <w:spacing w:before="100" w:beforeAutospacing="1" w:after="100" w:afterAutospacing="1" w:line="259" w:lineRule="auto"/>
    </w:pPr>
    <w:rPr>
      <w:rFonts w:eastAsia="Times New Roman" w:cs="Times New Roman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72FCD"/>
  </w:style>
  <w:style w:type="character" w:styleId="a8">
    <w:name w:val="Emphasis"/>
    <w:basedOn w:val="a0"/>
    <w:uiPriority w:val="20"/>
    <w:qFormat/>
    <w:rsid w:val="00E72FCD"/>
    <w:rPr>
      <w:i/>
      <w:iCs/>
    </w:rPr>
  </w:style>
  <w:style w:type="paragraph" w:styleId="a9">
    <w:name w:val="header"/>
    <w:basedOn w:val="a"/>
    <w:link w:val="aa"/>
    <w:uiPriority w:val="99"/>
    <w:unhideWhenUsed/>
    <w:rsid w:val="009B7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B7AA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B7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B7AA3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C349BB"/>
    <w:pPr>
      <w:widowControl/>
      <w:spacing w:after="160" w:line="259" w:lineRule="auto"/>
      <w:jc w:val="center"/>
    </w:pPr>
    <w:rPr>
      <w:rFonts w:ascii="Arial" w:eastAsia="新細明體" w:hAnsi="Arial" w:cs="Arial"/>
      <w:kern w:val="0"/>
      <w:szCs w:val="22"/>
      <w:lang w:eastAsia="en-US"/>
    </w:rPr>
  </w:style>
  <w:style w:type="character" w:customStyle="1" w:styleId="EndNoteBibliographyTitle0">
    <w:name w:val="EndNote Bibliography Title 字元"/>
    <w:basedOn w:val="a0"/>
    <w:link w:val="EndNoteBibliographyTitle"/>
    <w:rsid w:val="00C349BB"/>
    <w:rPr>
      <w:rFonts w:ascii="Arial" w:eastAsia="新細明體" w:hAnsi="Arial" w:cs="Arial"/>
      <w:kern w:val="0"/>
      <w:szCs w:val="22"/>
      <w:lang w:eastAsia="en-US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7A0B9E"/>
    <w:rPr>
      <w:b/>
      <w:bCs/>
      <w:sz w:val="20"/>
      <w:szCs w:val="20"/>
    </w:rPr>
  </w:style>
  <w:style w:type="character" w:customStyle="1" w:styleId="ae">
    <w:name w:val="註解主旨 字元"/>
    <w:basedOn w:val="a4"/>
    <w:link w:val="ad"/>
    <w:uiPriority w:val="99"/>
    <w:semiHidden/>
    <w:rsid w:val="007A0B9E"/>
    <w:rPr>
      <w:b/>
      <w:bCs/>
      <w:sz w:val="20"/>
      <w:szCs w:val="20"/>
    </w:rPr>
  </w:style>
  <w:style w:type="paragraph" w:styleId="af">
    <w:name w:val="No Spacing"/>
    <w:link w:val="af0"/>
    <w:uiPriority w:val="1"/>
    <w:qFormat/>
    <w:rsid w:val="00057613"/>
    <w:rPr>
      <w:rFonts w:eastAsiaTheme="minorHAnsi"/>
      <w:kern w:val="0"/>
      <w:sz w:val="22"/>
      <w:szCs w:val="22"/>
      <w:lang w:eastAsia="en-US"/>
    </w:rPr>
  </w:style>
  <w:style w:type="character" w:customStyle="1" w:styleId="af0">
    <w:name w:val="無間距 字元"/>
    <w:basedOn w:val="a0"/>
    <w:link w:val="af"/>
    <w:uiPriority w:val="1"/>
    <w:rsid w:val="00057613"/>
    <w:rPr>
      <w:rFonts w:eastAsiaTheme="minorHAnsi"/>
      <w:kern w:val="0"/>
      <w:sz w:val="22"/>
      <w:szCs w:val="22"/>
      <w:lang w:eastAsia="en-US"/>
    </w:rPr>
  </w:style>
  <w:style w:type="paragraph" w:customStyle="1" w:styleId="Default">
    <w:name w:val="Default"/>
    <w:rsid w:val="00A56DFE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af1">
    <w:name w:val="Revision"/>
    <w:hidden/>
    <w:uiPriority w:val="99"/>
    <w:semiHidden/>
    <w:rsid w:val="00496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302</Words>
  <Characters>1967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Chen</dc:creator>
  <cp:keywords/>
  <dc:description/>
  <cp:lastModifiedBy>Tina Chen</cp:lastModifiedBy>
  <cp:revision>4</cp:revision>
  <cp:lastPrinted>2022-04-13T03:30:00Z</cp:lastPrinted>
  <dcterms:created xsi:type="dcterms:W3CDTF">2023-09-15T14:37:00Z</dcterms:created>
  <dcterms:modified xsi:type="dcterms:W3CDTF">2023-09-15T14:49:00Z</dcterms:modified>
</cp:coreProperties>
</file>