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68C5F2" w14:textId="77777777" w:rsidR="00D56F2F" w:rsidRPr="009E5360" w:rsidRDefault="00D56F2F" w:rsidP="00A81E7A">
      <w:pPr>
        <w:spacing w:after="120" w:line="360" w:lineRule="auto"/>
        <w:rPr>
          <w:rFonts w:ascii="Times New Roman" w:hAnsi="Times New Roman" w:cs="Times New Roman"/>
          <w:b/>
          <w:bCs/>
          <w:i/>
          <w:iCs/>
          <w:lang w:val="en-US"/>
        </w:rPr>
      </w:pPr>
      <w:r w:rsidRPr="009E5360">
        <w:rPr>
          <w:rFonts w:ascii="Times New Roman" w:hAnsi="Times New Roman" w:cs="Times New Roman"/>
          <w:b/>
          <w:bCs/>
          <w:i/>
          <w:iCs/>
          <w:lang w:val="en-US"/>
        </w:rPr>
        <w:t>SUPPLEMENTAL MATERIAL</w:t>
      </w:r>
    </w:p>
    <w:p w14:paraId="707E9D4B" w14:textId="77777777" w:rsidR="00D56F2F" w:rsidRDefault="00D56F2F" w:rsidP="009E5360">
      <w:pPr>
        <w:spacing w:after="120" w:line="360" w:lineRule="auto"/>
        <w:rPr>
          <w:rFonts w:ascii="Times New Roman" w:hAnsi="Times New Roman" w:cs="Times New Roman"/>
          <w:i/>
          <w:iCs/>
          <w:lang w:val="en-US"/>
        </w:rPr>
      </w:pPr>
    </w:p>
    <w:p w14:paraId="446531EB" w14:textId="77777777" w:rsidR="00D56F2F" w:rsidRPr="009E5360" w:rsidRDefault="00D56F2F" w:rsidP="009E5360">
      <w:pPr>
        <w:spacing w:after="120" w:line="360" w:lineRule="auto"/>
        <w:rPr>
          <w:rFonts w:ascii="Times New Roman" w:hAnsi="Times New Roman" w:cs="Times New Roman"/>
          <w:b/>
          <w:bCs/>
          <w:i/>
          <w:iCs/>
          <w:lang w:val="en-US"/>
        </w:rPr>
      </w:pPr>
      <w:r>
        <w:rPr>
          <w:rFonts w:ascii="Times New Roman" w:hAnsi="Times New Roman" w:cs="Times New Roman"/>
          <w:b/>
          <w:bCs/>
          <w:i/>
          <w:iCs/>
          <w:lang w:val="en-US"/>
        </w:rPr>
        <w:t xml:space="preserve">Section 1. </w:t>
      </w:r>
      <w:r w:rsidRPr="009E5360">
        <w:rPr>
          <w:rFonts w:ascii="Times New Roman" w:hAnsi="Times New Roman" w:cs="Times New Roman"/>
          <w:b/>
          <w:bCs/>
          <w:i/>
          <w:iCs/>
          <w:lang w:val="en-US"/>
        </w:rPr>
        <w:t xml:space="preserve">Clinic-based cohorts </w:t>
      </w:r>
    </w:p>
    <w:p w14:paraId="7938DEF5" w14:textId="1D81C13F" w:rsidR="00D56F2F" w:rsidRDefault="00D56F2F" w:rsidP="009E5360">
      <w:pPr>
        <w:spacing w:after="120" w:line="360" w:lineRule="auto"/>
        <w:ind w:firstLine="708"/>
        <w:rPr>
          <w:rFonts w:ascii="Times New Roman" w:hAnsi="Times New Roman" w:cs="Times New Roman"/>
          <w:lang w:val="en-US"/>
        </w:rPr>
      </w:pPr>
      <w:r w:rsidRPr="009E5360">
        <w:rPr>
          <w:rFonts w:ascii="Times New Roman" w:hAnsi="Times New Roman" w:cs="Times New Roman"/>
          <w:lang w:val="en-US"/>
        </w:rPr>
        <w:t xml:space="preserve">The Johns Hopkins ESCAPE-RA cohort (Evaluation of Subclinical Cardiovascular disease And Predictors of Events in Rheumatoid Arthritis study (Principal Investigator [PI], J </w:t>
      </w:r>
      <w:proofErr w:type="spellStart"/>
      <w:r w:rsidRPr="009E5360">
        <w:rPr>
          <w:rFonts w:ascii="Times New Roman" w:hAnsi="Times New Roman" w:cs="Times New Roman"/>
          <w:lang w:val="en-US"/>
        </w:rPr>
        <w:t>Bathon</w:t>
      </w:r>
      <w:proofErr w:type="spellEnd"/>
      <w:r w:rsidRPr="009E5360">
        <w:rPr>
          <w:rFonts w:ascii="Times New Roman" w:hAnsi="Times New Roman" w:cs="Times New Roman"/>
          <w:lang w:val="en-US"/>
        </w:rPr>
        <w:t xml:space="preserve">) has been described in detail previously </w:t>
      </w:r>
      <w:sdt>
        <w:sdtPr>
          <w:rPr>
            <w:rFonts w:ascii="Times New Roman" w:hAnsi="Times New Roman" w:cs="Times New Roman"/>
            <w:color w:val="000000"/>
            <w:lang w:val="en-US"/>
          </w:rPr>
          <w:tag w:val="MENDELEY_CITATION_v3_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"/>
          <w:id w:val="1119107073"/>
          <w:placeholder>
            <w:docPart w:val="DefaultPlaceholder_-1854013440"/>
          </w:placeholder>
        </w:sdtPr>
        <w:sdtEndPr>
          <w:rPr>
            <w:rFonts w:asciiTheme="minorHAnsi" w:hAnsiTheme="minorHAnsi" w:cstheme="minorBidi"/>
            <w:lang w:val="es-ES"/>
          </w:rPr>
        </w:sdtEndPr>
        <w:sdtContent>
          <w:r w:rsidR="003541F9" w:rsidRPr="003541F9">
            <w:rPr>
              <w:color w:val="000000"/>
              <w:lang w:val="en-US"/>
            </w:rPr>
            <w:t>[1]</w:t>
          </w:r>
        </w:sdtContent>
      </w:sdt>
      <w:r w:rsidRPr="009E5360">
        <w:rPr>
          <w:rFonts w:ascii="Times New Roman" w:hAnsi="Times New Roman" w:cs="Times New Roman"/>
          <w:lang w:val="en-US"/>
        </w:rPr>
        <w:t xml:space="preserve"> and was initiated to study the prevalence, progression, and risk factors for subclinical cardiovascular disease in RA. A total of 197 patients aged 45 to 80 years old with a disease duration &gt;6 months, were recruited from the Johns Hopkins Arthritis Center. The Pittsburgh cohort (PI, MC </w:t>
      </w:r>
      <w:proofErr w:type="spellStart"/>
      <w:r w:rsidRPr="009E5360">
        <w:rPr>
          <w:rFonts w:ascii="Times New Roman" w:hAnsi="Times New Roman" w:cs="Times New Roman"/>
          <w:lang w:val="en-US"/>
        </w:rPr>
        <w:t>Wasko</w:t>
      </w:r>
      <w:proofErr w:type="spellEnd"/>
      <w:r w:rsidRPr="009E5360">
        <w:rPr>
          <w:rFonts w:ascii="Times New Roman" w:hAnsi="Times New Roman" w:cs="Times New Roman"/>
          <w:lang w:val="en-US"/>
        </w:rPr>
        <w:t xml:space="preserve">) consisted of 195 patients recruited from the University of Pittsburgh Medical Center Arthritis Network outpatient practices. All patients in this cohort were women, 16 years old or older, with disease duration ≥ 2 years. In the Vanderbilt cohort (PI, CM Stein), patients were a minimum age of 18 years old and there were two groups of patients: duration of disease of &lt;5 years (early RA) or &gt;10 years (established RA). This cohort of 169 patients was drawn from a registry of patients with early RA, were referred by local rheumatologists, or were recruited by advertisements. Details of the Pittsburgh and Vanderbilt cohorts have also been previously reported </w:t>
      </w:r>
      <w:sdt>
        <w:sdtPr>
          <w:rPr>
            <w:rFonts w:ascii="Times New Roman" w:hAnsi="Times New Roman" w:cs="Times New Roman"/>
            <w:color w:val="000000"/>
            <w:lang w:val="en-US"/>
          </w:rPr>
          <w:tag w:val="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"/>
          <w:id w:val="-347947672"/>
          <w:placeholder>
            <w:docPart w:val="DefaultPlaceholder_-1854013440"/>
          </w:placeholder>
        </w:sdtPr>
        <w:sdtEndPr>
          <w:rPr>
            <w:rFonts w:asciiTheme="minorHAnsi" w:hAnsiTheme="minorHAnsi" w:cstheme="minorBidi"/>
            <w:lang w:val="es-ES"/>
          </w:rPr>
        </w:sdtEndPr>
        <w:sdtContent>
          <w:r w:rsidR="003541F9" w:rsidRPr="003541F9">
            <w:rPr>
              <w:color w:val="000000"/>
              <w:lang w:val="en-US"/>
            </w:rPr>
            <w:t>[2,3]</w:t>
          </w:r>
        </w:sdtContent>
      </w:sdt>
      <w:r w:rsidRPr="009E5360">
        <w:rPr>
          <w:rFonts w:ascii="Times New Roman" w:hAnsi="Times New Roman" w:cs="Times New Roman"/>
          <w:lang w:val="en-US"/>
        </w:rPr>
        <w:t>.</w:t>
      </w:r>
    </w:p>
    <w:p w14:paraId="15CE4E00" w14:textId="77777777" w:rsidR="00D56F2F" w:rsidRDefault="00D56F2F" w:rsidP="009E5360">
      <w:pPr>
        <w:spacing w:after="120" w:line="360" w:lineRule="auto"/>
        <w:ind w:firstLine="708"/>
        <w:rPr>
          <w:rFonts w:ascii="Times New Roman" w:hAnsi="Times New Roman" w:cs="Times New Roman"/>
          <w:lang w:val="en-US"/>
        </w:rPr>
      </w:pPr>
    </w:p>
    <w:p w14:paraId="2693062E" w14:textId="77777777" w:rsidR="00D56F2F" w:rsidRPr="00792A78" w:rsidRDefault="00D56F2F" w:rsidP="009A4621">
      <w:pPr>
        <w:spacing w:after="120" w:line="360" w:lineRule="auto"/>
        <w:rPr>
          <w:rFonts w:ascii="Times New Roman" w:hAnsi="Times New Roman" w:cs="Times New Roman"/>
          <w:b/>
          <w:bCs/>
          <w:i/>
          <w:iCs/>
          <w:lang w:val="en-US"/>
        </w:rPr>
      </w:pPr>
      <w:r>
        <w:rPr>
          <w:rFonts w:ascii="Times New Roman" w:hAnsi="Times New Roman" w:cs="Times New Roman"/>
          <w:b/>
          <w:bCs/>
          <w:i/>
          <w:iCs/>
          <w:lang w:val="en-US"/>
        </w:rPr>
        <w:t xml:space="preserve">Section 2. </w:t>
      </w:r>
      <w:r w:rsidRPr="00792A78">
        <w:rPr>
          <w:rFonts w:ascii="Times New Roman" w:hAnsi="Times New Roman" w:cs="Times New Roman"/>
          <w:b/>
          <w:bCs/>
          <w:i/>
          <w:iCs/>
          <w:lang w:val="en-US"/>
        </w:rPr>
        <w:t>Coronary Artery Calcium (CAC) quantification</w:t>
      </w:r>
    </w:p>
    <w:p w14:paraId="7160E4AE" w14:textId="6F6C840F" w:rsidR="00D56F2F" w:rsidRPr="009E5360" w:rsidRDefault="00D56F2F" w:rsidP="009A4621">
      <w:pPr>
        <w:spacing w:after="120" w:line="360" w:lineRule="auto"/>
        <w:ind w:firstLine="708"/>
        <w:rPr>
          <w:rFonts w:ascii="Times New Roman" w:hAnsi="Times New Roman" w:cs="Times New Roman"/>
          <w:lang w:val="en-US"/>
        </w:rPr>
      </w:pPr>
      <w:r w:rsidRPr="00792A78">
        <w:rPr>
          <w:rFonts w:ascii="Times New Roman" w:hAnsi="Times New Roman" w:cs="Times New Roman"/>
          <w:lang w:val="en-US"/>
        </w:rPr>
        <w:t xml:space="preserve">All subjects in the three cohorts underwent cardiac computerized tomography at their respective institutions using methodologies described previously </w:t>
      </w:r>
      <w:sdt>
        <w:sdtPr>
          <w:rPr>
            <w:rFonts w:ascii="Times New Roman" w:hAnsi="Times New Roman" w:cs="Times New Roman"/>
            <w:color w:val="000000"/>
            <w:lang w:val="en-US"/>
          </w:rPr>
          <w:tag w:val="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"/>
          <w:id w:val="570774848"/>
          <w:placeholder>
            <w:docPart w:val="DefaultPlaceholder_-1854013440"/>
          </w:placeholder>
        </w:sdtPr>
        <w:sdtEndPr>
          <w:rPr>
            <w:rFonts w:asciiTheme="minorHAnsi" w:hAnsiTheme="minorHAnsi" w:cstheme="minorBidi"/>
            <w:lang w:val="es-ES"/>
          </w:rPr>
        </w:sdtEndPr>
        <w:sdtContent>
          <w:r w:rsidR="003541F9" w:rsidRPr="003541F9">
            <w:rPr>
              <w:color w:val="000000"/>
              <w:lang w:val="en-US"/>
            </w:rPr>
            <w:t>[1–4]</w:t>
          </w:r>
        </w:sdtContent>
      </w:sdt>
      <w:r w:rsidRPr="00792A78">
        <w:rPr>
          <w:rFonts w:ascii="Times New Roman" w:hAnsi="Times New Roman" w:cs="Times New Roman"/>
          <w:lang w:val="en-US"/>
        </w:rPr>
        <w:t xml:space="preserve">. Coronary artery atherosclerosis was assessed by quantifying the amount of CAC using the </w:t>
      </w:r>
      <w:proofErr w:type="spellStart"/>
      <w:r w:rsidRPr="00792A78">
        <w:rPr>
          <w:rFonts w:ascii="Times New Roman" w:hAnsi="Times New Roman" w:cs="Times New Roman"/>
          <w:lang w:val="en-US"/>
        </w:rPr>
        <w:t>Agatston</w:t>
      </w:r>
      <w:proofErr w:type="spellEnd"/>
      <w:r w:rsidRPr="00792A78">
        <w:rPr>
          <w:rFonts w:ascii="Times New Roman" w:hAnsi="Times New Roman" w:cs="Times New Roman"/>
          <w:lang w:val="en-US"/>
        </w:rPr>
        <w:t xml:space="preserve"> method </w:t>
      </w:r>
      <w:sdt>
        <w:sdtPr>
          <w:rPr>
            <w:rFonts w:ascii="Times New Roman" w:hAnsi="Times New Roman" w:cs="Times New Roman"/>
            <w:color w:val="000000"/>
            <w:lang w:val="en-US"/>
          </w:rPr>
          <w:tag w:val="MENDELEY_CITATION_v3_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"/>
          <w:id w:val="1635053994"/>
          <w:placeholder>
            <w:docPart w:val="DefaultPlaceholder_-1854013440"/>
          </w:placeholder>
        </w:sdtPr>
        <w:sdtEndPr>
          <w:rPr>
            <w:rFonts w:asciiTheme="minorHAnsi" w:hAnsiTheme="minorHAnsi" w:cstheme="minorBidi"/>
            <w:lang w:val="es-ES"/>
          </w:rPr>
        </w:sdtEndPr>
        <w:sdtContent>
          <w:r w:rsidR="003541F9" w:rsidRPr="003541F9">
            <w:rPr>
              <w:color w:val="000000"/>
              <w:lang w:val="en-US"/>
            </w:rPr>
            <w:t>[5]</w:t>
          </w:r>
        </w:sdtContent>
      </w:sdt>
      <w:r w:rsidRPr="00792A78">
        <w:rPr>
          <w:rFonts w:ascii="Times New Roman" w:hAnsi="Times New Roman" w:cs="Times New Roman"/>
          <w:lang w:val="en-US"/>
        </w:rPr>
        <w:t xml:space="preserve">. In addition to the </w:t>
      </w:r>
      <w:proofErr w:type="spellStart"/>
      <w:r w:rsidRPr="00792A78">
        <w:rPr>
          <w:rFonts w:ascii="Times New Roman" w:hAnsi="Times New Roman" w:cs="Times New Roman"/>
          <w:lang w:val="en-US"/>
        </w:rPr>
        <w:t>Agatston</w:t>
      </w:r>
      <w:proofErr w:type="spellEnd"/>
      <w:r w:rsidRPr="00792A78">
        <w:rPr>
          <w:rFonts w:ascii="Times New Roman" w:hAnsi="Times New Roman" w:cs="Times New Roman"/>
          <w:lang w:val="en-US"/>
        </w:rPr>
        <w:t xml:space="preserve"> score as a continuous variable, CAC was also categorized as greater than 100 and greater than 300 </w:t>
      </w:r>
      <w:proofErr w:type="spellStart"/>
      <w:r w:rsidRPr="00792A78">
        <w:rPr>
          <w:rFonts w:ascii="Times New Roman" w:hAnsi="Times New Roman" w:cs="Times New Roman"/>
          <w:lang w:val="en-US"/>
        </w:rPr>
        <w:t>Agatston</w:t>
      </w:r>
      <w:proofErr w:type="spellEnd"/>
      <w:r w:rsidRPr="00792A78">
        <w:rPr>
          <w:rFonts w:ascii="Times New Roman" w:hAnsi="Times New Roman" w:cs="Times New Roman"/>
          <w:lang w:val="en-US"/>
        </w:rPr>
        <w:t xml:space="preserve"> units </w:t>
      </w:r>
      <w:sdt>
        <w:sdtPr>
          <w:rPr>
            <w:rFonts w:ascii="Times New Roman" w:hAnsi="Times New Roman" w:cs="Times New Roman"/>
            <w:color w:val="000000"/>
            <w:lang w:val="en-US"/>
          </w:rPr>
          <w:tag w:val="MENDELEY_CITATION_v3_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"/>
          <w:id w:val="1709833261"/>
          <w:placeholder>
            <w:docPart w:val="DefaultPlaceholder_-1854013440"/>
          </w:placeholder>
        </w:sdtPr>
        <w:sdtEndPr>
          <w:rPr>
            <w:rFonts w:asciiTheme="minorHAnsi" w:hAnsiTheme="minorHAnsi" w:cstheme="minorBidi"/>
            <w:lang w:val="es-ES"/>
          </w:rPr>
        </w:sdtEndPr>
        <w:sdtContent>
          <w:r w:rsidR="003541F9" w:rsidRPr="003541F9">
            <w:rPr>
              <w:color w:val="000000"/>
              <w:lang w:val="en-US"/>
            </w:rPr>
            <w:t>[6]</w:t>
          </w:r>
        </w:sdtContent>
      </w:sdt>
      <w:r w:rsidRPr="00792A78">
        <w:rPr>
          <w:rFonts w:ascii="Times New Roman" w:hAnsi="Times New Roman" w:cs="Times New Roman"/>
          <w:lang w:val="en-US"/>
        </w:rPr>
        <w:t xml:space="preserve">. Because of its high correlation with incident CV events, CAC is well accepted as validated surrogate outcome for clinical cardiovascular disease </w:t>
      </w:r>
      <w:sdt>
        <w:sdtPr>
          <w:rPr>
            <w:rFonts w:ascii="Times New Roman" w:hAnsi="Times New Roman" w:cs="Times New Roman"/>
            <w:color w:val="000000"/>
            <w:lang w:val="en-US"/>
          </w:rPr>
          <w:tag w:val="MENDELEY_CITATION_v3_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"/>
          <w:id w:val="414063797"/>
          <w:placeholder>
            <w:docPart w:val="DefaultPlaceholder_-1854013440"/>
          </w:placeholder>
        </w:sdtPr>
        <w:sdtEndPr>
          <w:rPr>
            <w:rFonts w:asciiTheme="minorHAnsi" w:hAnsiTheme="minorHAnsi" w:cstheme="minorBidi"/>
            <w:lang w:val="es-ES"/>
          </w:rPr>
        </w:sdtEndPr>
        <w:sdtContent>
          <w:r w:rsidR="003541F9" w:rsidRPr="003541F9">
            <w:rPr>
              <w:color w:val="000000"/>
              <w:lang w:val="en-US"/>
            </w:rPr>
            <w:t>[7]</w:t>
          </w:r>
        </w:sdtContent>
      </w:sdt>
      <w:r w:rsidRPr="00792A78">
        <w:rPr>
          <w:rFonts w:ascii="Times New Roman" w:hAnsi="Times New Roman" w:cs="Times New Roman"/>
          <w:lang w:val="en-US"/>
        </w:rPr>
        <w:t xml:space="preserve">. CAC has also been used as an outcome measure in previous biomarker studies </w:t>
      </w:r>
      <w:sdt>
        <w:sdtPr>
          <w:rPr>
            <w:rFonts w:ascii="Times New Roman" w:hAnsi="Times New Roman" w:cs="Times New Roman"/>
            <w:color w:val="000000"/>
            <w:lang w:val="en-US"/>
          </w:rPr>
          <w:tag w:val="MENDELEY_CITATION_v3_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"/>
          <w:id w:val="-230922252"/>
          <w:placeholder>
            <w:docPart w:val="DefaultPlaceholder_-1854013440"/>
          </w:placeholder>
        </w:sdtPr>
        <w:sdtEndPr>
          <w:rPr>
            <w:rFonts w:asciiTheme="minorHAnsi" w:hAnsiTheme="minorHAnsi" w:cstheme="minorBidi"/>
            <w:lang w:val="es-ES"/>
          </w:rPr>
        </w:sdtEndPr>
        <w:sdtContent>
          <w:r w:rsidR="003541F9" w:rsidRPr="003541F9">
            <w:rPr>
              <w:color w:val="000000"/>
              <w:lang w:val="en-US"/>
            </w:rPr>
            <w:t>[8]</w:t>
          </w:r>
        </w:sdtContent>
      </w:sdt>
      <w:r w:rsidRPr="00792A78">
        <w:rPr>
          <w:rFonts w:ascii="Times New Roman" w:hAnsi="Times New Roman" w:cs="Times New Roman"/>
          <w:lang w:val="en-US"/>
        </w:rPr>
        <w:t>.</w:t>
      </w:r>
    </w:p>
    <w:p w14:paraId="2D31DC7A" w14:textId="77777777" w:rsidR="00D56F2F" w:rsidRPr="009E5360" w:rsidRDefault="00D56F2F" w:rsidP="00A81E7A">
      <w:pPr>
        <w:spacing w:after="120" w:line="360" w:lineRule="auto"/>
        <w:rPr>
          <w:rFonts w:ascii="Times New Roman" w:hAnsi="Times New Roman" w:cs="Times New Roman"/>
          <w:b/>
          <w:bCs/>
          <w:i/>
          <w:iCs/>
          <w:lang w:val="en-US"/>
        </w:rPr>
      </w:pPr>
    </w:p>
    <w:p w14:paraId="6CE3F222" w14:textId="77777777" w:rsidR="00D56F2F" w:rsidRPr="00A81E7A" w:rsidRDefault="00D56F2F" w:rsidP="00A81E7A">
      <w:pPr>
        <w:spacing w:after="120" w:line="360" w:lineRule="auto"/>
        <w:rPr>
          <w:rFonts w:ascii="Times New Roman" w:hAnsi="Times New Roman" w:cs="Times New Roman"/>
          <w:b/>
          <w:bCs/>
          <w:lang w:val="en-US"/>
        </w:rPr>
      </w:pPr>
      <w:r>
        <w:rPr>
          <w:rFonts w:ascii="Times New Roman" w:hAnsi="Times New Roman" w:cs="Times New Roman"/>
          <w:b/>
          <w:bCs/>
          <w:i/>
          <w:iCs/>
          <w:lang w:val="en-US"/>
        </w:rPr>
        <w:t xml:space="preserve">Section 3. </w:t>
      </w:r>
      <w:r w:rsidRPr="009E5360">
        <w:rPr>
          <w:rFonts w:ascii="Times New Roman" w:hAnsi="Times New Roman" w:cs="Times New Roman"/>
          <w:b/>
          <w:bCs/>
          <w:i/>
          <w:iCs/>
          <w:lang w:val="en-US"/>
        </w:rPr>
        <w:t xml:space="preserve">ELISAs and optimization and </w:t>
      </w:r>
      <w:r w:rsidRPr="009E5360">
        <w:rPr>
          <w:rFonts w:ascii="Times New Roman" w:hAnsi="Times New Roman" w:cs="Times New Roman"/>
          <w:b/>
          <w:bCs/>
          <w:i/>
          <w:lang w:val="en-US"/>
        </w:rPr>
        <w:t>t</w:t>
      </w:r>
      <w:r w:rsidRPr="00A81E7A">
        <w:rPr>
          <w:rFonts w:ascii="Times New Roman" w:hAnsi="Times New Roman" w:cs="Times New Roman"/>
          <w:b/>
          <w:bCs/>
          <w:i/>
          <w:lang w:val="en-US"/>
        </w:rPr>
        <w:t>argeted MRM Assays for protein quantification</w:t>
      </w:r>
    </w:p>
    <w:p w14:paraId="7FCCFCEE" w14:textId="77777777" w:rsidR="00D56F2F" w:rsidRPr="00A81E7A" w:rsidRDefault="00D56F2F" w:rsidP="00A81E7A">
      <w:pPr>
        <w:spacing w:after="120" w:line="360" w:lineRule="auto"/>
        <w:rPr>
          <w:rFonts w:ascii="Times New Roman" w:hAnsi="Times New Roman" w:cs="Times New Roman"/>
          <w:i/>
          <w:iCs/>
          <w:lang w:val="en-US"/>
        </w:rPr>
      </w:pPr>
      <w:r w:rsidRPr="00A81E7A">
        <w:rPr>
          <w:rFonts w:ascii="Times New Roman" w:hAnsi="Times New Roman" w:cs="Times New Roman"/>
          <w:i/>
          <w:iCs/>
          <w:lang w:val="en-US"/>
        </w:rPr>
        <w:t>ELISAs and Optimization</w:t>
      </w:r>
    </w:p>
    <w:p w14:paraId="76103CF4" w14:textId="77777777" w:rsidR="00D56F2F" w:rsidRPr="00A81E7A" w:rsidRDefault="00D56F2F" w:rsidP="00A81E7A">
      <w:pPr>
        <w:spacing w:after="120" w:line="360" w:lineRule="auto"/>
        <w:ind w:firstLine="708"/>
        <w:rPr>
          <w:rFonts w:ascii="Times New Roman" w:hAnsi="Times New Roman" w:cs="Times New Roman"/>
          <w:lang w:val="en-US"/>
        </w:rPr>
      </w:pPr>
      <w:r w:rsidRPr="00A81E7A">
        <w:rPr>
          <w:rFonts w:ascii="Times New Roman" w:hAnsi="Times New Roman" w:cs="Times New Roman"/>
          <w:lang w:val="en-US"/>
        </w:rPr>
        <w:t xml:space="preserve">All ELISA assays were run in 96-well plates with 8 point standard curves (including blank). ELISA based assays were evaluated using a </w:t>
      </w:r>
      <w:proofErr w:type="spellStart"/>
      <w:r w:rsidRPr="00A81E7A">
        <w:rPr>
          <w:rFonts w:ascii="Times New Roman" w:hAnsi="Times New Roman" w:cs="Times New Roman"/>
          <w:lang w:val="en-US"/>
        </w:rPr>
        <w:t>BioTek</w:t>
      </w:r>
      <w:proofErr w:type="spellEnd"/>
      <w:r w:rsidRPr="00A81E7A">
        <w:rPr>
          <w:rFonts w:ascii="Times New Roman" w:hAnsi="Times New Roman" w:cs="Times New Roman"/>
          <w:lang w:val="en-US"/>
        </w:rPr>
        <w:t xml:space="preserve"> ELx800 plate reader (</w:t>
      </w:r>
      <w:proofErr w:type="spellStart"/>
      <w:r w:rsidRPr="00A81E7A">
        <w:rPr>
          <w:rFonts w:ascii="Times New Roman" w:hAnsi="Times New Roman" w:cs="Times New Roman"/>
          <w:lang w:val="en-US"/>
        </w:rPr>
        <w:t>BioTek</w:t>
      </w:r>
      <w:proofErr w:type="spellEnd"/>
      <w:r w:rsidRPr="00A81E7A">
        <w:rPr>
          <w:rFonts w:ascii="Times New Roman" w:hAnsi="Times New Roman" w:cs="Times New Roman"/>
          <w:lang w:val="en-US"/>
        </w:rPr>
        <w:t xml:space="preserve"> Inc, Winooski, </w:t>
      </w:r>
      <w:r w:rsidRPr="00A81E7A">
        <w:rPr>
          <w:rFonts w:ascii="Times New Roman" w:hAnsi="Times New Roman" w:cs="Times New Roman"/>
          <w:lang w:val="en-US"/>
        </w:rPr>
        <w:lastRenderedPageBreak/>
        <w:t xml:space="preserve">VT) and TERIS software with 4 parameter logistic curve fitting and 1/y weighting and </w:t>
      </w:r>
      <w:proofErr w:type="spellStart"/>
      <w:r w:rsidRPr="00A81E7A">
        <w:rPr>
          <w:rFonts w:ascii="Times New Roman" w:hAnsi="Times New Roman" w:cs="Times New Roman"/>
          <w:lang w:val="en-US"/>
        </w:rPr>
        <w:t>Meso</w:t>
      </w:r>
      <w:proofErr w:type="spellEnd"/>
      <w:r w:rsidRPr="00A81E7A">
        <w:rPr>
          <w:rFonts w:ascii="Times New Roman" w:hAnsi="Times New Roman" w:cs="Times New Roman"/>
          <w:lang w:val="en-US"/>
        </w:rPr>
        <w:t xml:space="preserve"> Scale Discovery (MSD) assays were evaluated using a Sector Imager 6000 device (</w:t>
      </w:r>
      <w:proofErr w:type="spellStart"/>
      <w:r w:rsidRPr="00A81E7A">
        <w:rPr>
          <w:rFonts w:ascii="Times New Roman" w:hAnsi="Times New Roman" w:cs="Times New Roman"/>
          <w:lang w:val="en-US"/>
        </w:rPr>
        <w:t>Meso</w:t>
      </w:r>
      <w:proofErr w:type="spellEnd"/>
      <w:r w:rsidRPr="00A81E7A">
        <w:rPr>
          <w:rFonts w:ascii="Times New Roman" w:hAnsi="Times New Roman" w:cs="Times New Roman"/>
          <w:lang w:val="en-US"/>
        </w:rPr>
        <w:t xml:space="preserve"> Scale Discovery, Gaithersburg, MD) using MSD Discovery Workbench software with 4 parameter logistic curve fitting and 1/y2 weighting. Sera from 20 ESCAPE RA patients were used to optimize assay sensitivity and dynamic range, to best map RA patient protein measurements onto the linear portion of the standard curve, and to minimize serum volume requirements.</w:t>
      </w:r>
    </w:p>
    <w:p w14:paraId="67FF5EA4" w14:textId="77777777" w:rsidR="00D56F2F" w:rsidRPr="00A81E7A" w:rsidRDefault="00D56F2F" w:rsidP="00A81E7A">
      <w:pPr>
        <w:spacing w:after="120" w:line="360" w:lineRule="auto"/>
        <w:rPr>
          <w:rFonts w:ascii="Times New Roman" w:hAnsi="Times New Roman" w:cs="Times New Roman"/>
          <w:lang w:val="en-US"/>
        </w:rPr>
      </w:pPr>
      <w:r w:rsidRPr="00A81E7A">
        <w:rPr>
          <w:rFonts w:ascii="Times New Roman" w:hAnsi="Times New Roman" w:cs="Times New Roman"/>
          <w:i/>
          <w:lang w:val="en-US"/>
        </w:rPr>
        <w:t>Targeted MRM Assays for protein quantification.</w:t>
      </w:r>
    </w:p>
    <w:p w14:paraId="4ADE991D" w14:textId="77777777" w:rsidR="00D56F2F" w:rsidRPr="00A81E7A" w:rsidRDefault="00D56F2F" w:rsidP="00A81E7A">
      <w:pPr>
        <w:spacing w:after="120" w:line="360" w:lineRule="auto"/>
        <w:ind w:firstLine="708"/>
        <w:rPr>
          <w:rFonts w:ascii="Times New Roman" w:hAnsi="Times New Roman" w:cs="Times New Roman"/>
          <w:lang w:val="en-US"/>
        </w:rPr>
      </w:pPr>
      <w:r w:rsidRPr="00A81E7A">
        <w:rPr>
          <w:rFonts w:ascii="Times New Roman" w:hAnsi="Times New Roman" w:cs="Times New Roman"/>
          <w:lang w:val="en-US"/>
        </w:rPr>
        <w:t>As with the ELISAs, the multiplex MRM assay was initially performed on a small set of RA patient sera (n=20) to assess analyte measurability and to develop multiplex profiling capabilities. The final multiplex MRM assay was performed on a subset of the entire cohort (n=140). Recombinant proteins (Sigma) were digested as outlined below and two to three unique peptides from each protein were selected for quantification based on the tryptic peptide reproducibility, sensitivity (LOD) and extent of linearity in plasma. The final MRM multiplex assay was comprised of 8 proteins (20 peptides and 40 transitions) and beta-</w:t>
      </w:r>
      <w:proofErr w:type="spellStart"/>
      <w:r w:rsidRPr="00A81E7A">
        <w:rPr>
          <w:rFonts w:ascii="Times New Roman" w:hAnsi="Times New Roman" w:cs="Times New Roman"/>
          <w:lang w:val="en-US"/>
        </w:rPr>
        <w:t>galactosidese</w:t>
      </w:r>
      <w:proofErr w:type="spellEnd"/>
      <w:r w:rsidRPr="00A81E7A">
        <w:rPr>
          <w:rFonts w:ascii="Times New Roman" w:hAnsi="Times New Roman" w:cs="Times New Roman"/>
          <w:lang w:val="en-US"/>
        </w:rPr>
        <w:t xml:space="preserve"> (2 peptides and 4 transitions) (</w:t>
      </w:r>
      <w:r w:rsidRPr="00A81E7A">
        <w:rPr>
          <w:rFonts w:ascii="Times New Roman" w:hAnsi="Times New Roman" w:cs="Times New Roman"/>
          <w:b/>
          <w:bCs/>
          <w:lang w:val="en-US"/>
        </w:rPr>
        <w:t>Supplemental Table 2</w:t>
      </w:r>
      <w:r w:rsidRPr="00A81E7A">
        <w:rPr>
          <w:rFonts w:ascii="Times New Roman" w:hAnsi="Times New Roman" w:cs="Times New Roman"/>
          <w:lang w:val="en-US"/>
        </w:rPr>
        <w:t>).</w:t>
      </w:r>
    </w:p>
    <w:p w14:paraId="58A4B7B7" w14:textId="32AB7C88" w:rsidR="00D56F2F" w:rsidRPr="00A81E7A" w:rsidRDefault="00D56F2F" w:rsidP="00A81E7A">
      <w:pPr>
        <w:spacing w:after="120" w:line="360" w:lineRule="auto"/>
        <w:ind w:firstLine="708"/>
        <w:rPr>
          <w:rFonts w:ascii="Times New Roman" w:hAnsi="Times New Roman" w:cs="Times New Roman"/>
          <w:lang w:val="en-US"/>
        </w:rPr>
      </w:pPr>
      <w:r w:rsidRPr="00A81E7A">
        <w:rPr>
          <w:rFonts w:ascii="Times New Roman" w:hAnsi="Times New Roman" w:cs="Times New Roman"/>
          <w:lang w:val="en-US"/>
        </w:rPr>
        <w:t xml:space="preserve">Plasma samples were denatured, reduced, alkylated (MMTS (200 mM) and digested either manually for Hopkins cohort </w:t>
      </w:r>
      <w:sdt>
        <w:sdtPr>
          <w:rPr>
            <w:rFonts w:ascii="Times New Roman" w:hAnsi="Times New Roman" w:cs="Times New Roman"/>
            <w:color w:val="000000"/>
            <w:lang w:val="en-US"/>
          </w:rPr>
          <w:tag w:val="MENDELEY_CITATION_v3_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"/>
          <w:id w:val="42414997"/>
          <w:placeholder>
            <w:docPart w:val="DefaultPlaceholder_-1854013440"/>
          </w:placeholder>
        </w:sdtPr>
        <w:sdtEndPr>
          <w:rPr>
            <w:rFonts w:asciiTheme="minorHAnsi" w:hAnsiTheme="minorHAnsi" w:cstheme="minorBidi"/>
            <w:lang w:val="es-ES"/>
          </w:rPr>
        </w:sdtEndPr>
        <w:sdtContent>
          <w:r w:rsidR="003541F9" w:rsidRPr="003541F9">
            <w:rPr>
              <w:color w:val="000000"/>
              <w:lang w:val="en-US"/>
            </w:rPr>
            <w:t>[9,10]</w:t>
          </w:r>
        </w:sdtContent>
      </w:sdt>
      <w:r w:rsidRPr="00A81E7A">
        <w:rPr>
          <w:rFonts w:ascii="Times New Roman" w:hAnsi="Times New Roman" w:cs="Times New Roman"/>
          <w:lang w:val="en-US"/>
        </w:rPr>
        <w:t xml:space="preserve">) or in a 96-well plate </w:t>
      </w:r>
      <w:proofErr w:type="spellStart"/>
      <w:r w:rsidRPr="00A81E7A">
        <w:rPr>
          <w:rFonts w:ascii="Times New Roman" w:hAnsi="Times New Roman" w:cs="Times New Roman"/>
          <w:lang w:val="en-US"/>
        </w:rPr>
        <w:t>formate</w:t>
      </w:r>
      <w:proofErr w:type="spellEnd"/>
      <w:r w:rsidRPr="00A81E7A">
        <w:rPr>
          <w:rFonts w:ascii="Times New Roman" w:hAnsi="Times New Roman" w:cs="Times New Roman"/>
          <w:lang w:val="en-US"/>
        </w:rPr>
        <w:t xml:space="preserve"> on </w:t>
      </w:r>
      <w:proofErr w:type="spellStart"/>
      <w:r w:rsidRPr="00A81E7A">
        <w:rPr>
          <w:rFonts w:ascii="Times New Roman" w:hAnsi="Times New Roman" w:cs="Times New Roman"/>
          <w:lang w:val="en-US"/>
        </w:rPr>
        <w:t>aBiomek</w:t>
      </w:r>
      <w:proofErr w:type="spellEnd"/>
      <w:r w:rsidRPr="00A81E7A">
        <w:rPr>
          <w:rFonts w:ascii="Times New Roman" w:hAnsi="Times New Roman" w:cs="Times New Roman"/>
          <w:lang w:val="en-US"/>
        </w:rPr>
        <w:t xml:space="preserve"> NX</w:t>
      </w:r>
      <w:r w:rsidRPr="00A81E7A">
        <w:rPr>
          <w:rFonts w:ascii="Times New Roman" w:hAnsi="Times New Roman" w:cs="Times New Roman"/>
          <w:vertAlign w:val="superscript"/>
          <w:lang w:val="en-US"/>
        </w:rPr>
        <w:t>P</w:t>
      </w:r>
      <w:r w:rsidRPr="00A81E7A">
        <w:rPr>
          <w:rFonts w:ascii="Times New Roman" w:hAnsi="Times New Roman" w:cs="Times New Roman"/>
          <w:lang w:val="en-US"/>
        </w:rPr>
        <w:t xml:space="preserve"> Span-8 Laboratory Automation Workstation (Beckman Coulter), according to optimized method outlined by Fu </w:t>
      </w:r>
      <w:r w:rsidRPr="00A81E7A">
        <w:rPr>
          <w:rFonts w:ascii="Times New Roman" w:hAnsi="Times New Roman" w:cs="Times New Roman"/>
          <w:i/>
          <w:lang w:val="en-US"/>
        </w:rPr>
        <w:t xml:space="preserve">et. al </w:t>
      </w:r>
      <w:sdt>
        <w:sdtPr>
          <w:rPr>
            <w:rFonts w:ascii="Times New Roman" w:hAnsi="Times New Roman" w:cs="Times New Roman"/>
            <w:color w:val="000000"/>
            <w:lang w:val="en-US"/>
          </w:rPr>
          <w:tag w:val="MENDELEY_CITATION_v3_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"/>
          <w:id w:val="-197318084"/>
          <w:placeholder>
            <w:docPart w:val="DefaultPlaceholder_-1854013440"/>
          </w:placeholder>
        </w:sdtPr>
        <w:sdtEndPr>
          <w:rPr>
            <w:rFonts w:asciiTheme="minorHAnsi" w:hAnsiTheme="minorHAnsi" w:cstheme="minorBidi"/>
            <w:lang w:val="es-ES"/>
          </w:rPr>
        </w:sdtEndPr>
        <w:sdtContent>
          <w:r w:rsidR="003541F9" w:rsidRPr="003541F9">
            <w:rPr>
              <w:color w:val="000000"/>
              <w:lang w:val="en-US"/>
            </w:rPr>
            <w:t>[11]</w:t>
          </w:r>
        </w:sdtContent>
      </w:sdt>
      <w:r w:rsidRPr="00A81E7A">
        <w:rPr>
          <w:rFonts w:ascii="Times New Roman" w:hAnsi="Times New Roman" w:cs="Times New Roman"/>
          <w:i/>
          <w:lang w:val="en-US"/>
        </w:rPr>
        <w:t xml:space="preserve">, </w:t>
      </w:r>
      <w:r w:rsidRPr="00A81E7A">
        <w:rPr>
          <w:rFonts w:ascii="Times New Roman" w:hAnsi="Times New Roman" w:cs="Times New Roman"/>
          <w:lang w:val="en-US"/>
        </w:rPr>
        <w:t>for the Pittsburgh and Vanderbilt cohorts. Beta-galactosidase (Sigma-Aldrich) was added prior to denaturation and was used as a sample processing control. Synthesized</w:t>
      </w:r>
      <w:r w:rsidRPr="00A81E7A">
        <w:rPr>
          <w:rFonts w:ascii="Times New Roman" w:hAnsi="Times New Roman" w:cs="Times New Roman"/>
          <w:b/>
          <w:bCs/>
          <w:lang w:val="en-US"/>
        </w:rPr>
        <w:t xml:space="preserve"> </w:t>
      </w:r>
      <w:r w:rsidRPr="00A81E7A">
        <w:rPr>
          <w:rFonts w:ascii="Times New Roman" w:hAnsi="Times New Roman" w:cs="Times New Roman"/>
          <w:lang w:val="en-US"/>
        </w:rPr>
        <w:t xml:space="preserve">stable isotope-labeled peptides (Cambridge Isotope Labs) were produced for the eight proteins and β-Gal, added after trypsin digestion, and served as internal standards. </w:t>
      </w:r>
    </w:p>
    <w:p w14:paraId="4228BA93" w14:textId="77777777" w:rsidR="00D56F2F" w:rsidRPr="009E5360" w:rsidRDefault="00D56F2F" w:rsidP="00A81E7A">
      <w:pPr>
        <w:spacing w:after="120" w:line="360" w:lineRule="auto"/>
        <w:ind w:firstLine="708"/>
        <w:rPr>
          <w:rFonts w:ascii="Times New Roman" w:hAnsi="Times New Roman" w:cs="Times New Roman"/>
          <w:lang w:val="en-US"/>
        </w:rPr>
      </w:pPr>
      <w:r w:rsidRPr="009E5360">
        <w:rPr>
          <w:rFonts w:ascii="Times New Roman" w:hAnsi="Times New Roman" w:cs="Times New Roman"/>
          <w:lang w:val="en-US"/>
        </w:rPr>
        <w:t xml:space="preserve">Digested peptides were analyzed by liquid </w:t>
      </w:r>
      <w:proofErr w:type="spellStart"/>
      <w:r w:rsidRPr="009E5360">
        <w:rPr>
          <w:rFonts w:ascii="Times New Roman" w:hAnsi="Times New Roman" w:cs="Times New Roman"/>
          <w:lang w:val="en-US"/>
        </w:rPr>
        <w:t>chromatrography</w:t>
      </w:r>
      <w:proofErr w:type="spellEnd"/>
      <w:r w:rsidRPr="009E5360">
        <w:rPr>
          <w:rFonts w:ascii="Times New Roman" w:hAnsi="Times New Roman" w:cs="Times New Roman"/>
          <w:lang w:val="en-US"/>
        </w:rPr>
        <w:t xml:space="preserve">/MS/MS on a UFLCXR HPLC (Shimadzu Prominence) with a </w:t>
      </w:r>
      <w:proofErr w:type="spellStart"/>
      <w:r w:rsidRPr="009E5360">
        <w:rPr>
          <w:rFonts w:ascii="Times New Roman" w:hAnsi="Times New Roman" w:cs="Times New Roman"/>
          <w:lang w:val="en-US"/>
        </w:rPr>
        <w:t>Xbridge</w:t>
      </w:r>
      <w:proofErr w:type="spellEnd"/>
      <w:r w:rsidRPr="009E5360">
        <w:rPr>
          <w:rFonts w:ascii="Times New Roman" w:hAnsi="Times New Roman" w:cs="Times New Roman"/>
          <w:lang w:val="en-US"/>
        </w:rPr>
        <w:t xml:space="preserve"> BEH30 C18 column (2.1mmx100mm, 3.5µm, Waters) using a QTRAP 6500 system (SCIEX). Analyst 1.6.1 Software was used for the operating system. Each patient sample was run in triplicate. Each block was composed of 40 samples. Three quality control samples were run for every block. A </w:t>
      </w:r>
      <w:proofErr w:type="gramStart"/>
      <w:r w:rsidRPr="009E5360">
        <w:rPr>
          <w:rFonts w:ascii="Times New Roman" w:hAnsi="Times New Roman" w:cs="Times New Roman"/>
          <w:lang w:val="en-US"/>
        </w:rPr>
        <w:t>10 point</w:t>
      </w:r>
      <w:proofErr w:type="gramEnd"/>
      <w:r w:rsidRPr="009E5360">
        <w:rPr>
          <w:rFonts w:ascii="Times New Roman" w:hAnsi="Times New Roman" w:cs="Times New Roman"/>
          <w:lang w:val="en-US"/>
        </w:rPr>
        <w:t xml:space="preserve"> standard curve of the heavy isotopic labelled peptides was run at the </w:t>
      </w:r>
      <w:proofErr w:type="spellStart"/>
      <w:r w:rsidRPr="009E5360">
        <w:rPr>
          <w:rFonts w:ascii="Times New Roman" w:hAnsi="Times New Roman" w:cs="Times New Roman"/>
          <w:lang w:val="en-US"/>
        </w:rPr>
        <w:t>begining</w:t>
      </w:r>
      <w:proofErr w:type="spellEnd"/>
      <w:r w:rsidRPr="009E5360">
        <w:rPr>
          <w:rFonts w:ascii="Times New Roman" w:hAnsi="Times New Roman" w:cs="Times New Roman"/>
          <w:lang w:val="en-US"/>
        </w:rPr>
        <w:t xml:space="preserve">. A </w:t>
      </w:r>
      <w:proofErr w:type="gramStart"/>
      <w:r w:rsidRPr="009E5360">
        <w:rPr>
          <w:rFonts w:ascii="Times New Roman" w:hAnsi="Times New Roman" w:cs="Times New Roman"/>
          <w:lang w:val="en-US"/>
        </w:rPr>
        <w:t>3 point</w:t>
      </w:r>
      <w:proofErr w:type="gramEnd"/>
      <w:r w:rsidRPr="009E5360">
        <w:rPr>
          <w:rFonts w:ascii="Times New Roman" w:hAnsi="Times New Roman" w:cs="Times New Roman"/>
          <w:lang w:val="en-US"/>
        </w:rPr>
        <w:t xml:space="preserve"> standard curve was run every 10 samples and at the end of each batch (see </w:t>
      </w:r>
      <w:r w:rsidRPr="009E5360">
        <w:rPr>
          <w:rFonts w:ascii="Times New Roman" w:hAnsi="Times New Roman" w:cs="Times New Roman"/>
          <w:b/>
          <w:bCs/>
          <w:lang w:val="en-US"/>
        </w:rPr>
        <w:t>Supplementary Table 3</w:t>
      </w:r>
      <w:r w:rsidRPr="009E5360">
        <w:rPr>
          <w:rFonts w:ascii="Times New Roman" w:hAnsi="Times New Roman" w:cs="Times New Roman"/>
          <w:lang w:val="en-US"/>
        </w:rPr>
        <w:t xml:space="preserve"> for %CV). All data were processed by </w:t>
      </w:r>
      <w:proofErr w:type="spellStart"/>
      <w:r w:rsidRPr="009E5360">
        <w:rPr>
          <w:rFonts w:ascii="Times New Roman" w:hAnsi="Times New Roman" w:cs="Times New Roman"/>
          <w:lang w:val="en-US"/>
        </w:rPr>
        <w:t>MultiQuant</w:t>
      </w:r>
      <w:proofErr w:type="spellEnd"/>
      <w:r w:rsidRPr="009E5360">
        <w:rPr>
          <w:rFonts w:ascii="Times New Roman" w:hAnsi="Times New Roman" w:cs="Times New Roman"/>
          <w:lang w:val="en-US"/>
        </w:rPr>
        <w:t xml:space="preserve"> 2.1 Software.  All peptides for each protein were quantified.</w:t>
      </w:r>
    </w:p>
    <w:p w14:paraId="2F8A841A" w14:textId="77777777" w:rsidR="00D56F2F" w:rsidRPr="009E5360" w:rsidRDefault="00D56F2F" w:rsidP="00A81E7A">
      <w:pPr>
        <w:spacing w:after="120" w:line="360" w:lineRule="auto"/>
        <w:ind w:firstLine="708"/>
        <w:rPr>
          <w:rFonts w:ascii="Times New Roman" w:hAnsi="Times New Roman" w:cs="Times New Roman"/>
          <w:lang w:val="en-US"/>
        </w:rPr>
      </w:pPr>
    </w:p>
    <w:p w14:paraId="6FFAA618" w14:textId="77777777" w:rsidR="00D56F2F" w:rsidRDefault="00D56F2F" w:rsidP="009077EA">
      <w:pPr>
        <w:spacing w:after="120" w:line="360" w:lineRule="auto"/>
        <w:rPr>
          <w:rFonts w:ascii="Times New Roman" w:hAnsi="Times New Roman" w:cs="Times New Roman"/>
          <w:b/>
          <w:bCs/>
          <w:i/>
          <w:iCs/>
          <w:lang w:val="en-US"/>
        </w:rPr>
      </w:pPr>
      <w:r>
        <w:rPr>
          <w:rFonts w:ascii="Times New Roman" w:hAnsi="Times New Roman" w:cs="Times New Roman"/>
          <w:b/>
          <w:bCs/>
          <w:i/>
          <w:iCs/>
          <w:lang w:val="en-US"/>
        </w:rPr>
        <w:t xml:space="preserve">Section 4. </w:t>
      </w:r>
      <w:r w:rsidRPr="009E5360">
        <w:rPr>
          <w:rFonts w:ascii="Times New Roman" w:hAnsi="Times New Roman" w:cs="Times New Roman"/>
          <w:b/>
          <w:bCs/>
          <w:i/>
          <w:iCs/>
          <w:lang w:val="en-US"/>
        </w:rPr>
        <w:t>Modeling of the Associations of Biomarkers with CAC Data Processing</w:t>
      </w:r>
    </w:p>
    <w:p w14:paraId="7DC2DFF3" w14:textId="77777777" w:rsidR="00D56F2F" w:rsidRPr="009077EA" w:rsidRDefault="00D56F2F" w:rsidP="009077EA">
      <w:pPr>
        <w:spacing w:after="120" w:line="360" w:lineRule="auto"/>
        <w:ind w:firstLine="708"/>
        <w:rPr>
          <w:rFonts w:ascii="Times New Roman" w:hAnsi="Times New Roman" w:cs="Times New Roman"/>
          <w:b/>
          <w:bCs/>
          <w:i/>
          <w:iCs/>
          <w:lang w:val="en-US"/>
        </w:rPr>
      </w:pPr>
      <w:r w:rsidRPr="009E5360">
        <w:rPr>
          <w:rFonts w:ascii="Times New Roman" w:hAnsi="Times New Roman" w:cs="Times New Roman"/>
          <w:lang w:val="en-US"/>
        </w:rPr>
        <w:lastRenderedPageBreak/>
        <w:t xml:space="preserve">MRM data were imported as quantitative values from the instrument. ELISA data were fit to a </w:t>
      </w:r>
      <w:proofErr w:type="gramStart"/>
      <w:r w:rsidRPr="009E5360">
        <w:rPr>
          <w:rFonts w:ascii="Times New Roman" w:hAnsi="Times New Roman" w:cs="Times New Roman"/>
          <w:lang w:val="en-US"/>
        </w:rPr>
        <w:t>4 parameter</w:t>
      </w:r>
      <w:proofErr w:type="gramEnd"/>
      <w:r w:rsidRPr="009E5360">
        <w:rPr>
          <w:rFonts w:ascii="Times New Roman" w:hAnsi="Times New Roman" w:cs="Times New Roman"/>
          <w:lang w:val="en-US"/>
        </w:rPr>
        <w:t xml:space="preserve"> logistic standard curve for quantification. The resulting values were logarithm base 2 transformed before being used in subsequent analysis. All analyses </w:t>
      </w:r>
      <w:proofErr w:type="gramStart"/>
      <w:r w:rsidRPr="009E5360">
        <w:rPr>
          <w:rFonts w:ascii="Times New Roman" w:hAnsi="Times New Roman" w:cs="Times New Roman"/>
          <w:lang w:val="en-US"/>
        </w:rPr>
        <w:t>was</w:t>
      </w:r>
      <w:proofErr w:type="gramEnd"/>
      <w:r w:rsidRPr="009E5360">
        <w:rPr>
          <w:rFonts w:ascii="Times New Roman" w:hAnsi="Times New Roman" w:cs="Times New Roman"/>
          <w:lang w:val="en-US"/>
        </w:rPr>
        <w:t xml:space="preserve"> performed with the R Statistical Language. </w:t>
      </w:r>
    </w:p>
    <w:p w14:paraId="38166996" w14:textId="77777777" w:rsidR="00D56F2F" w:rsidRDefault="00D56F2F" w:rsidP="009E5360">
      <w:pPr>
        <w:spacing w:after="120" w:line="360" w:lineRule="auto"/>
        <w:ind w:firstLine="708"/>
        <w:rPr>
          <w:rFonts w:ascii="Times New Roman" w:hAnsi="Times New Roman" w:cs="Times New Roman"/>
          <w:lang w:val="en-US"/>
        </w:rPr>
      </w:pPr>
      <w:r w:rsidRPr="009E5360">
        <w:rPr>
          <w:rFonts w:ascii="Times New Roman" w:hAnsi="Times New Roman" w:cs="Times New Roman"/>
          <w:lang w:val="en-US"/>
        </w:rPr>
        <w:t xml:space="preserve">Univariable Analyses. CAC was analyzed in the combined Hopkins, </w:t>
      </w:r>
      <w:proofErr w:type="gramStart"/>
      <w:r w:rsidRPr="009E5360">
        <w:rPr>
          <w:rFonts w:ascii="Times New Roman" w:hAnsi="Times New Roman" w:cs="Times New Roman"/>
          <w:lang w:val="en-US"/>
        </w:rPr>
        <w:t>Pittsburgh</w:t>
      </w:r>
      <w:proofErr w:type="gramEnd"/>
      <w:r w:rsidRPr="009E5360">
        <w:rPr>
          <w:rFonts w:ascii="Times New Roman" w:hAnsi="Times New Roman" w:cs="Times New Roman"/>
          <w:lang w:val="en-US"/>
        </w:rPr>
        <w:t xml:space="preserve"> and Vanderbilt cohorts as a binary variable at two CAC score cut-off points, 100 and 300. Separate analyses for the two cutoffs were performed in which the data were modeled one biomarker at a time through bootstrapped logistic regression models. </w:t>
      </w:r>
    </w:p>
    <w:p w14:paraId="4EDD6028" w14:textId="77777777" w:rsidR="00D56F2F" w:rsidRPr="009E5360" w:rsidRDefault="00D56F2F" w:rsidP="009E5360">
      <w:pPr>
        <w:spacing w:after="120" w:line="360" w:lineRule="auto"/>
        <w:ind w:firstLine="708"/>
        <w:rPr>
          <w:rFonts w:ascii="Times New Roman" w:hAnsi="Times New Roman" w:cs="Times New Roman"/>
          <w:lang w:val="en-US"/>
        </w:rPr>
      </w:pPr>
      <w:r w:rsidRPr="009E5360">
        <w:rPr>
          <w:rFonts w:ascii="Times New Roman" w:hAnsi="Times New Roman" w:cs="Times New Roman"/>
          <w:lang w:val="en-US"/>
        </w:rPr>
        <w:t xml:space="preserve">Multivariable Analyses. All univariable markers identified to be statistically significantly associated with CAC were re-examined in a multivariable context (AUC) with all significant terms added to a global model. Terms were removed one at a time to determine if they had any statistical effect on the AUC - that is, if there is a statistical decrease in AUC. If no effect was </w:t>
      </w:r>
      <w:proofErr w:type="gramStart"/>
      <w:r w:rsidRPr="009E5360">
        <w:rPr>
          <w:rFonts w:ascii="Times New Roman" w:hAnsi="Times New Roman" w:cs="Times New Roman"/>
          <w:lang w:val="en-US"/>
        </w:rPr>
        <w:t>observed</w:t>
      </w:r>
      <w:proofErr w:type="gramEnd"/>
      <w:r w:rsidRPr="009E5360">
        <w:rPr>
          <w:rFonts w:ascii="Times New Roman" w:hAnsi="Times New Roman" w:cs="Times New Roman"/>
          <w:lang w:val="en-US"/>
        </w:rPr>
        <w:t xml:space="preserve"> they were retained in the overall model. This process was repeated until the number of terms in the model was stable. Due to the smaller number of patient sera assayed by MRM (n=140), the iterative selection process was applied separately on the subset of samples that were assayed for MRM markers. When more than one peptide within a given protein was significantly associated with CAC score, the peptide with the smallest p-value was retained.</w:t>
      </w:r>
    </w:p>
    <w:p w14:paraId="1DBEAF02" w14:textId="77777777" w:rsidR="00D56F2F" w:rsidRDefault="00D56F2F" w:rsidP="00792A78">
      <w:pPr>
        <w:spacing w:after="120" w:line="360" w:lineRule="auto"/>
        <w:rPr>
          <w:rFonts w:ascii="Times New Roman" w:hAnsi="Times New Roman" w:cs="Times New Roman"/>
          <w:b/>
          <w:bCs/>
          <w:lang w:val="en-US"/>
        </w:rPr>
      </w:pPr>
    </w:p>
    <w:p w14:paraId="374C965A" w14:textId="77777777" w:rsidR="00D56F2F" w:rsidRPr="009E5360" w:rsidRDefault="00D56F2F" w:rsidP="00792A78">
      <w:pPr>
        <w:spacing w:after="120" w:line="360" w:lineRule="auto"/>
        <w:rPr>
          <w:rFonts w:ascii="Times New Roman" w:hAnsi="Times New Roman" w:cs="Times New Roman"/>
          <w:b/>
          <w:bCs/>
          <w:lang w:val="en-US"/>
        </w:rPr>
      </w:pPr>
      <w:r w:rsidRPr="009E5360">
        <w:rPr>
          <w:rFonts w:ascii="Times New Roman" w:hAnsi="Times New Roman" w:cs="Times New Roman"/>
          <w:b/>
          <w:bCs/>
          <w:lang w:val="en-US"/>
        </w:rPr>
        <w:t>References</w:t>
      </w:r>
    </w:p>
    <w:sdt>
      <w:sdtPr>
        <w:rPr>
          <w:rFonts w:ascii="Times New Roman" w:hAnsi="Times New Roman" w:cs="Times New Roman"/>
        </w:rPr>
        <w:tag w:val="MENDELEY_BIBLIOGRAPHY"/>
        <w:id w:val="-1904587600"/>
        <w:placeholder>
          <w:docPart w:val="DefaultPlaceholder_-1854013440"/>
        </w:placeholder>
      </w:sdtPr>
      <w:sdtContent>
        <w:p w14:paraId="4140D9FC" w14:textId="77777777" w:rsidR="003541F9" w:rsidRPr="003541F9" w:rsidRDefault="003541F9" w:rsidP="003541F9">
          <w:pPr>
            <w:spacing w:line="360" w:lineRule="auto"/>
            <w:divId w:val="34277157"/>
            <w:rPr>
              <w:rFonts w:ascii="Times New Roman" w:eastAsia="Times New Roman" w:hAnsi="Times New Roman" w:cs="Times New Roman"/>
              <w:lang w:val="en-US"/>
            </w:rPr>
          </w:pPr>
          <w:r w:rsidRPr="003541F9">
            <w:rPr>
              <w:rFonts w:ascii="Times New Roman" w:eastAsia="Times New Roman" w:hAnsi="Times New Roman" w:cs="Times New Roman"/>
              <w:lang w:val="en-US"/>
            </w:rPr>
            <w:t xml:space="preserve">1. Giles JT, </w:t>
          </w:r>
          <w:proofErr w:type="spellStart"/>
          <w:r w:rsidRPr="003541F9">
            <w:rPr>
              <w:rFonts w:ascii="Times New Roman" w:eastAsia="Times New Roman" w:hAnsi="Times New Roman" w:cs="Times New Roman"/>
              <w:lang w:val="en-US"/>
            </w:rPr>
            <w:t>Szklo</w:t>
          </w:r>
          <w:proofErr w:type="spellEnd"/>
          <w:r w:rsidRPr="003541F9">
            <w:rPr>
              <w:rFonts w:ascii="Times New Roman" w:eastAsia="Times New Roman" w:hAnsi="Times New Roman" w:cs="Times New Roman"/>
              <w:lang w:val="en-US"/>
            </w:rPr>
            <w:t xml:space="preserve"> M, Post W, Petri M, Blumenthal RS, Lam G, et al. Coronary arterial calcification in rheumatoid arthritis: comparison with the Multi-Ethnic Study of Atherosclerosis. Arthritis Res </w:t>
          </w:r>
          <w:proofErr w:type="spellStart"/>
          <w:r w:rsidRPr="003541F9">
            <w:rPr>
              <w:rFonts w:ascii="Times New Roman" w:eastAsia="Times New Roman" w:hAnsi="Times New Roman" w:cs="Times New Roman"/>
              <w:lang w:val="en-US"/>
            </w:rPr>
            <w:t>Ther</w:t>
          </w:r>
          <w:proofErr w:type="spellEnd"/>
          <w:r w:rsidRPr="003541F9">
            <w:rPr>
              <w:rFonts w:ascii="Times New Roman" w:eastAsia="Times New Roman" w:hAnsi="Times New Roman" w:cs="Times New Roman"/>
              <w:lang w:val="en-US"/>
            </w:rPr>
            <w:t xml:space="preserve">. 2009;11. </w:t>
          </w:r>
        </w:p>
        <w:p w14:paraId="6FF761C0" w14:textId="77777777" w:rsidR="003541F9" w:rsidRPr="003541F9" w:rsidRDefault="003541F9" w:rsidP="003541F9">
          <w:pPr>
            <w:spacing w:line="360" w:lineRule="auto"/>
            <w:divId w:val="642738512"/>
            <w:rPr>
              <w:rFonts w:ascii="Times New Roman" w:eastAsia="Times New Roman" w:hAnsi="Times New Roman" w:cs="Times New Roman"/>
              <w:lang w:val="en-US"/>
            </w:rPr>
          </w:pPr>
          <w:r w:rsidRPr="003541F9">
            <w:rPr>
              <w:rFonts w:ascii="Times New Roman" w:eastAsia="Times New Roman" w:hAnsi="Times New Roman" w:cs="Times New Roman"/>
              <w:lang w:val="en-US"/>
            </w:rPr>
            <w:t xml:space="preserve">2. Chung CP, </w:t>
          </w:r>
          <w:proofErr w:type="spellStart"/>
          <w:r w:rsidRPr="003541F9">
            <w:rPr>
              <w:rFonts w:ascii="Times New Roman" w:eastAsia="Times New Roman" w:hAnsi="Times New Roman" w:cs="Times New Roman"/>
              <w:lang w:val="en-US"/>
            </w:rPr>
            <w:t>Oeser</w:t>
          </w:r>
          <w:proofErr w:type="spellEnd"/>
          <w:r w:rsidRPr="003541F9">
            <w:rPr>
              <w:rFonts w:ascii="Times New Roman" w:eastAsia="Times New Roman" w:hAnsi="Times New Roman" w:cs="Times New Roman"/>
              <w:lang w:val="en-US"/>
            </w:rPr>
            <w:t xml:space="preserve"> A, Raggi P, </w:t>
          </w:r>
          <w:proofErr w:type="spellStart"/>
          <w:r w:rsidRPr="003541F9">
            <w:rPr>
              <w:rFonts w:ascii="Times New Roman" w:eastAsia="Times New Roman" w:hAnsi="Times New Roman" w:cs="Times New Roman"/>
              <w:lang w:val="en-US"/>
            </w:rPr>
            <w:t>Gebretsadik</w:t>
          </w:r>
          <w:proofErr w:type="spellEnd"/>
          <w:r w:rsidRPr="003541F9">
            <w:rPr>
              <w:rFonts w:ascii="Times New Roman" w:eastAsia="Times New Roman" w:hAnsi="Times New Roman" w:cs="Times New Roman"/>
              <w:lang w:val="en-US"/>
            </w:rPr>
            <w:t xml:space="preserve"> T, </w:t>
          </w:r>
          <w:proofErr w:type="spellStart"/>
          <w:r w:rsidRPr="003541F9">
            <w:rPr>
              <w:rFonts w:ascii="Times New Roman" w:eastAsia="Times New Roman" w:hAnsi="Times New Roman" w:cs="Times New Roman"/>
              <w:lang w:val="en-US"/>
            </w:rPr>
            <w:t>Shintani</w:t>
          </w:r>
          <w:proofErr w:type="spellEnd"/>
          <w:r w:rsidRPr="003541F9">
            <w:rPr>
              <w:rFonts w:ascii="Times New Roman" w:eastAsia="Times New Roman" w:hAnsi="Times New Roman" w:cs="Times New Roman"/>
              <w:lang w:val="en-US"/>
            </w:rPr>
            <w:t xml:space="preserve"> AK, </w:t>
          </w:r>
          <w:proofErr w:type="spellStart"/>
          <w:r w:rsidRPr="003541F9">
            <w:rPr>
              <w:rFonts w:ascii="Times New Roman" w:eastAsia="Times New Roman" w:hAnsi="Times New Roman" w:cs="Times New Roman"/>
              <w:lang w:val="en-US"/>
            </w:rPr>
            <w:t>Sokka</w:t>
          </w:r>
          <w:proofErr w:type="spellEnd"/>
          <w:r w:rsidRPr="003541F9">
            <w:rPr>
              <w:rFonts w:ascii="Times New Roman" w:eastAsia="Times New Roman" w:hAnsi="Times New Roman" w:cs="Times New Roman"/>
              <w:lang w:val="en-US"/>
            </w:rPr>
            <w:t xml:space="preserve"> T, et al. Increased coronary-artery atherosclerosis in rheumatoid arthritis: relationship to disease duration and cardiovascular risk factors. Arthritis Rheum. </w:t>
          </w:r>
          <w:proofErr w:type="gramStart"/>
          <w:r w:rsidRPr="003541F9">
            <w:rPr>
              <w:rFonts w:ascii="Times New Roman" w:eastAsia="Times New Roman" w:hAnsi="Times New Roman" w:cs="Times New Roman"/>
              <w:lang w:val="en-US"/>
            </w:rPr>
            <w:t>2005;52:3045</w:t>
          </w:r>
          <w:proofErr w:type="gramEnd"/>
          <w:r w:rsidRPr="003541F9">
            <w:rPr>
              <w:rFonts w:ascii="Times New Roman" w:eastAsia="Times New Roman" w:hAnsi="Times New Roman" w:cs="Times New Roman"/>
              <w:lang w:val="en-US"/>
            </w:rPr>
            <w:t xml:space="preserve">–53. </w:t>
          </w:r>
        </w:p>
        <w:p w14:paraId="006DEE5A" w14:textId="77777777" w:rsidR="003541F9" w:rsidRPr="003541F9" w:rsidRDefault="003541F9" w:rsidP="003541F9">
          <w:pPr>
            <w:spacing w:line="360" w:lineRule="auto"/>
            <w:divId w:val="933511918"/>
            <w:rPr>
              <w:rFonts w:ascii="Times New Roman" w:eastAsia="Times New Roman" w:hAnsi="Times New Roman" w:cs="Times New Roman"/>
              <w:lang w:val="en-US"/>
            </w:rPr>
          </w:pPr>
          <w:r w:rsidRPr="003541F9">
            <w:rPr>
              <w:rFonts w:ascii="Times New Roman" w:eastAsia="Times New Roman" w:hAnsi="Times New Roman" w:cs="Times New Roman"/>
              <w:lang w:val="en-US"/>
            </w:rPr>
            <w:t xml:space="preserve">3. Kao AH, Krishnaswami S, Cunningham A, </w:t>
          </w:r>
          <w:proofErr w:type="spellStart"/>
          <w:r w:rsidRPr="003541F9">
            <w:rPr>
              <w:rFonts w:ascii="Times New Roman" w:eastAsia="Times New Roman" w:hAnsi="Times New Roman" w:cs="Times New Roman"/>
              <w:lang w:val="en-US"/>
            </w:rPr>
            <w:t>Edmundowicz</w:t>
          </w:r>
          <w:proofErr w:type="spellEnd"/>
          <w:r w:rsidRPr="003541F9">
            <w:rPr>
              <w:rFonts w:ascii="Times New Roman" w:eastAsia="Times New Roman" w:hAnsi="Times New Roman" w:cs="Times New Roman"/>
              <w:lang w:val="en-US"/>
            </w:rPr>
            <w:t xml:space="preserve"> D, Morel PA, </w:t>
          </w:r>
          <w:proofErr w:type="spellStart"/>
          <w:r w:rsidRPr="003541F9">
            <w:rPr>
              <w:rFonts w:ascii="Times New Roman" w:eastAsia="Times New Roman" w:hAnsi="Times New Roman" w:cs="Times New Roman"/>
              <w:lang w:val="en-US"/>
            </w:rPr>
            <w:t>Kuller</w:t>
          </w:r>
          <w:proofErr w:type="spellEnd"/>
          <w:r w:rsidRPr="003541F9">
            <w:rPr>
              <w:rFonts w:ascii="Times New Roman" w:eastAsia="Times New Roman" w:hAnsi="Times New Roman" w:cs="Times New Roman"/>
              <w:lang w:val="en-US"/>
            </w:rPr>
            <w:t xml:space="preserve"> LH, et al. Subclinical coronary artery calcification and relationship to disease duration in women with rheumatoid arthritis. Journal of Rheumatology. </w:t>
          </w:r>
          <w:proofErr w:type="gramStart"/>
          <w:r w:rsidRPr="003541F9">
            <w:rPr>
              <w:rFonts w:ascii="Times New Roman" w:eastAsia="Times New Roman" w:hAnsi="Times New Roman" w:cs="Times New Roman"/>
              <w:lang w:val="en-US"/>
            </w:rPr>
            <w:t>2008;35:61</w:t>
          </w:r>
          <w:proofErr w:type="gramEnd"/>
          <w:r w:rsidRPr="003541F9">
            <w:rPr>
              <w:rFonts w:ascii="Times New Roman" w:eastAsia="Times New Roman" w:hAnsi="Times New Roman" w:cs="Times New Roman"/>
              <w:lang w:val="en-US"/>
            </w:rPr>
            <w:t xml:space="preserve">–9. </w:t>
          </w:r>
        </w:p>
        <w:p w14:paraId="145D9FE1" w14:textId="77777777" w:rsidR="003541F9" w:rsidRPr="003541F9" w:rsidRDefault="003541F9" w:rsidP="003541F9">
          <w:pPr>
            <w:spacing w:line="360" w:lineRule="auto"/>
            <w:divId w:val="1005472915"/>
            <w:rPr>
              <w:rFonts w:ascii="Times New Roman" w:eastAsia="Times New Roman" w:hAnsi="Times New Roman" w:cs="Times New Roman"/>
              <w:lang w:val="en-US"/>
            </w:rPr>
          </w:pPr>
          <w:r w:rsidRPr="003541F9">
            <w:rPr>
              <w:rFonts w:ascii="Times New Roman" w:eastAsia="Times New Roman" w:hAnsi="Times New Roman" w:cs="Times New Roman"/>
              <w:lang w:val="en-US"/>
            </w:rPr>
            <w:t xml:space="preserve">4. </w:t>
          </w:r>
          <w:proofErr w:type="spellStart"/>
          <w:r w:rsidRPr="003541F9">
            <w:rPr>
              <w:rFonts w:ascii="Times New Roman" w:eastAsia="Times New Roman" w:hAnsi="Times New Roman" w:cs="Times New Roman"/>
              <w:lang w:val="en-US"/>
            </w:rPr>
            <w:t>Carr</w:t>
          </w:r>
          <w:proofErr w:type="spellEnd"/>
          <w:r w:rsidRPr="003541F9">
            <w:rPr>
              <w:rFonts w:ascii="Times New Roman" w:eastAsia="Times New Roman" w:hAnsi="Times New Roman" w:cs="Times New Roman"/>
              <w:lang w:val="en-US"/>
            </w:rPr>
            <w:t xml:space="preserve"> JJ, Nelson JC, Wong ND, McNitt-Gray M, Arad Y, Jacobs DR, et al. Calcified coronary artery plaque measurement with cardiac CT in population-based studies: Standardized protocol of Multi-Ethnic Study of Atherosclerosis (MESA) and Coronary Artery Risk Development in Young Adults (CARDIA) study. Radiology. Radiology; 2005. p. 35–43. </w:t>
          </w:r>
        </w:p>
        <w:p w14:paraId="66CB4285" w14:textId="77777777" w:rsidR="003541F9" w:rsidRPr="003541F9" w:rsidRDefault="003541F9" w:rsidP="003541F9">
          <w:pPr>
            <w:spacing w:line="360" w:lineRule="auto"/>
            <w:divId w:val="1381056664"/>
            <w:rPr>
              <w:rFonts w:ascii="Times New Roman" w:eastAsia="Times New Roman" w:hAnsi="Times New Roman" w:cs="Times New Roman"/>
              <w:lang w:val="en-US"/>
            </w:rPr>
          </w:pPr>
          <w:r w:rsidRPr="003541F9">
            <w:rPr>
              <w:rFonts w:ascii="Times New Roman" w:eastAsia="Times New Roman" w:hAnsi="Times New Roman" w:cs="Times New Roman"/>
              <w:lang w:val="en-US"/>
            </w:rPr>
            <w:lastRenderedPageBreak/>
            <w:t xml:space="preserve">5. Nelson JC, </w:t>
          </w:r>
          <w:proofErr w:type="spellStart"/>
          <w:r w:rsidRPr="003541F9">
            <w:rPr>
              <w:rFonts w:ascii="Times New Roman" w:eastAsia="Times New Roman" w:hAnsi="Times New Roman" w:cs="Times New Roman"/>
              <w:lang w:val="en-US"/>
            </w:rPr>
            <w:t>Kronmal</w:t>
          </w:r>
          <w:proofErr w:type="spellEnd"/>
          <w:r w:rsidRPr="003541F9">
            <w:rPr>
              <w:rFonts w:ascii="Times New Roman" w:eastAsia="Times New Roman" w:hAnsi="Times New Roman" w:cs="Times New Roman"/>
              <w:lang w:val="en-US"/>
            </w:rPr>
            <w:t xml:space="preserve"> RA, </w:t>
          </w:r>
          <w:proofErr w:type="spellStart"/>
          <w:r w:rsidRPr="003541F9">
            <w:rPr>
              <w:rFonts w:ascii="Times New Roman" w:eastAsia="Times New Roman" w:hAnsi="Times New Roman" w:cs="Times New Roman"/>
              <w:lang w:val="en-US"/>
            </w:rPr>
            <w:t>Carr</w:t>
          </w:r>
          <w:proofErr w:type="spellEnd"/>
          <w:r w:rsidRPr="003541F9">
            <w:rPr>
              <w:rFonts w:ascii="Times New Roman" w:eastAsia="Times New Roman" w:hAnsi="Times New Roman" w:cs="Times New Roman"/>
              <w:lang w:val="en-US"/>
            </w:rPr>
            <w:t xml:space="preserve"> JJ, </w:t>
          </w:r>
          <w:proofErr w:type="spellStart"/>
          <w:r w:rsidRPr="003541F9">
            <w:rPr>
              <w:rFonts w:ascii="Times New Roman" w:eastAsia="Times New Roman" w:hAnsi="Times New Roman" w:cs="Times New Roman"/>
              <w:lang w:val="en-US"/>
            </w:rPr>
            <w:t>McMitt</w:t>
          </w:r>
          <w:proofErr w:type="spellEnd"/>
          <w:r w:rsidRPr="003541F9">
            <w:rPr>
              <w:rFonts w:ascii="Times New Roman" w:eastAsia="Times New Roman" w:hAnsi="Times New Roman" w:cs="Times New Roman"/>
              <w:lang w:val="en-US"/>
            </w:rPr>
            <w:t xml:space="preserve">-Gray MF, Wong ND, Loria CM, et al. Measuring coronary calcium on CT images adjusted for attenuation differences. Radiology. </w:t>
          </w:r>
          <w:proofErr w:type="gramStart"/>
          <w:r w:rsidRPr="003541F9">
            <w:rPr>
              <w:rFonts w:ascii="Times New Roman" w:eastAsia="Times New Roman" w:hAnsi="Times New Roman" w:cs="Times New Roman"/>
              <w:lang w:val="en-US"/>
            </w:rPr>
            <w:t>2005;235:403</w:t>
          </w:r>
          <w:proofErr w:type="gramEnd"/>
          <w:r w:rsidRPr="003541F9">
            <w:rPr>
              <w:rFonts w:ascii="Times New Roman" w:eastAsia="Times New Roman" w:hAnsi="Times New Roman" w:cs="Times New Roman"/>
              <w:lang w:val="en-US"/>
            </w:rPr>
            <w:t xml:space="preserve">–14. </w:t>
          </w:r>
        </w:p>
        <w:p w14:paraId="1EC3CE1C" w14:textId="77777777" w:rsidR="003541F9" w:rsidRPr="003541F9" w:rsidRDefault="003541F9" w:rsidP="003541F9">
          <w:pPr>
            <w:spacing w:line="360" w:lineRule="auto"/>
            <w:divId w:val="833569787"/>
            <w:rPr>
              <w:rFonts w:ascii="Times New Roman" w:eastAsia="Times New Roman" w:hAnsi="Times New Roman" w:cs="Times New Roman"/>
              <w:lang w:val="en-US"/>
            </w:rPr>
          </w:pPr>
          <w:r w:rsidRPr="003541F9">
            <w:rPr>
              <w:rFonts w:ascii="Times New Roman" w:eastAsia="Times New Roman" w:hAnsi="Times New Roman" w:cs="Times New Roman"/>
              <w:lang w:val="en-US"/>
            </w:rPr>
            <w:t xml:space="preserve">6. Goff DC, Lloyd-Jones DM, Bennett G, </w:t>
          </w:r>
          <w:proofErr w:type="spellStart"/>
          <w:r w:rsidRPr="003541F9">
            <w:rPr>
              <w:rFonts w:ascii="Times New Roman" w:eastAsia="Times New Roman" w:hAnsi="Times New Roman" w:cs="Times New Roman"/>
              <w:lang w:val="en-US"/>
            </w:rPr>
            <w:t>Coady</w:t>
          </w:r>
          <w:proofErr w:type="spellEnd"/>
          <w:r w:rsidRPr="003541F9">
            <w:rPr>
              <w:rFonts w:ascii="Times New Roman" w:eastAsia="Times New Roman" w:hAnsi="Times New Roman" w:cs="Times New Roman"/>
              <w:lang w:val="en-US"/>
            </w:rPr>
            <w:t xml:space="preserve"> S, D’Agostino RB, Gibbons R, et al. 2013 ACC/AHA guideline on the assessment of cardiovascular risk: A report of the American college of cardiology/American heart association task force on practice guidelines. Circulation. Circulation; 2014. </w:t>
          </w:r>
        </w:p>
        <w:p w14:paraId="58C6C59D" w14:textId="77777777" w:rsidR="003541F9" w:rsidRPr="003541F9" w:rsidRDefault="003541F9" w:rsidP="003541F9">
          <w:pPr>
            <w:spacing w:line="360" w:lineRule="auto"/>
            <w:divId w:val="281113982"/>
            <w:rPr>
              <w:rFonts w:ascii="Times New Roman" w:eastAsia="Times New Roman" w:hAnsi="Times New Roman" w:cs="Times New Roman"/>
              <w:lang w:val="en-US"/>
            </w:rPr>
          </w:pPr>
          <w:r w:rsidRPr="003541F9">
            <w:rPr>
              <w:rFonts w:ascii="Times New Roman" w:eastAsia="Times New Roman" w:hAnsi="Times New Roman" w:cs="Times New Roman"/>
              <w:lang w:val="en-US"/>
            </w:rPr>
            <w:t xml:space="preserve">7. </w:t>
          </w:r>
          <w:proofErr w:type="spellStart"/>
          <w:r w:rsidRPr="003541F9">
            <w:rPr>
              <w:rFonts w:ascii="Times New Roman" w:eastAsia="Times New Roman" w:hAnsi="Times New Roman" w:cs="Times New Roman"/>
              <w:lang w:val="en-US"/>
            </w:rPr>
            <w:t>Budoff</w:t>
          </w:r>
          <w:proofErr w:type="spellEnd"/>
          <w:r w:rsidRPr="003541F9">
            <w:rPr>
              <w:rFonts w:ascii="Times New Roman" w:eastAsia="Times New Roman" w:hAnsi="Times New Roman" w:cs="Times New Roman"/>
              <w:lang w:val="en-US"/>
            </w:rPr>
            <w:t xml:space="preserve"> MJ, Achenbach S, Blumenthal RS, </w:t>
          </w:r>
          <w:proofErr w:type="spellStart"/>
          <w:r w:rsidRPr="003541F9">
            <w:rPr>
              <w:rFonts w:ascii="Times New Roman" w:eastAsia="Times New Roman" w:hAnsi="Times New Roman" w:cs="Times New Roman"/>
              <w:lang w:val="en-US"/>
            </w:rPr>
            <w:t>Carr</w:t>
          </w:r>
          <w:proofErr w:type="spellEnd"/>
          <w:r w:rsidRPr="003541F9">
            <w:rPr>
              <w:rFonts w:ascii="Times New Roman" w:eastAsia="Times New Roman" w:hAnsi="Times New Roman" w:cs="Times New Roman"/>
              <w:lang w:val="en-US"/>
            </w:rPr>
            <w:t xml:space="preserve"> JJ, Goldin JG, Greenland P, et al. Assessment of coronary artery disease by cardiac computed tomography: a scientific statement from the American Heart Association Committee on Cardiovascular Imaging and Intervention, Council on Cardiovascular Radiology and Intervention, and Committee on Cardiac Imaging, Council on Clinical Cardiology. Circulation. </w:t>
          </w:r>
          <w:proofErr w:type="gramStart"/>
          <w:r w:rsidRPr="003541F9">
            <w:rPr>
              <w:rFonts w:ascii="Times New Roman" w:eastAsia="Times New Roman" w:hAnsi="Times New Roman" w:cs="Times New Roman"/>
              <w:lang w:val="en-US"/>
            </w:rPr>
            <w:t>2006;114:1761</w:t>
          </w:r>
          <w:proofErr w:type="gramEnd"/>
          <w:r w:rsidRPr="003541F9">
            <w:rPr>
              <w:rFonts w:ascii="Times New Roman" w:eastAsia="Times New Roman" w:hAnsi="Times New Roman" w:cs="Times New Roman"/>
              <w:lang w:val="en-US"/>
            </w:rPr>
            <w:t xml:space="preserve">–91. </w:t>
          </w:r>
        </w:p>
        <w:p w14:paraId="5C97EFC6" w14:textId="77777777" w:rsidR="003541F9" w:rsidRPr="003541F9" w:rsidRDefault="003541F9" w:rsidP="003541F9">
          <w:pPr>
            <w:spacing w:line="360" w:lineRule="auto"/>
            <w:divId w:val="179856442"/>
            <w:rPr>
              <w:rFonts w:ascii="Times New Roman" w:eastAsia="Times New Roman" w:hAnsi="Times New Roman" w:cs="Times New Roman"/>
              <w:lang w:val="en-US"/>
            </w:rPr>
          </w:pPr>
          <w:r w:rsidRPr="003541F9">
            <w:rPr>
              <w:rFonts w:ascii="Times New Roman" w:eastAsia="Times New Roman" w:hAnsi="Times New Roman" w:cs="Times New Roman"/>
              <w:lang w:val="en-US"/>
            </w:rPr>
            <w:t xml:space="preserve">8. </w:t>
          </w:r>
          <w:proofErr w:type="spellStart"/>
          <w:r w:rsidRPr="003541F9">
            <w:rPr>
              <w:rFonts w:ascii="Times New Roman" w:eastAsia="Times New Roman" w:hAnsi="Times New Roman" w:cs="Times New Roman"/>
              <w:lang w:val="en-US"/>
            </w:rPr>
            <w:t>Möhlenkamp</w:t>
          </w:r>
          <w:proofErr w:type="spellEnd"/>
          <w:r w:rsidRPr="003541F9">
            <w:rPr>
              <w:rFonts w:ascii="Times New Roman" w:eastAsia="Times New Roman" w:hAnsi="Times New Roman" w:cs="Times New Roman"/>
              <w:lang w:val="en-US"/>
            </w:rPr>
            <w:t xml:space="preserve"> S, Lehmann N, </w:t>
          </w:r>
          <w:proofErr w:type="spellStart"/>
          <w:r w:rsidRPr="003541F9">
            <w:rPr>
              <w:rFonts w:ascii="Times New Roman" w:eastAsia="Times New Roman" w:hAnsi="Times New Roman" w:cs="Times New Roman"/>
              <w:lang w:val="en-US"/>
            </w:rPr>
            <w:t>Moebus</w:t>
          </w:r>
          <w:proofErr w:type="spellEnd"/>
          <w:r w:rsidRPr="003541F9">
            <w:rPr>
              <w:rFonts w:ascii="Times New Roman" w:eastAsia="Times New Roman" w:hAnsi="Times New Roman" w:cs="Times New Roman"/>
              <w:lang w:val="en-US"/>
            </w:rPr>
            <w:t xml:space="preserve"> S, </w:t>
          </w:r>
          <w:proofErr w:type="spellStart"/>
          <w:r w:rsidRPr="003541F9">
            <w:rPr>
              <w:rFonts w:ascii="Times New Roman" w:eastAsia="Times New Roman" w:hAnsi="Times New Roman" w:cs="Times New Roman"/>
              <w:lang w:val="en-US"/>
            </w:rPr>
            <w:t>Schmermund</w:t>
          </w:r>
          <w:proofErr w:type="spellEnd"/>
          <w:r w:rsidRPr="003541F9">
            <w:rPr>
              <w:rFonts w:ascii="Times New Roman" w:eastAsia="Times New Roman" w:hAnsi="Times New Roman" w:cs="Times New Roman"/>
              <w:lang w:val="en-US"/>
            </w:rPr>
            <w:t xml:space="preserve"> A, </w:t>
          </w:r>
          <w:proofErr w:type="spellStart"/>
          <w:r w:rsidRPr="003541F9">
            <w:rPr>
              <w:rFonts w:ascii="Times New Roman" w:eastAsia="Times New Roman" w:hAnsi="Times New Roman" w:cs="Times New Roman"/>
              <w:lang w:val="en-US"/>
            </w:rPr>
            <w:t>Dragano</w:t>
          </w:r>
          <w:proofErr w:type="spellEnd"/>
          <w:r w:rsidRPr="003541F9">
            <w:rPr>
              <w:rFonts w:ascii="Times New Roman" w:eastAsia="Times New Roman" w:hAnsi="Times New Roman" w:cs="Times New Roman"/>
              <w:lang w:val="en-US"/>
            </w:rPr>
            <w:t xml:space="preserve"> N, </w:t>
          </w:r>
          <w:proofErr w:type="spellStart"/>
          <w:r w:rsidRPr="003541F9">
            <w:rPr>
              <w:rFonts w:ascii="Times New Roman" w:eastAsia="Times New Roman" w:hAnsi="Times New Roman" w:cs="Times New Roman"/>
              <w:lang w:val="en-US"/>
            </w:rPr>
            <w:t>Stang</w:t>
          </w:r>
          <w:proofErr w:type="spellEnd"/>
          <w:r w:rsidRPr="003541F9">
            <w:rPr>
              <w:rFonts w:ascii="Times New Roman" w:eastAsia="Times New Roman" w:hAnsi="Times New Roman" w:cs="Times New Roman"/>
              <w:lang w:val="en-US"/>
            </w:rPr>
            <w:t xml:space="preserve"> A, et al. Quantification of coronary atherosclerosis and inflammation to predict coronary events and all-cause mortality. J Am Coll </w:t>
          </w:r>
          <w:proofErr w:type="spellStart"/>
          <w:r w:rsidRPr="003541F9">
            <w:rPr>
              <w:rFonts w:ascii="Times New Roman" w:eastAsia="Times New Roman" w:hAnsi="Times New Roman" w:cs="Times New Roman"/>
              <w:lang w:val="en-US"/>
            </w:rPr>
            <w:t>Cardiol</w:t>
          </w:r>
          <w:proofErr w:type="spellEnd"/>
          <w:r w:rsidRPr="003541F9">
            <w:rPr>
              <w:rFonts w:ascii="Times New Roman" w:eastAsia="Times New Roman" w:hAnsi="Times New Roman" w:cs="Times New Roman"/>
              <w:lang w:val="en-US"/>
            </w:rPr>
            <w:t xml:space="preserve">. </w:t>
          </w:r>
          <w:proofErr w:type="gramStart"/>
          <w:r w:rsidRPr="003541F9">
            <w:rPr>
              <w:rFonts w:ascii="Times New Roman" w:eastAsia="Times New Roman" w:hAnsi="Times New Roman" w:cs="Times New Roman"/>
              <w:lang w:val="en-US"/>
            </w:rPr>
            <w:t>2011;57:1455</w:t>
          </w:r>
          <w:proofErr w:type="gramEnd"/>
          <w:r w:rsidRPr="003541F9">
            <w:rPr>
              <w:rFonts w:ascii="Times New Roman" w:eastAsia="Times New Roman" w:hAnsi="Times New Roman" w:cs="Times New Roman"/>
              <w:lang w:val="en-US"/>
            </w:rPr>
            <w:t xml:space="preserve">–64. </w:t>
          </w:r>
        </w:p>
        <w:p w14:paraId="4BD673AB" w14:textId="77777777" w:rsidR="003541F9" w:rsidRPr="00326362" w:rsidRDefault="003541F9" w:rsidP="003541F9">
          <w:pPr>
            <w:spacing w:line="360" w:lineRule="auto"/>
            <w:divId w:val="820656848"/>
            <w:rPr>
              <w:rFonts w:ascii="Times New Roman" w:eastAsia="Times New Roman" w:hAnsi="Times New Roman" w:cs="Times New Roman"/>
              <w:lang w:val="en-US"/>
            </w:rPr>
          </w:pPr>
          <w:r w:rsidRPr="003541F9">
            <w:rPr>
              <w:rFonts w:ascii="Times New Roman" w:eastAsia="Times New Roman" w:hAnsi="Times New Roman" w:cs="Times New Roman"/>
              <w:lang w:val="en-US"/>
            </w:rPr>
            <w:t xml:space="preserve">9. </w:t>
          </w:r>
          <w:proofErr w:type="spellStart"/>
          <w:r w:rsidRPr="003541F9">
            <w:rPr>
              <w:rFonts w:ascii="Times New Roman" w:eastAsia="Times New Roman" w:hAnsi="Times New Roman" w:cs="Times New Roman"/>
              <w:lang w:val="en-US"/>
            </w:rPr>
            <w:t>Jin</w:t>
          </w:r>
          <w:proofErr w:type="spellEnd"/>
          <w:r w:rsidRPr="003541F9">
            <w:rPr>
              <w:rFonts w:ascii="Times New Roman" w:eastAsia="Times New Roman" w:hAnsi="Times New Roman" w:cs="Times New Roman"/>
              <w:lang w:val="en-US"/>
            </w:rPr>
            <w:t xml:space="preserve"> Z, Fu Z, Yang J, </w:t>
          </w:r>
          <w:proofErr w:type="spellStart"/>
          <w:r w:rsidRPr="003541F9">
            <w:rPr>
              <w:rFonts w:ascii="Times New Roman" w:eastAsia="Times New Roman" w:hAnsi="Times New Roman" w:cs="Times New Roman"/>
              <w:lang w:val="en-US"/>
            </w:rPr>
            <w:t>Troncosco</w:t>
          </w:r>
          <w:proofErr w:type="spellEnd"/>
          <w:r w:rsidRPr="003541F9">
            <w:rPr>
              <w:rFonts w:ascii="Times New Roman" w:eastAsia="Times New Roman" w:hAnsi="Times New Roman" w:cs="Times New Roman"/>
              <w:lang w:val="en-US"/>
            </w:rPr>
            <w:t xml:space="preserve"> J, Everett AD, Van </w:t>
          </w:r>
          <w:proofErr w:type="spellStart"/>
          <w:r w:rsidRPr="003541F9">
            <w:rPr>
              <w:rFonts w:ascii="Times New Roman" w:eastAsia="Times New Roman" w:hAnsi="Times New Roman" w:cs="Times New Roman"/>
              <w:lang w:val="en-US"/>
            </w:rPr>
            <w:t>Eyk</w:t>
          </w:r>
          <w:proofErr w:type="spellEnd"/>
          <w:r w:rsidRPr="003541F9">
            <w:rPr>
              <w:rFonts w:ascii="Times New Roman" w:eastAsia="Times New Roman" w:hAnsi="Times New Roman" w:cs="Times New Roman"/>
              <w:lang w:val="en-US"/>
            </w:rPr>
            <w:t xml:space="preserve"> JE. </w:t>
          </w:r>
          <w:r w:rsidRPr="00326362">
            <w:rPr>
              <w:rFonts w:ascii="Times New Roman" w:eastAsia="Times New Roman" w:hAnsi="Times New Roman" w:cs="Times New Roman"/>
              <w:lang w:val="en-US"/>
            </w:rPr>
            <w:t xml:space="preserve">Identification and characterization of citrulline-modified brain proteins by combining HCD and CID fragmentation. Proteomics. </w:t>
          </w:r>
          <w:proofErr w:type="gramStart"/>
          <w:r w:rsidRPr="00326362">
            <w:rPr>
              <w:rFonts w:ascii="Times New Roman" w:eastAsia="Times New Roman" w:hAnsi="Times New Roman" w:cs="Times New Roman"/>
              <w:lang w:val="en-US"/>
            </w:rPr>
            <w:t>2013;13:2682</w:t>
          </w:r>
          <w:proofErr w:type="gramEnd"/>
          <w:r w:rsidRPr="00326362">
            <w:rPr>
              <w:rFonts w:ascii="Times New Roman" w:eastAsia="Times New Roman" w:hAnsi="Times New Roman" w:cs="Times New Roman"/>
              <w:lang w:val="en-US"/>
            </w:rPr>
            <w:t xml:space="preserve">–91. </w:t>
          </w:r>
        </w:p>
        <w:p w14:paraId="7D2040CF" w14:textId="77777777" w:rsidR="003541F9" w:rsidRPr="00326362" w:rsidRDefault="003541F9" w:rsidP="003541F9">
          <w:pPr>
            <w:spacing w:line="360" w:lineRule="auto"/>
            <w:divId w:val="1197277465"/>
            <w:rPr>
              <w:rFonts w:ascii="Times New Roman" w:eastAsia="Times New Roman" w:hAnsi="Times New Roman" w:cs="Times New Roman"/>
              <w:lang w:val="en-US"/>
            </w:rPr>
          </w:pPr>
          <w:r w:rsidRPr="00326362">
            <w:rPr>
              <w:rFonts w:ascii="Times New Roman" w:eastAsia="Times New Roman" w:hAnsi="Times New Roman" w:cs="Times New Roman"/>
              <w:lang w:val="en-US"/>
            </w:rPr>
            <w:t xml:space="preserve">10. Fu Q, Chen Z, Zhang S, Parker SJ, Fu Z, Tin A, et al. Multiple and Selective Reaction Monitoring Using Triple Quadrupole Mass Spectrometer: Preclinical Large Cohort Analysis. Methods Mol Biol. </w:t>
          </w:r>
          <w:proofErr w:type="gramStart"/>
          <w:r w:rsidRPr="00326362">
            <w:rPr>
              <w:rFonts w:ascii="Times New Roman" w:eastAsia="Times New Roman" w:hAnsi="Times New Roman" w:cs="Times New Roman"/>
              <w:lang w:val="en-US"/>
            </w:rPr>
            <w:t>2016;1410:249</w:t>
          </w:r>
          <w:proofErr w:type="gramEnd"/>
          <w:r w:rsidRPr="00326362">
            <w:rPr>
              <w:rFonts w:ascii="Times New Roman" w:eastAsia="Times New Roman" w:hAnsi="Times New Roman" w:cs="Times New Roman"/>
              <w:lang w:val="en-US"/>
            </w:rPr>
            <w:t xml:space="preserve">–64. </w:t>
          </w:r>
        </w:p>
        <w:p w14:paraId="59632F4C" w14:textId="77777777" w:rsidR="003541F9" w:rsidRPr="001A54F9" w:rsidRDefault="003541F9" w:rsidP="003541F9">
          <w:pPr>
            <w:spacing w:line="360" w:lineRule="auto"/>
            <w:divId w:val="787743139"/>
            <w:rPr>
              <w:rFonts w:ascii="Times New Roman" w:eastAsia="Times New Roman" w:hAnsi="Times New Roman" w:cs="Times New Roman"/>
              <w:lang w:val="en-US"/>
            </w:rPr>
          </w:pPr>
          <w:r w:rsidRPr="00326362">
            <w:rPr>
              <w:rFonts w:ascii="Times New Roman" w:eastAsia="Times New Roman" w:hAnsi="Times New Roman" w:cs="Times New Roman"/>
              <w:lang w:val="en-US"/>
            </w:rPr>
            <w:t xml:space="preserve">11. Fu Q, Kowalski MP, </w:t>
          </w:r>
          <w:proofErr w:type="spellStart"/>
          <w:r w:rsidRPr="00326362">
            <w:rPr>
              <w:rFonts w:ascii="Times New Roman" w:eastAsia="Times New Roman" w:hAnsi="Times New Roman" w:cs="Times New Roman"/>
              <w:lang w:val="en-US"/>
            </w:rPr>
            <w:t>Mastali</w:t>
          </w:r>
          <w:proofErr w:type="spellEnd"/>
          <w:r w:rsidRPr="00326362">
            <w:rPr>
              <w:rFonts w:ascii="Times New Roman" w:eastAsia="Times New Roman" w:hAnsi="Times New Roman" w:cs="Times New Roman"/>
              <w:lang w:val="en-US"/>
            </w:rPr>
            <w:t xml:space="preserve"> M, Parker SJ, </w:t>
          </w:r>
          <w:proofErr w:type="spellStart"/>
          <w:r w:rsidRPr="00326362">
            <w:rPr>
              <w:rFonts w:ascii="Times New Roman" w:eastAsia="Times New Roman" w:hAnsi="Times New Roman" w:cs="Times New Roman"/>
              <w:lang w:val="en-US"/>
            </w:rPr>
            <w:t>Sobhani</w:t>
          </w:r>
          <w:proofErr w:type="spellEnd"/>
          <w:r w:rsidRPr="00326362">
            <w:rPr>
              <w:rFonts w:ascii="Times New Roman" w:eastAsia="Times New Roman" w:hAnsi="Times New Roman" w:cs="Times New Roman"/>
              <w:lang w:val="en-US"/>
            </w:rPr>
            <w:t xml:space="preserve"> K, Van Den Broek I, et al. Highly Reproducible Automated Proteomics Sample Preparation Workflow for Quantitative Mass Spectrometry. </w:t>
          </w:r>
          <w:r w:rsidRPr="001A54F9">
            <w:rPr>
              <w:rFonts w:ascii="Times New Roman" w:eastAsia="Times New Roman" w:hAnsi="Times New Roman" w:cs="Times New Roman"/>
              <w:lang w:val="en-US"/>
            </w:rPr>
            <w:t xml:space="preserve">J Proteome Res. </w:t>
          </w:r>
          <w:proofErr w:type="gramStart"/>
          <w:r w:rsidRPr="001A54F9">
            <w:rPr>
              <w:rFonts w:ascii="Times New Roman" w:eastAsia="Times New Roman" w:hAnsi="Times New Roman" w:cs="Times New Roman"/>
              <w:lang w:val="en-US"/>
            </w:rPr>
            <w:t>2018;17:420</w:t>
          </w:r>
          <w:proofErr w:type="gramEnd"/>
          <w:r w:rsidRPr="001A54F9">
            <w:rPr>
              <w:rFonts w:ascii="Times New Roman" w:eastAsia="Times New Roman" w:hAnsi="Times New Roman" w:cs="Times New Roman"/>
              <w:lang w:val="en-US"/>
            </w:rPr>
            <w:t xml:space="preserve">–8. </w:t>
          </w:r>
        </w:p>
        <w:p w14:paraId="1030BE22" w14:textId="4D1A583E" w:rsidR="00D56F2F" w:rsidRDefault="003541F9" w:rsidP="003541F9">
          <w:pPr>
            <w:spacing w:line="360" w:lineRule="auto"/>
          </w:pPr>
          <w:r w:rsidRPr="001A54F9">
            <w:rPr>
              <w:rFonts w:ascii="Times New Roman" w:eastAsia="Times New Roman" w:hAnsi="Times New Roman" w:cs="Times New Roman"/>
              <w:lang w:val="en-US"/>
            </w:rPr>
            <w:t> </w:t>
          </w:r>
        </w:p>
      </w:sdtContent>
    </w:sdt>
    <w:p w14:paraId="38FAE41C" w14:textId="77777777" w:rsidR="00D56F2F" w:rsidRDefault="00D56F2F" w:rsidP="00792A78">
      <w:pPr>
        <w:spacing w:after="120" w:line="360" w:lineRule="auto"/>
        <w:ind w:firstLine="708"/>
        <w:rPr>
          <w:rFonts w:ascii="Times New Roman" w:hAnsi="Times New Roman" w:cs="Times New Roman"/>
          <w:lang w:val="en-US"/>
        </w:rPr>
        <w:sectPr w:rsidR="00D56F2F" w:rsidSect="00B73412">
          <w:footerReference w:type="even" r:id="rId7"/>
          <w:footerReference w:type="default" r:id="rId8"/>
          <w:pgSz w:w="11900" w:h="16840"/>
          <w:pgMar w:top="1418" w:right="1134" w:bottom="1418" w:left="1134" w:header="709" w:footer="709" w:gutter="0"/>
          <w:cols w:space="708"/>
          <w:docGrid w:linePitch="360"/>
        </w:sectPr>
      </w:pPr>
    </w:p>
    <w:tbl>
      <w:tblPr>
        <w:tblW w:w="11027" w:type="dxa"/>
        <w:tblInd w:w="-567" w:type="dxa"/>
        <w:tblLayout w:type="fixed"/>
        <w:tblCellMar>
          <w:left w:w="70" w:type="dxa"/>
          <w:right w:w="70" w:type="dxa"/>
        </w:tblCellMar>
        <w:tblLook w:val="04A0" w:firstRow="1" w:lastRow="0" w:firstColumn="1" w:lastColumn="0" w:noHBand="0" w:noVBand="1"/>
      </w:tblPr>
      <w:tblGrid>
        <w:gridCol w:w="2378"/>
        <w:gridCol w:w="2072"/>
        <w:gridCol w:w="3118"/>
        <w:gridCol w:w="2872"/>
        <w:gridCol w:w="587"/>
      </w:tblGrid>
      <w:tr w:rsidR="00D56F2F" w:rsidRPr="00A9745B" w14:paraId="0BF5BDA7" w14:textId="77777777" w:rsidTr="00BE0573">
        <w:trPr>
          <w:trHeight w:val="283"/>
        </w:trPr>
        <w:tc>
          <w:tcPr>
            <w:tcW w:w="11027" w:type="dxa"/>
            <w:gridSpan w:val="5"/>
            <w:tcBorders>
              <w:top w:val="nil"/>
              <w:left w:val="nil"/>
              <w:bottom w:val="single" w:sz="8" w:space="0" w:color="auto"/>
              <w:right w:val="nil"/>
            </w:tcBorders>
            <w:shd w:val="clear" w:color="auto" w:fill="auto"/>
            <w:noWrap/>
            <w:vAlign w:val="center"/>
            <w:hideMark/>
          </w:tcPr>
          <w:p w14:paraId="0C0DE423" w14:textId="77777777" w:rsidR="00D56F2F" w:rsidRPr="009E5360" w:rsidRDefault="00D56F2F" w:rsidP="00C8668E">
            <w:pPr>
              <w:rPr>
                <w:rFonts w:ascii="Times New Roman" w:hAnsi="Times New Roman" w:cs="Times New Roman"/>
                <w:b/>
                <w:bCs/>
                <w:color w:val="000000"/>
                <w:lang w:val="en-US"/>
              </w:rPr>
            </w:pPr>
            <w:r w:rsidRPr="009E5360">
              <w:rPr>
                <w:rFonts w:ascii="Times New Roman" w:hAnsi="Times New Roman" w:cs="Times New Roman"/>
                <w:b/>
                <w:bCs/>
                <w:color w:val="000000"/>
                <w:lang w:val="en-US"/>
              </w:rPr>
              <w:lastRenderedPageBreak/>
              <w:t>Supplementary Table 1. Potential and Final Biomarkers Selected for Assay</w:t>
            </w:r>
          </w:p>
        </w:tc>
      </w:tr>
      <w:tr w:rsidR="00D56F2F" w:rsidRPr="009E5360" w14:paraId="3F5EF1A0" w14:textId="77777777" w:rsidTr="00BE0573">
        <w:trPr>
          <w:gridAfter w:val="1"/>
          <w:wAfter w:w="587" w:type="dxa"/>
          <w:trHeight w:val="283"/>
        </w:trPr>
        <w:tc>
          <w:tcPr>
            <w:tcW w:w="2378" w:type="dxa"/>
            <w:tcBorders>
              <w:top w:val="nil"/>
              <w:left w:val="nil"/>
              <w:bottom w:val="nil"/>
              <w:right w:val="nil"/>
            </w:tcBorders>
            <w:shd w:val="clear" w:color="auto" w:fill="auto"/>
            <w:vAlign w:val="center"/>
            <w:hideMark/>
          </w:tcPr>
          <w:p w14:paraId="6D796637" w14:textId="77777777" w:rsidR="00D56F2F" w:rsidRPr="009E5360" w:rsidRDefault="00D56F2F" w:rsidP="00C8668E">
            <w:pPr>
              <w:jc w:val="center"/>
              <w:rPr>
                <w:rFonts w:ascii="Times New Roman" w:hAnsi="Times New Roman" w:cs="Times New Roman"/>
                <w:b/>
                <w:bCs/>
                <w:color w:val="000000"/>
                <w:sz w:val="22"/>
                <w:szCs w:val="22"/>
                <w:lang w:val="en-US"/>
              </w:rPr>
            </w:pPr>
            <w:r w:rsidRPr="009E5360">
              <w:rPr>
                <w:rFonts w:ascii="Times New Roman" w:hAnsi="Times New Roman" w:cs="Times New Roman"/>
                <w:b/>
                <w:bCs/>
                <w:color w:val="000000"/>
                <w:sz w:val="22"/>
                <w:szCs w:val="22"/>
                <w:lang w:val="en-US"/>
              </w:rPr>
              <w:t>Potential ELISA markers</w:t>
            </w:r>
          </w:p>
        </w:tc>
        <w:tc>
          <w:tcPr>
            <w:tcW w:w="2072" w:type="dxa"/>
            <w:tcBorders>
              <w:top w:val="nil"/>
              <w:left w:val="nil"/>
              <w:bottom w:val="nil"/>
              <w:right w:val="nil"/>
            </w:tcBorders>
            <w:shd w:val="clear" w:color="auto" w:fill="auto"/>
            <w:vAlign w:val="center"/>
            <w:hideMark/>
          </w:tcPr>
          <w:p w14:paraId="65532ECF" w14:textId="77777777" w:rsidR="00D56F2F" w:rsidRPr="009E5360" w:rsidRDefault="00D56F2F" w:rsidP="00C8668E">
            <w:pPr>
              <w:jc w:val="center"/>
              <w:rPr>
                <w:rFonts w:ascii="Times New Roman" w:hAnsi="Times New Roman" w:cs="Times New Roman"/>
                <w:b/>
                <w:bCs/>
                <w:color w:val="000000"/>
                <w:sz w:val="22"/>
                <w:szCs w:val="22"/>
                <w:lang w:val="en-US"/>
              </w:rPr>
            </w:pPr>
            <w:r w:rsidRPr="009E5360">
              <w:rPr>
                <w:rFonts w:ascii="Times New Roman" w:hAnsi="Times New Roman" w:cs="Times New Roman"/>
                <w:b/>
                <w:bCs/>
                <w:color w:val="000000"/>
                <w:sz w:val="22"/>
                <w:szCs w:val="22"/>
                <w:lang w:val="en-US"/>
              </w:rPr>
              <w:t xml:space="preserve">Final ELISA </w:t>
            </w:r>
          </w:p>
        </w:tc>
        <w:tc>
          <w:tcPr>
            <w:tcW w:w="3118" w:type="dxa"/>
            <w:tcBorders>
              <w:top w:val="nil"/>
              <w:left w:val="nil"/>
              <w:bottom w:val="nil"/>
              <w:right w:val="nil"/>
            </w:tcBorders>
            <w:shd w:val="clear" w:color="auto" w:fill="auto"/>
            <w:vAlign w:val="center"/>
            <w:hideMark/>
          </w:tcPr>
          <w:p w14:paraId="4337AB84" w14:textId="77777777" w:rsidR="00D56F2F" w:rsidRPr="009E5360" w:rsidRDefault="00D56F2F" w:rsidP="00C8668E">
            <w:pPr>
              <w:jc w:val="center"/>
              <w:rPr>
                <w:rFonts w:ascii="Times New Roman" w:hAnsi="Times New Roman" w:cs="Times New Roman"/>
                <w:b/>
                <w:bCs/>
                <w:color w:val="000000"/>
                <w:sz w:val="22"/>
                <w:szCs w:val="22"/>
                <w:lang w:val="en-US"/>
              </w:rPr>
            </w:pPr>
            <w:r w:rsidRPr="009E5360">
              <w:rPr>
                <w:rFonts w:ascii="Times New Roman" w:hAnsi="Times New Roman" w:cs="Times New Roman"/>
                <w:b/>
                <w:bCs/>
                <w:color w:val="000000"/>
                <w:sz w:val="22"/>
                <w:szCs w:val="22"/>
                <w:lang w:val="en-US"/>
              </w:rPr>
              <w:t>Potential MRM markers</w:t>
            </w:r>
          </w:p>
        </w:tc>
        <w:tc>
          <w:tcPr>
            <w:tcW w:w="2872" w:type="dxa"/>
            <w:tcBorders>
              <w:top w:val="nil"/>
              <w:left w:val="nil"/>
              <w:bottom w:val="nil"/>
              <w:right w:val="nil"/>
            </w:tcBorders>
            <w:shd w:val="clear" w:color="auto" w:fill="auto"/>
            <w:vAlign w:val="center"/>
            <w:hideMark/>
          </w:tcPr>
          <w:p w14:paraId="49BBCB82" w14:textId="77777777" w:rsidR="00D56F2F" w:rsidRPr="009E5360" w:rsidRDefault="00D56F2F" w:rsidP="00C8668E">
            <w:pPr>
              <w:jc w:val="center"/>
              <w:rPr>
                <w:rFonts w:ascii="Times New Roman" w:hAnsi="Times New Roman" w:cs="Times New Roman"/>
                <w:b/>
                <w:bCs/>
                <w:color w:val="000000"/>
                <w:sz w:val="22"/>
                <w:szCs w:val="22"/>
                <w:lang w:val="en-US"/>
              </w:rPr>
            </w:pPr>
          </w:p>
          <w:p w14:paraId="447B0AED" w14:textId="77777777" w:rsidR="00D56F2F" w:rsidRPr="009E5360" w:rsidRDefault="00D56F2F" w:rsidP="00C8668E">
            <w:pPr>
              <w:rPr>
                <w:rFonts w:ascii="Times New Roman" w:hAnsi="Times New Roman" w:cs="Times New Roman"/>
                <w:b/>
                <w:bCs/>
                <w:color w:val="000000"/>
                <w:sz w:val="22"/>
                <w:szCs w:val="22"/>
                <w:lang w:val="en-US"/>
              </w:rPr>
            </w:pPr>
            <w:r w:rsidRPr="009E5360">
              <w:rPr>
                <w:rFonts w:ascii="Times New Roman" w:hAnsi="Times New Roman" w:cs="Times New Roman"/>
                <w:b/>
                <w:bCs/>
                <w:color w:val="000000"/>
                <w:sz w:val="22"/>
                <w:szCs w:val="22"/>
                <w:lang w:val="en-US"/>
              </w:rPr>
              <w:t xml:space="preserve">            Final MRM </w:t>
            </w:r>
          </w:p>
        </w:tc>
      </w:tr>
      <w:tr w:rsidR="00D56F2F" w:rsidRPr="009E5360" w14:paraId="2D173B10" w14:textId="77777777" w:rsidTr="00BE0573">
        <w:trPr>
          <w:gridAfter w:val="1"/>
          <w:wAfter w:w="587" w:type="dxa"/>
          <w:trHeight w:val="283"/>
        </w:trPr>
        <w:tc>
          <w:tcPr>
            <w:tcW w:w="2378" w:type="dxa"/>
            <w:tcBorders>
              <w:top w:val="nil"/>
              <w:left w:val="nil"/>
              <w:bottom w:val="nil"/>
              <w:right w:val="nil"/>
            </w:tcBorders>
            <w:shd w:val="clear" w:color="auto" w:fill="auto"/>
            <w:vAlign w:val="center"/>
            <w:hideMark/>
          </w:tcPr>
          <w:p w14:paraId="38686490" w14:textId="77777777" w:rsidR="00D56F2F" w:rsidRPr="009E5360" w:rsidRDefault="00D56F2F" w:rsidP="00C8668E">
            <w:pPr>
              <w:jc w:val="center"/>
              <w:rPr>
                <w:rFonts w:ascii="Times New Roman" w:hAnsi="Times New Roman" w:cs="Times New Roman"/>
                <w:b/>
                <w:bCs/>
                <w:color w:val="000000"/>
                <w:sz w:val="22"/>
                <w:szCs w:val="22"/>
                <w:lang w:val="en-US"/>
              </w:rPr>
            </w:pPr>
            <w:r w:rsidRPr="009E5360">
              <w:rPr>
                <w:rFonts w:ascii="Times New Roman" w:hAnsi="Times New Roman" w:cs="Times New Roman"/>
                <w:b/>
                <w:bCs/>
                <w:color w:val="000000"/>
                <w:sz w:val="22"/>
                <w:szCs w:val="22"/>
                <w:lang w:val="en-US"/>
              </w:rPr>
              <w:t>(n=42)</w:t>
            </w:r>
          </w:p>
        </w:tc>
        <w:tc>
          <w:tcPr>
            <w:tcW w:w="2072" w:type="dxa"/>
            <w:tcBorders>
              <w:top w:val="nil"/>
              <w:left w:val="nil"/>
              <w:bottom w:val="nil"/>
              <w:right w:val="nil"/>
            </w:tcBorders>
            <w:shd w:val="clear" w:color="auto" w:fill="auto"/>
            <w:vAlign w:val="center"/>
            <w:hideMark/>
          </w:tcPr>
          <w:p w14:paraId="17E6AF33" w14:textId="77777777" w:rsidR="00D56F2F" w:rsidRPr="009E5360" w:rsidRDefault="00D56F2F" w:rsidP="00C8668E">
            <w:pPr>
              <w:jc w:val="center"/>
              <w:rPr>
                <w:rFonts w:ascii="Times New Roman" w:hAnsi="Times New Roman" w:cs="Times New Roman"/>
                <w:b/>
                <w:bCs/>
                <w:color w:val="000000"/>
                <w:sz w:val="22"/>
                <w:szCs w:val="22"/>
                <w:lang w:val="en-US"/>
              </w:rPr>
            </w:pPr>
            <w:r w:rsidRPr="009E5360">
              <w:rPr>
                <w:rFonts w:ascii="Times New Roman" w:hAnsi="Times New Roman" w:cs="Times New Roman"/>
                <w:b/>
                <w:bCs/>
                <w:color w:val="000000"/>
                <w:sz w:val="22"/>
                <w:szCs w:val="22"/>
                <w:lang w:val="en-US"/>
              </w:rPr>
              <w:t>markers</w:t>
            </w:r>
          </w:p>
        </w:tc>
        <w:tc>
          <w:tcPr>
            <w:tcW w:w="3118" w:type="dxa"/>
            <w:tcBorders>
              <w:top w:val="nil"/>
              <w:left w:val="nil"/>
              <w:bottom w:val="nil"/>
              <w:right w:val="nil"/>
            </w:tcBorders>
            <w:shd w:val="clear" w:color="auto" w:fill="auto"/>
            <w:vAlign w:val="center"/>
            <w:hideMark/>
          </w:tcPr>
          <w:p w14:paraId="07DBE490" w14:textId="77777777" w:rsidR="00D56F2F" w:rsidRPr="009E5360" w:rsidRDefault="00D56F2F" w:rsidP="00C8668E">
            <w:pPr>
              <w:jc w:val="center"/>
              <w:rPr>
                <w:rFonts w:ascii="Times New Roman" w:hAnsi="Times New Roman" w:cs="Times New Roman"/>
                <w:b/>
                <w:bCs/>
                <w:color w:val="000000"/>
                <w:sz w:val="22"/>
                <w:szCs w:val="22"/>
                <w:lang w:val="en-US"/>
              </w:rPr>
            </w:pPr>
            <w:r w:rsidRPr="009E5360">
              <w:rPr>
                <w:rFonts w:ascii="Times New Roman" w:hAnsi="Times New Roman" w:cs="Times New Roman"/>
                <w:b/>
                <w:bCs/>
                <w:color w:val="000000"/>
                <w:sz w:val="22"/>
                <w:szCs w:val="22"/>
                <w:lang w:val="en-US"/>
              </w:rPr>
              <w:t>(n=13)</w:t>
            </w:r>
          </w:p>
        </w:tc>
        <w:tc>
          <w:tcPr>
            <w:tcW w:w="2872" w:type="dxa"/>
            <w:tcBorders>
              <w:top w:val="nil"/>
              <w:left w:val="nil"/>
              <w:bottom w:val="nil"/>
              <w:right w:val="nil"/>
            </w:tcBorders>
            <w:shd w:val="clear" w:color="auto" w:fill="auto"/>
            <w:vAlign w:val="center"/>
            <w:hideMark/>
          </w:tcPr>
          <w:p w14:paraId="19DC2229" w14:textId="77777777" w:rsidR="00D56F2F" w:rsidRPr="009E5360" w:rsidRDefault="00D56F2F" w:rsidP="00C8668E">
            <w:pPr>
              <w:jc w:val="center"/>
              <w:rPr>
                <w:rFonts w:ascii="Times New Roman" w:hAnsi="Times New Roman" w:cs="Times New Roman"/>
                <w:b/>
                <w:bCs/>
                <w:color w:val="000000"/>
                <w:sz w:val="22"/>
                <w:szCs w:val="22"/>
                <w:lang w:val="en-US"/>
              </w:rPr>
            </w:pPr>
            <w:r w:rsidRPr="009E5360">
              <w:rPr>
                <w:rFonts w:ascii="Times New Roman" w:hAnsi="Times New Roman" w:cs="Times New Roman"/>
                <w:b/>
                <w:bCs/>
                <w:color w:val="000000"/>
                <w:sz w:val="22"/>
                <w:szCs w:val="22"/>
                <w:lang w:val="en-US"/>
              </w:rPr>
              <w:t>markers (n=8)</w:t>
            </w:r>
          </w:p>
        </w:tc>
      </w:tr>
      <w:tr w:rsidR="00D56F2F" w:rsidRPr="009E5360" w14:paraId="3D0215FE" w14:textId="77777777" w:rsidTr="00BE0573">
        <w:trPr>
          <w:gridAfter w:val="1"/>
          <w:wAfter w:w="587" w:type="dxa"/>
          <w:trHeight w:val="283"/>
        </w:trPr>
        <w:tc>
          <w:tcPr>
            <w:tcW w:w="2378" w:type="dxa"/>
            <w:tcBorders>
              <w:top w:val="nil"/>
              <w:left w:val="nil"/>
              <w:bottom w:val="single" w:sz="8" w:space="0" w:color="auto"/>
              <w:right w:val="nil"/>
            </w:tcBorders>
            <w:shd w:val="clear" w:color="auto" w:fill="auto"/>
            <w:hideMark/>
          </w:tcPr>
          <w:p w14:paraId="6F41A92E"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 </w:t>
            </w:r>
          </w:p>
        </w:tc>
        <w:tc>
          <w:tcPr>
            <w:tcW w:w="2072" w:type="dxa"/>
            <w:tcBorders>
              <w:top w:val="nil"/>
              <w:left w:val="nil"/>
              <w:bottom w:val="single" w:sz="8" w:space="0" w:color="auto"/>
              <w:right w:val="nil"/>
            </w:tcBorders>
            <w:shd w:val="clear" w:color="auto" w:fill="auto"/>
            <w:vAlign w:val="center"/>
            <w:hideMark/>
          </w:tcPr>
          <w:p w14:paraId="450437C8" w14:textId="77777777" w:rsidR="00D56F2F" w:rsidRPr="009E5360" w:rsidRDefault="00D56F2F" w:rsidP="00C8668E">
            <w:pPr>
              <w:jc w:val="center"/>
              <w:rPr>
                <w:rFonts w:ascii="Times New Roman" w:hAnsi="Times New Roman" w:cs="Times New Roman"/>
                <w:b/>
                <w:bCs/>
                <w:color w:val="000000"/>
                <w:sz w:val="22"/>
                <w:szCs w:val="22"/>
                <w:lang w:val="en-US"/>
              </w:rPr>
            </w:pPr>
            <w:r w:rsidRPr="009E5360">
              <w:rPr>
                <w:rFonts w:ascii="Times New Roman" w:hAnsi="Times New Roman" w:cs="Times New Roman"/>
                <w:b/>
                <w:bCs/>
                <w:color w:val="000000"/>
                <w:sz w:val="22"/>
                <w:szCs w:val="22"/>
                <w:lang w:val="en-US"/>
              </w:rPr>
              <w:t>(n=30)</w:t>
            </w:r>
          </w:p>
        </w:tc>
        <w:tc>
          <w:tcPr>
            <w:tcW w:w="3118" w:type="dxa"/>
            <w:tcBorders>
              <w:top w:val="nil"/>
              <w:left w:val="nil"/>
              <w:bottom w:val="single" w:sz="8" w:space="0" w:color="auto"/>
              <w:right w:val="nil"/>
            </w:tcBorders>
            <w:shd w:val="clear" w:color="auto" w:fill="auto"/>
            <w:hideMark/>
          </w:tcPr>
          <w:p w14:paraId="4DDCC70D"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 </w:t>
            </w:r>
          </w:p>
        </w:tc>
        <w:tc>
          <w:tcPr>
            <w:tcW w:w="2872" w:type="dxa"/>
            <w:tcBorders>
              <w:top w:val="nil"/>
              <w:left w:val="nil"/>
              <w:bottom w:val="single" w:sz="8" w:space="0" w:color="auto"/>
              <w:right w:val="nil"/>
            </w:tcBorders>
            <w:shd w:val="clear" w:color="auto" w:fill="auto"/>
            <w:hideMark/>
          </w:tcPr>
          <w:p w14:paraId="29CD1DEF"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 </w:t>
            </w:r>
          </w:p>
        </w:tc>
      </w:tr>
      <w:tr w:rsidR="00D56F2F" w:rsidRPr="009E5360" w14:paraId="3FB32270" w14:textId="77777777" w:rsidTr="00BE0573">
        <w:trPr>
          <w:gridAfter w:val="1"/>
          <w:wAfter w:w="587" w:type="dxa"/>
          <w:trHeight w:val="283"/>
        </w:trPr>
        <w:tc>
          <w:tcPr>
            <w:tcW w:w="2378" w:type="dxa"/>
            <w:tcBorders>
              <w:top w:val="nil"/>
              <w:left w:val="nil"/>
              <w:bottom w:val="nil"/>
              <w:right w:val="nil"/>
            </w:tcBorders>
            <w:shd w:val="clear" w:color="auto" w:fill="auto"/>
            <w:vAlign w:val="center"/>
            <w:hideMark/>
          </w:tcPr>
          <w:p w14:paraId="141285A5"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Adiponectin</w:t>
            </w:r>
          </w:p>
        </w:tc>
        <w:tc>
          <w:tcPr>
            <w:tcW w:w="2072" w:type="dxa"/>
            <w:tcBorders>
              <w:top w:val="nil"/>
              <w:left w:val="nil"/>
              <w:bottom w:val="nil"/>
              <w:right w:val="nil"/>
            </w:tcBorders>
            <w:shd w:val="clear" w:color="auto" w:fill="auto"/>
            <w:vAlign w:val="center"/>
            <w:hideMark/>
          </w:tcPr>
          <w:p w14:paraId="259DD2A6"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Adiponectin</w:t>
            </w:r>
          </w:p>
        </w:tc>
        <w:tc>
          <w:tcPr>
            <w:tcW w:w="3118" w:type="dxa"/>
            <w:tcBorders>
              <w:top w:val="nil"/>
              <w:left w:val="nil"/>
              <w:bottom w:val="nil"/>
              <w:right w:val="nil"/>
            </w:tcBorders>
            <w:shd w:val="clear" w:color="auto" w:fill="auto"/>
            <w:vAlign w:val="center"/>
            <w:hideMark/>
          </w:tcPr>
          <w:p w14:paraId="32A6FDA0"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Apolipoprotein A1</w:t>
            </w:r>
          </w:p>
        </w:tc>
        <w:tc>
          <w:tcPr>
            <w:tcW w:w="2872" w:type="dxa"/>
            <w:tcBorders>
              <w:top w:val="nil"/>
              <w:left w:val="nil"/>
              <w:bottom w:val="nil"/>
              <w:right w:val="nil"/>
            </w:tcBorders>
            <w:shd w:val="clear" w:color="auto" w:fill="auto"/>
            <w:vAlign w:val="center"/>
            <w:hideMark/>
          </w:tcPr>
          <w:p w14:paraId="4B5CBC5D"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Apolipoprotein A1</w:t>
            </w:r>
          </w:p>
        </w:tc>
      </w:tr>
      <w:tr w:rsidR="00D56F2F" w:rsidRPr="009E5360" w14:paraId="091A0B01" w14:textId="77777777" w:rsidTr="00BE0573">
        <w:trPr>
          <w:gridAfter w:val="1"/>
          <w:wAfter w:w="587" w:type="dxa"/>
          <w:trHeight w:val="283"/>
        </w:trPr>
        <w:tc>
          <w:tcPr>
            <w:tcW w:w="2378" w:type="dxa"/>
            <w:tcBorders>
              <w:top w:val="nil"/>
              <w:left w:val="nil"/>
              <w:bottom w:val="nil"/>
              <w:right w:val="nil"/>
            </w:tcBorders>
            <w:shd w:val="clear" w:color="auto" w:fill="auto"/>
            <w:vAlign w:val="center"/>
            <w:hideMark/>
          </w:tcPr>
          <w:p w14:paraId="563CF6AE"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Angiopoietin-2</w:t>
            </w:r>
          </w:p>
        </w:tc>
        <w:tc>
          <w:tcPr>
            <w:tcW w:w="2072" w:type="dxa"/>
            <w:tcBorders>
              <w:top w:val="nil"/>
              <w:left w:val="nil"/>
              <w:bottom w:val="nil"/>
              <w:right w:val="nil"/>
            </w:tcBorders>
            <w:shd w:val="clear" w:color="auto" w:fill="auto"/>
            <w:vAlign w:val="center"/>
            <w:hideMark/>
          </w:tcPr>
          <w:p w14:paraId="7BD062CD" w14:textId="77777777" w:rsidR="00D56F2F" w:rsidRPr="009E5360" w:rsidRDefault="00D56F2F" w:rsidP="00C8668E">
            <w:pPr>
              <w:rPr>
                <w:rFonts w:ascii="Times New Roman" w:hAnsi="Times New Roman" w:cs="Times New Roman"/>
                <w:color w:val="000000"/>
                <w:sz w:val="22"/>
                <w:szCs w:val="22"/>
                <w:lang w:val="en-US"/>
              </w:rPr>
            </w:pPr>
          </w:p>
        </w:tc>
        <w:tc>
          <w:tcPr>
            <w:tcW w:w="3118" w:type="dxa"/>
            <w:tcBorders>
              <w:top w:val="nil"/>
              <w:left w:val="nil"/>
              <w:bottom w:val="nil"/>
              <w:right w:val="nil"/>
            </w:tcBorders>
            <w:shd w:val="clear" w:color="auto" w:fill="auto"/>
            <w:vAlign w:val="center"/>
            <w:hideMark/>
          </w:tcPr>
          <w:p w14:paraId="046B3A67"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Apolipoprotein B</w:t>
            </w:r>
          </w:p>
        </w:tc>
        <w:tc>
          <w:tcPr>
            <w:tcW w:w="2872" w:type="dxa"/>
            <w:tcBorders>
              <w:top w:val="nil"/>
              <w:left w:val="nil"/>
              <w:bottom w:val="nil"/>
              <w:right w:val="nil"/>
            </w:tcBorders>
            <w:shd w:val="clear" w:color="auto" w:fill="auto"/>
            <w:vAlign w:val="center"/>
            <w:hideMark/>
          </w:tcPr>
          <w:p w14:paraId="20AC3280"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Apolipoprotein B</w:t>
            </w:r>
          </w:p>
        </w:tc>
      </w:tr>
      <w:tr w:rsidR="00D56F2F" w:rsidRPr="009E5360" w14:paraId="5C021D89" w14:textId="77777777" w:rsidTr="00BE0573">
        <w:trPr>
          <w:gridAfter w:val="1"/>
          <w:wAfter w:w="587" w:type="dxa"/>
          <w:trHeight w:val="283"/>
        </w:trPr>
        <w:tc>
          <w:tcPr>
            <w:tcW w:w="2378" w:type="dxa"/>
            <w:tcBorders>
              <w:top w:val="nil"/>
              <w:left w:val="nil"/>
              <w:bottom w:val="nil"/>
              <w:right w:val="nil"/>
            </w:tcBorders>
            <w:shd w:val="clear" w:color="auto" w:fill="auto"/>
            <w:vAlign w:val="center"/>
            <w:hideMark/>
          </w:tcPr>
          <w:p w14:paraId="4724E92C"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CCL13/MCP-4</w:t>
            </w:r>
          </w:p>
        </w:tc>
        <w:tc>
          <w:tcPr>
            <w:tcW w:w="2072" w:type="dxa"/>
            <w:tcBorders>
              <w:top w:val="nil"/>
              <w:left w:val="nil"/>
              <w:bottom w:val="nil"/>
              <w:right w:val="nil"/>
            </w:tcBorders>
            <w:shd w:val="clear" w:color="auto" w:fill="auto"/>
            <w:vAlign w:val="center"/>
            <w:hideMark/>
          </w:tcPr>
          <w:p w14:paraId="6E122595" w14:textId="77777777" w:rsidR="00D56F2F" w:rsidRPr="009E5360" w:rsidRDefault="00D56F2F" w:rsidP="00C8668E">
            <w:pPr>
              <w:rPr>
                <w:rFonts w:ascii="Times New Roman" w:hAnsi="Times New Roman" w:cs="Times New Roman"/>
                <w:color w:val="000000"/>
                <w:sz w:val="22"/>
                <w:szCs w:val="22"/>
                <w:lang w:val="en-US"/>
              </w:rPr>
            </w:pPr>
          </w:p>
        </w:tc>
        <w:tc>
          <w:tcPr>
            <w:tcW w:w="3118" w:type="dxa"/>
            <w:tcBorders>
              <w:top w:val="nil"/>
              <w:left w:val="nil"/>
              <w:bottom w:val="nil"/>
              <w:right w:val="nil"/>
            </w:tcBorders>
            <w:shd w:val="clear" w:color="auto" w:fill="auto"/>
            <w:vAlign w:val="center"/>
            <w:hideMark/>
          </w:tcPr>
          <w:p w14:paraId="4938B4D9" w14:textId="77777777" w:rsidR="00D56F2F" w:rsidRPr="009E5360" w:rsidRDefault="00D56F2F" w:rsidP="00C8668E">
            <w:pPr>
              <w:rPr>
                <w:rFonts w:ascii="Times New Roman" w:hAnsi="Times New Roman" w:cs="Times New Roman"/>
                <w:color w:val="000000"/>
                <w:sz w:val="22"/>
                <w:szCs w:val="22"/>
                <w:lang w:val="en-US"/>
              </w:rPr>
            </w:pPr>
            <w:proofErr w:type="spellStart"/>
            <w:r w:rsidRPr="009E5360">
              <w:rPr>
                <w:rFonts w:ascii="Times New Roman" w:hAnsi="Times New Roman" w:cs="Times New Roman"/>
                <w:color w:val="000000"/>
                <w:sz w:val="22"/>
                <w:szCs w:val="22"/>
                <w:lang w:val="en-US"/>
              </w:rPr>
              <w:t>Clusterin</w:t>
            </w:r>
            <w:proofErr w:type="spellEnd"/>
          </w:p>
        </w:tc>
        <w:tc>
          <w:tcPr>
            <w:tcW w:w="2872" w:type="dxa"/>
            <w:tcBorders>
              <w:top w:val="nil"/>
              <w:left w:val="nil"/>
              <w:bottom w:val="nil"/>
              <w:right w:val="nil"/>
            </w:tcBorders>
            <w:shd w:val="clear" w:color="auto" w:fill="auto"/>
            <w:vAlign w:val="center"/>
            <w:hideMark/>
          </w:tcPr>
          <w:p w14:paraId="1F7EBC14" w14:textId="77777777" w:rsidR="00D56F2F" w:rsidRPr="009E5360" w:rsidRDefault="00D56F2F" w:rsidP="00C8668E">
            <w:pPr>
              <w:rPr>
                <w:rFonts w:ascii="Times New Roman" w:hAnsi="Times New Roman" w:cs="Times New Roman"/>
                <w:color w:val="000000"/>
                <w:sz w:val="22"/>
                <w:szCs w:val="22"/>
                <w:lang w:val="en-US"/>
              </w:rPr>
            </w:pPr>
            <w:proofErr w:type="spellStart"/>
            <w:r w:rsidRPr="009E5360">
              <w:rPr>
                <w:rFonts w:ascii="Times New Roman" w:hAnsi="Times New Roman" w:cs="Times New Roman"/>
                <w:color w:val="000000"/>
                <w:sz w:val="22"/>
                <w:szCs w:val="22"/>
                <w:lang w:val="en-US"/>
              </w:rPr>
              <w:t>Clusterin</w:t>
            </w:r>
            <w:proofErr w:type="spellEnd"/>
          </w:p>
        </w:tc>
      </w:tr>
      <w:tr w:rsidR="00D56F2F" w:rsidRPr="009E5360" w14:paraId="2199BD74" w14:textId="77777777" w:rsidTr="00BE0573">
        <w:trPr>
          <w:gridAfter w:val="1"/>
          <w:wAfter w:w="587" w:type="dxa"/>
          <w:trHeight w:val="283"/>
        </w:trPr>
        <w:tc>
          <w:tcPr>
            <w:tcW w:w="2378" w:type="dxa"/>
            <w:tcBorders>
              <w:top w:val="nil"/>
              <w:left w:val="nil"/>
              <w:bottom w:val="nil"/>
              <w:right w:val="nil"/>
            </w:tcBorders>
            <w:shd w:val="clear" w:color="auto" w:fill="auto"/>
            <w:vAlign w:val="center"/>
            <w:hideMark/>
          </w:tcPr>
          <w:p w14:paraId="5833FB8B"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CCL7/MCP-3</w:t>
            </w:r>
          </w:p>
        </w:tc>
        <w:tc>
          <w:tcPr>
            <w:tcW w:w="2072" w:type="dxa"/>
            <w:tcBorders>
              <w:top w:val="nil"/>
              <w:left w:val="nil"/>
              <w:bottom w:val="nil"/>
              <w:right w:val="nil"/>
            </w:tcBorders>
            <w:shd w:val="clear" w:color="auto" w:fill="auto"/>
            <w:vAlign w:val="center"/>
            <w:hideMark/>
          </w:tcPr>
          <w:p w14:paraId="5D45D71D" w14:textId="77777777" w:rsidR="00D56F2F" w:rsidRPr="009E5360" w:rsidRDefault="00D56F2F" w:rsidP="00C8668E">
            <w:pPr>
              <w:rPr>
                <w:rFonts w:ascii="Times New Roman" w:hAnsi="Times New Roman" w:cs="Times New Roman"/>
                <w:color w:val="000000"/>
                <w:sz w:val="22"/>
                <w:szCs w:val="22"/>
                <w:lang w:val="en-US"/>
              </w:rPr>
            </w:pPr>
          </w:p>
        </w:tc>
        <w:tc>
          <w:tcPr>
            <w:tcW w:w="3118" w:type="dxa"/>
            <w:tcBorders>
              <w:top w:val="nil"/>
              <w:left w:val="nil"/>
              <w:bottom w:val="nil"/>
              <w:right w:val="nil"/>
            </w:tcBorders>
            <w:shd w:val="clear" w:color="auto" w:fill="auto"/>
            <w:vAlign w:val="center"/>
            <w:hideMark/>
          </w:tcPr>
          <w:p w14:paraId="5B5A68A6"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 xml:space="preserve">Cystatin C </w:t>
            </w:r>
          </w:p>
        </w:tc>
        <w:tc>
          <w:tcPr>
            <w:tcW w:w="2872" w:type="dxa"/>
            <w:tcBorders>
              <w:top w:val="nil"/>
              <w:left w:val="nil"/>
              <w:bottom w:val="nil"/>
              <w:right w:val="nil"/>
            </w:tcBorders>
            <w:shd w:val="clear" w:color="auto" w:fill="auto"/>
            <w:vAlign w:val="center"/>
            <w:hideMark/>
          </w:tcPr>
          <w:p w14:paraId="366D7E79"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 xml:space="preserve">Cystatin C </w:t>
            </w:r>
          </w:p>
        </w:tc>
      </w:tr>
      <w:tr w:rsidR="00D56F2F" w:rsidRPr="009E5360" w14:paraId="5BF28DEC" w14:textId="77777777" w:rsidTr="00BE0573">
        <w:trPr>
          <w:gridAfter w:val="1"/>
          <w:wAfter w:w="587" w:type="dxa"/>
          <w:trHeight w:val="283"/>
        </w:trPr>
        <w:tc>
          <w:tcPr>
            <w:tcW w:w="2378" w:type="dxa"/>
            <w:tcBorders>
              <w:top w:val="nil"/>
              <w:left w:val="nil"/>
              <w:bottom w:val="nil"/>
              <w:right w:val="nil"/>
            </w:tcBorders>
            <w:shd w:val="clear" w:color="auto" w:fill="auto"/>
            <w:vAlign w:val="center"/>
            <w:hideMark/>
          </w:tcPr>
          <w:p w14:paraId="2205C849"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CCL18/MIP-4/</w:t>
            </w:r>
          </w:p>
          <w:p w14:paraId="52E15463"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 xml:space="preserve">      PARC</w:t>
            </w:r>
          </w:p>
          <w:p w14:paraId="296F38D3"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CD40 ligand</w:t>
            </w:r>
          </w:p>
        </w:tc>
        <w:tc>
          <w:tcPr>
            <w:tcW w:w="2072" w:type="dxa"/>
            <w:tcBorders>
              <w:top w:val="nil"/>
              <w:left w:val="nil"/>
              <w:bottom w:val="nil"/>
              <w:right w:val="nil"/>
            </w:tcBorders>
            <w:shd w:val="clear" w:color="auto" w:fill="auto"/>
            <w:vAlign w:val="center"/>
            <w:hideMark/>
          </w:tcPr>
          <w:p w14:paraId="2AE3CED8"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CCL18/MIP-4/</w:t>
            </w:r>
          </w:p>
          <w:p w14:paraId="0083064B"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 xml:space="preserve">      PARC</w:t>
            </w:r>
          </w:p>
          <w:p w14:paraId="3D952C36"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CD40 ligand</w:t>
            </w:r>
          </w:p>
        </w:tc>
        <w:tc>
          <w:tcPr>
            <w:tcW w:w="3118" w:type="dxa"/>
            <w:tcBorders>
              <w:top w:val="nil"/>
              <w:left w:val="nil"/>
              <w:bottom w:val="nil"/>
              <w:right w:val="nil"/>
            </w:tcBorders>
            <w:shd w:val="clear" w:color="auto" w:fill="auto"/>
            <w:vAlign w:val="center"/>
            <w:hideMark/>
          </w:tcPr>
          <w:p w14:paraId="1ECDD99B"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 xml:space="preserve">Endothelial lipase </w:t>
            </w:r>
          </w:p>
        </w:tc>
        <w:tc>
          <w:tcPr>
            <w:tcW w:w="2872" w:type="dxa"/>
            <w:tcBorders>
              <w:top w:val="nil"/>
              <w:left w:val="nil"/>
              <w:bottom w:val="nil"/>
              <w:right w:val="nil"/>
            </w:tcBorders>
            <w:shd w:val="clear" w:color="auto" w:fill="auto"/>
            <w:vAlign w:val="center"/>
            <w:hideMark/>
          </w:tcPr>
          <w:p w14:paraId="5A21C0E9" w14:textId="77777777" w:rsidR="00D56F2F" w:rsidRPr="009E5360" w:rsidRDefault="00D56F2F" w:rsidP="00C8668E">
            <w:pPr>
              <w:rPr>
                <w:rFonts w:ascii="Times New Roman" w:hAnsi="Times New Roman" w:cs="Times New Roman"/>
                <w:color w:val="000000"/>
                <w:sz w:val="22"/>
                <w:szCs w:val="22"/>
                <w:lang w:val="en-US"/>
              </w:rPr>
            </w:pPr>
          </w:p>
        </w:tc>
      </w:tr>
      <w:tr w:rsidR="00D56F2F" w:rsidRPr="009E5360" w14:paraId="443B124F" w14:textId="77777777" w:rsidTr="00BE0573">
        <w:trPr>
          <w:gridAfter w:val="1"/>
          <w:wAfter w:w="587" w:type="dxa"/>
          <w:trHeight w:val="283"/>
        </w:trPr>
        <w:tc>
          <w:tcPr>
            <w:tcW w:w="2378" w:type="dxa"/>
            <w:tcBorders>
              <w:top w:val="nil"/>
              <w:left w:val="nil"/>
              <w:bottom w:val="nil"/>
              <w:right w:val="nil"/>
            </w:tcBorders>
            <w:shd w:val="clear" w:color="auto" w:fill="auto"/>
            <w:vAlign w:val="center"/>
            <w:hideMark/>
          </w:tcPr>
          <w:p w14:paraId="033B8A6D"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CRP</w:t>
            </w:r>
          </w:p>
        </w:tc>
        <w:tc>
          <w:tcPr>
            <w:tcW w:w="2072" w:type="dxa"/>
            <w:tcBorders>
              <w:top w:val="nil"/>
              <w:left w:val="nil"/>
              <w:bottom w:val="nil"/>
              <w:right w:val="nil"/>
            </w:tcBorders>
            <w:shd w:val="clear" w:color="auto" w:fill="auto"/>
            <w:vAlign w:val="center"/>
            <w:hideMark/>
          </w:tcPr>
          <w:p w14:paraId="1E3A3C76"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CRP</w:t>
            </w:r>
          </w:p>
        </w:tc>
        <w:tc>
          <w:tcPr>
            <w:tcW w:w="3118" w:type="dxa"/>
            <w:tcBorders>
              <w:top w:val="nil"/>
              <w:left w:val="nil"/>
              <w:bottom w:val="nil"/>
              <w:right w:val="nil"/>
            </w:tcBorders>
            <w:shd w:val="clear" w:color="auto" w:fill="auto"/>
            <w:vAlign w:val="center"/>
            <w:hideMark/>
          </w:tcPr>
          <w:p w14:paraId="3B2E2B93"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 xml:space="preserve">Osteocalcin </w:t>
            </w:r>
          </w:p>
        </w:tc>
        <w:tc>
          <w:tcPr>
            <w:tcW w:w="2872" w:type="dxa"/>
            <w:tcBorders>
              <w:top w:val="nil"/>
              <w:left w:val="nil"/>
              <w:bottom w:val="nil"/>
              <w:right w:val="nil"/>
            </w:tcBorders>
            <w:shd w:val="clear" w:color="auto" w:fill="auto"/>
            <w:vAlign w:val="center"/>
            <w:hideMark/>
          </w:tcPr>
          <w:p w14:paraId="754A736D" w14:textId="77777777" w:rsidR="00D56F2F" w:rsidRPr="009E5360" w:rsidRDefault="00D56F2F" w:rsidP="00C8668E">
            <w:pPr>
              <w:rPr>
                <w:rFonts w:ascii="Times New Roman" w:hAnsi="Times New Roman" w:cs="Times New Roman"/>
                <w:color w:val="000000"/>
                <w:sz w:val="22"/>
                <w:szCs w:val="22"/>
                <w:lang w:val="en-US"/>
              </w:rPr>
            </w:pPr>
          </w:p>
        </w:tc>
      </w:tr>
      <w:tr w:rsidR="00D56F2F" w:rsidRPr="009E5360" w14:paraId="00466B43" w14:textId="77777777" w:rsidTr="00BE0573">
        <w:trPr>
          <w:gridAfter w:val="1"/>
          <w:wAfter w:w="587" w:type="dxa"/>
          <w:trHeight w:val="283"/>
        </w:trPr>
        <w:tc>
          <w:tcPr>
            <w:tcW w:w="2378" w:type="dxa"/>
            <w:tcBorders>
              <w:top w:val="nil"/>
              <w:left w:val="nil"/>
              <w:bottom w:val="nil"/>
              <w:right w:val="nil"/>
            </w:tcBorders>
            <w:shd w:val="clear" w:color="auto" w:fill="auto"/>
            <w:vAlign w:val="center"/>
            <w:hideMark/>
          </w:tcPr>
          <w:p w14:paraId="293A4854"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Cystatin C</w:t>
            </w:r>
          </w:p>
        </w:tc>
        <w:tc>
          <w:tcPr>
            <w:tcW w:w="2072" w:type="dxa"/>
            <w:tcBorders>
              <w:top w:val="nil"/>
              <w:left w:val="nil"/>
              <w:bottom w:val="nil"/>
              <w:right w:val="nil"/>
            </w:tcBorders>
            <w:shd w:val="clear" w:color="auto" w:fill="auto"/>
            <w:vAlign w:val="center"/>
            <w:hideMark/>
          </w:tcPr>
          <w:p w14:paraId="3BF57A02"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Cystatin C</w:t>
            </w:r>
          </w:p>
        </w:tc>
        <w:tc>
          <w:tcPr>
            <w:tcW w:w="3118" w:type="dxa"/>
            <w:tcBorders>
              <w:top w:val="nil"/>
              <w:left w:val="nil"/>
              <w:bottom w:val="nil"/>
              <w:right w:val="nil"/>
            </w:tcBorders>
            <w:shd w:val="clear" w:color="auto" w:fill="auto"/>
            <w:vAlign w:val="center"/>
            <w:hideMark/>
          </w:tcPr>
          <w:p w14:paraId="5356811B" w14:textId="77777777" w:rsidR="00D56F2F" w:rsidRPr="009E5360" w:rsidRDefault="00D56F2F" w:rsidP="00C8668E">
            <w:pPr>
              <w:rPr>
                <w:rFonts w:ascii="Times New Roman" w:hAnsi="Times New Roman" w:cs="Times New Roman"/>
                <w:color w:val="000000"/>
                <w:sz w:val="22"/>
                <w:szCs w:val="22"/>
                <w:lang w:val="en-US"/>
              </w:rPr>
            </w:pPr>
            <w:proofErr w:type="spellStart"/>
            <w:r w:rsidRPr="009E5360">
              <w:rPr>
                <w:rFonts w:ascii="Times New Roman" w:hAnsi="Times New Roman" w:cs="Times New Roman"/>
                <w:color w:val="000000"/>
                <w:sz w:val="22"/>
                <w:szCs w:val="22"/>
                <w:lang w:val="en-US"/>
              </w:rPr>
              <w:t>Paraoxonase</w:t>
            </w:r>
            <w:proofErr w:type="spellEnd"/>
            <w:r w:rsidRPr="009E5360">
              <w:rPr>
                <w:rFonts w:ascii="Times New Roman" w:hAnsi="Times New Roman" w:cs="Times New Roman"/>
                <w:color w:val="000000"/>
                <w:sz w:val="22"/>
                <w:szCs w:val="22"/>
                <w:lang w:val="en-US"/>
              </w:rPr>
              <w:t xml:space="preserve"> </w:t>
            </w:r>
          </w:p>
        </w:tc>
        <w:tc>
          <w:tcPr>
            <w:tcW w:w="2872" w:type="dxa"/>
            <w:tcBorders>
              <w:top w:val="nil"/>
              <w:left w:val="nil"/>
              <w:bottom w:val="nil"/>
              <w:right w:val="nil"/>
            </w:tcBorders>
            <w:shd w:val="clear" w:color="auto" w:fill="auto"/>
            <w:vAlign w:val="center"/>
            <w:hideMark/>
          </w:tcPr>
          <w:p w14:paraId="38A3D59B" w14:textId="77777777" w:rsidR="00D56F2F" w:rsidRPr="009E5360" w:rsidRDefault="00D56F2F" w:rsidP="00C8668E">
            <w:pPr>
              <w:rPr>
                <w:rFonts w:ascii="Times New Roman" w:hAnsi="Times New Roman" w:cs="Times New Roman"/>
                <w:color w:val="000000"/>
                <w:sz w:val="22"/>
                <w:szCs w:val="22"/>
                <w:lang w:val="en-US"/>
              </w:rPr>
            </w:pPr>
            <w:proofErr w:type="spellStart"/>
            <w:r w:rsidRPr="009E5360">
              <w:rPr>
                <w:rFonts w:ascii="Times New Roman" w:hAnsi="Times New Roman" w:cs="Times New Roman"/>
                <w:color w:val="000000"/>
                <w:sz w:val="22"/>
                <w:szCs w:val="22"/>
                <w:lang w:val="en-US"/>
              </w:rPr>
              <w:t>Paraoxonase</w:t>
            </w:r>
            <w:proofErr w:type="spellEnd"/>
            <w:r w:rsidRPr="009E5360">
              <w:rPr>
                <w:rFonts w:ascii="Times New Roman" w:hAnsi="Times New Roman" w:cs="Times New Roman"/>
                <w:color w:val="000000"/>
                <w:sz w:val="22"/>
                <w:szCs w:val="22"/>
                <w:lang w:val="en-US"/>
              </w:rPr>
              <w:t xml:space="preserve"> </w:t>
            </w:r>
          </w:p>
        </w:tc>
      </w:tr>
      <w:tr w:rsidR="00D56F2F" w:rsidRPr="009E5360" w14:paraId="02873C8C" w14:textId="77777777" w:rsidTr="00BE0573">
        <w:trPr>
          <w:gridAfter w:val="1"/>
          <w:wAfter w:w="587" w:type="dxa"/>
          <w:trHeight w:val="283"/>
        </w:trPr>
        <w:tc>
          <w:tcPr>
            <w:tcW w:w="2378" w:type="dxa"/>
            <w:tcBorders>
              <w:top w:val="nil"/>
              <w:left w:val="nil"/>
              <w:bottom w:val="nil"/>
              <w:right w:val="nil"/>
            </w:tcBorders>
            <w:shd w:val="clear" w:color="auto" w:fill="auto"/>
            <w:vAlign w:val="center"/>
            <w:hideMark/>
          </w:tcPr>
          <w:p w14:paraId="288D958D"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E-Selectin</w:t>
            </w:r>
          </w:p>
        </w:tc>
        <w:tc>
          <w:tcPr>
            <w:tcW w:w="2072" w:type="dxa"/>
            <w:tcBorders>
              <w:top w:val="nil"/>
              <w:left w:val="nil"/>
              <w:bottom w:val="nil"/>
              <w:right w:val="nil"/>
            </w:tcBorders>
            <w:shd w:val="clear" w:color="auto" w:fill="auto"/>
            <w:vAlign w:val="center"/>
            <w:hideMark/>
          </w:tcPr>
          <w:p w14:paraId="5AAEFC24"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E-selectin</w:t>
            </w:r>
          </w:p>
        </w:tc>
        <w:tc>
          <w:tcPr>
            <w:tcW w:w="3118" w:type="dxa"/>
            <w:tcBorders>
              <w:top w:val="nil"/>
              <w:left w:val="nil"/>
              <w:bottom w:val="nil"/>
              <w:right w:val="nil"/>
            </w:tcBorders>
            <w:shd w:val="clear" w:color="auto" w:fill="auto"/>
            <w:vAlign w:val="center"/>
            <w:hideMark/>
          </w:tcPr>
          <w:p w14:paraId="060BE8F8" w14:textId="77777777" w:rsidR="00D56F2F" w:rsidRPr="009E5360" w:rsidRDefault="00D56F2F" w:rsidP="00C8668E">
            <w:pPr>
              <w:rPr>
                <w:rFonts w:ascii="Times New Roman" w:hAnsi="Times New Roman" w:cs="Times New Roman"/>
                <w:color w:val="000000"/>
                <w:sz w:val="22"/>
                <w:szCs w:val="22"/>
                <w:lang w:val="en-US"/>
              </w:rPr>
            </w:pPr>
            <w:proofErr w:type="spellStart"/>
            <w:r w:rsidRPr="009E5360">
              <w:rPr>
                <w:rFonts w:ascii="Times New Roman" w:hAnsi="Times New Roman" w:cs="Times New Roman"/>
                <w:color w:val="000000"/>
                <w:sz w:val="22"/>
                <w:szCs w:val="22"/>
                <w:lang w:val="en-US"/>
              </w:rPr>
              <w:t>Periostin</w:t>
            </w:r>
            <w:proofErr w:type="spellEnd"/>
            <w:r w:rsidRPr="009E5360">
              <w:rPr>
                <w:rFonts w:ascii="Times New Roman" w:hAnsi="Times New Roman" w:cs="Times New Roman"/>
                <w:color w:val="000000"/>
                <w:sz w:val="22"/>
                <w:szCs w:val="22"/>
                <w:lang w:val="en-US"/>
              </w:rPr>
              <w:t xml:space="preserve"> </w:t>
            </w:r>
          </w:p>
        </w:tc>
        <w:tc>
          <w:tcPr>
            <w:tcW w:w="2872" w:type="dxa"/>
            <w:tcBorders>
              <w:top w:val="nil"/>
              <w:left w:val="nil"/>
              <w:bottom w:val="nil"/>
              <w:right w:val="nil"/>
            </w:tcBorders>
            <w:shd w:val="clear" w:color="auto" w:fill="auto"/>
            <w:vAlign w:val="center"/>
            <w:hideMark/>
          </w:tcPr>
          <w:p w14:paraId="11F51730" w14:textId="77777777" w:rsidR="00D56F2F" w:rsidRPr="009E5360" w:rsidRDefault="00D56F2F" w:rsidP="00C8668E">
            <w:pPr>
              <w:rPr>
                <w:rFonts w:ascii="Times New Roman" w:hAnsi="Times New Roman" w:cs="Times New Roman"/>
                <w:color w:val="000000"/>
                <w:sz w:val="22"/>
                <w:szCs w:val="22"/>
                <w:lang w:val="en-US"/>
              </w:rPr>
            </w:pPr>
          </w:p>
        </w:tc>
      </w:tr>
      <w:tr w:rsidR="00D56F2F" w:rsidRPr="009E5360" w14:paraId="67053247" w14:textId="77777777" w:rsidTr="00BE0573">
        <w:trPr>
          <w:gridAfter w:val="1"/>
          <w:wAfter w:w="587" w:type="dxa"/>
          <w:trHeight w:val="283"/>
        </w:trPr>
        <w:tc>
          <w:tcPr>
            <w:tcW w:w="2378" w:type="dxa"/>
            <w:tcBorders>
              <w:top w:val="nil"/>
              <w:left w:val="nil"/>
              <w:bottom w:val="nil"/>
              <w:right w:val="nil"/>
            </w:tcBorders>
            <w:shd w:val="clear" w:color="auto" w:fill="auto"/>
            <w:vAlign w:val="center"/>
            <w:hideMark/>
          </w:tcPr>
          <w:p w14:paraId="192A6B81"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EGF</w:t>
            </w:r>
          </w:p>
        </w:tc>
        <w:tc>
          <w:tcPr>
            <w:tcW w:w="2072" w:type="dxa"/>
            <w:tcBorders>
              <w:top w:val="nil"/>
              <w:left w:val="nil"/>
              <w:bottom w:val="nil"/>
              <w:right w:val="nil"/>
            </w:tcBorders>
            <w:shd w:val="clear" w:color="auto" w:fill="auto"/>
            <w:vAlign w:val="center"/>
            <w:hideMark/>
          </w:tcPr>
          <w:p w14:paraId="0B6AE087"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EGF</w:t>
            </w:r>
          </w:p>
        </w:tc>
        <w:tc>
          <w:tcPr>
            <w:tcW w:w="3118" w:type="dxa"/>
            <w:tcBorders>
              <w:top w:val="nil"/>
              <w:left w:val="nil"/>
              <w:bottom w:val="nil"/>
              <w:right w:val="nil"/>
            </w:tcBorders>
            <w:shd w:val="clear" w:color="auto" w:fill="auto"/>
            <w:vAlign w:val="center"/>
            <w:hideMark/>
          </w:tcPr>
          <w:p w14:paraId="1E34490D"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 xml:space="preserve">Phospholipase A2  </w:t>
            </w:r>
          </w:p>
        </w:tc>
        <w:tc>
          <w:tcPr>
            <w:tcW w:w="2872" w:type="dxa"/>
            <w:tcBorders>
              <w:top w:val="nil"/>
              <w:left w:val="nil"/>
              <w:bottom w:val="nil"/>
              <w:right w:val="nil"/>
            </w:tcBorders>
            <w:shd w:val="clear" w:color="auto" w:fill="auto"/>
            <w:vAlign w:val="center"/>
            <w:hideMark/>
          </w:tcPr>
          <w:p w14:paraId="56E33F6E" w14:textId="77777777" w:rsidR="00D56F2F" w:rsidRPr="009E5360" w:rsidRDefault="00D56F2F" w:rsidP="00C8668E">
            <w:pPr>
              <w:rPr>
                <w:rFonts w:ascii="Times New Roman" w:hAnsi="Times New Roman" w:cs="Times New Roman"/>
                <w:color w:val="000000"/>
                <w:sz w:val="22"/>
                <w:szCs w:val="22"/>
                <w:lang w:val="en-US"/>
              </w:rPr>
            </w:pPr>
          </w:p>
        </w:tc>
      </w:tr>
      <w:tr w:rsidR="00D56F2F" w:rsidRPr="009E5360" w14:paraId="208039CD" w14:textId="77777777" w:rsidTr="00BE0573">
        <w:trPr>
          <w:gridAfter w:val="1"/>
          <w:wAfter w:w="587" w:type="dxa"/>
          <w:trHeight w:val="283"/>
        </w:trPr>
        <w:tc>
          <w:tcPr>
            <w:tcW w:w="2378" w:type="dxa"/>
            <w:tcBorders>
              <w:top w:val="nil"/>
              <w:left w:val="nil"/>
              <w:bottom w:val="nil"/>
              <w:right w:val="nil"/>
            </w:tcBorders>
            <w:shd w:val="clear" w:color="auto" w:fill="auto"/>
            <w:vAlign w:val="center"/>
            <w:hideMark/>
          </w:tcPr>
          <w:p w14:paraId="4D66CD65"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IGFBP1</w:t>
            </w:r>
          </w:p>
        </w:tc>
        <w:tc>
          <w:tcPr>
            <w:tcW w:w="2072" w:type="dxa"/>
            <w:tcBorders>
              <w:top w:val="nil"/>
              <w:left w:val="nil"/>
              <w:bottom w:val="nil"/>
              <w:right w:val="nil"/>
            </w:tcBorders>
            <w:shd w:val="clear" w:color="auto" w:fill="auto"/>
            <w:vAlign w:val="center"/>
            <w:hideMark/>
          </w:tcPr>
          <w:p w14:paraId="7BE28257"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IGBP-1</w:t>
            </w:r>
          </w:p>
        </w:tc>
        <w:tc>
          <w:tcPr>
            <w:tcW w:w="3118" w:type="dxa"/>
            <w:tcBorders>
              <w:top w:val="nil"/>
              <w:left w:val="nil"/>
              <w:bottom w:val="nil"/>
              <w:right w:val="nil"/>
            </w:tcBorders>
            <w:shd w:val="clear" w:color="auto" w:fill="auto"/>
            <w:vAlign w:val="center"/>
            <w:hideMark/>
          </w:tcPr>
          <w:p w14:paraId="3BAF3DF7"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 xml:space="preserve">Phospholipid transfer protein </w:t>
            </w:r>
          </w:p>
        </w:tc>
        <w:tc>
          <w:tcPr>
            <w:tcW w:w="2872" w:type="dxa"/>
            <w:tcBorders>
              <w:top w:val="nil"/>
              <w:left w:val="nil"/>
              <w:bottom w:val="nil"/>
              <w:right w:val="nil"/>
            </w:tcBorders>
            <w:shd w:val="clear" w:color="auto" w:fill="auto"/>
            <w:vAlign w:val="center"/>
            <w:hideMark/>
          </w:tcPr>
          <w:p w14:paraId="4CE8F808"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 xml:space="preserve">Phospholipid transfer protein </w:t>
            </w:r>
          </w:p>
        </w:tc>
      </w:tr>
      <w:tr w:rsidR="00D56F2F" w:rsidRPr="009E5360" w14:paraId="5C988278" w14:textId="77777777" w:rsidTr="00BE0573">
        <w:trPr>
          <w:gridAfter w:val="1"/>
          <w:wAfter w:w="587" w:type="dxa"/>
          <w:trHeight w:val="283"/>
        </w:trPr>
        <w:tc>
          <w:tcPr>
            <w:tcW w:w="2378" w:type="dxa"/>
            <w:tcBorders>
              <w:top w:val="nil"/>
              <w:left w:val="nil"/>
              <w:bottom w:val="nil"/>
              <w:right w:val="nil"/>
            </w:tcBorders>
            <w:shd w:val="clear" w:color="auto" w:fill="auto"/>
            <w:vAlign w:val="center"/>
            <w:hideMark/>
          </w:tcPr>
          <w:p w14:paraId="723640B7"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IL-18</w:t>
            </w:r>
          </w:p>
        </w:tc>
        <w:tc>
          <w:tcPr>
            <w:tcW w:w="2072" w:type="dxa"/>
            <w:tcBorders>
              <w:top w:val="nil"/>
              <w:left w:val="nil"/>
              <w:bottom w:val="nil"/>
              <w:right w:val="nil"/>
            </w:tcBorders>
            <w:shd w:val="clear" w:color="auto" w:fill="auto"/>
            <w:vAlign w:val="center"/>
            <w:hideMark/>
          </w:tcPr>
          <w:p w14:paraId="265DA51E" w14:textId="77777777" w:rsidR="00D56F2F" w:rsidRPr="009E5360" w:rsidRDefault="00D56F2F" w:rsidP="00C8668E">
            <w:pPr>
              <w:rPr>
                <w:rFonts w:ascii="Times New Roman" w:hAnsi="Times New Roman" w:cs="Times New Roman"/>
                <w:color w:val="000000"/>
                <w:sz w:val="22"/>
                <w:szCs w:val="22"/>
                <w:lang w:val="en-US"/>
              </w:rPr>
            </w:pPr>
          </w:p>
        </w:tc>
        <w:tc>
          <w:tcPr>
            <w:tcW w:w="3118" w:type="dxa"/>
            <w:tcBorders>
              <w:top w:val="nil"/>
              <w:left w:val="nil"/>
              <w:bottom w:val="nil"/>
              <w:right w:val="nil"/>
            </w:tcBorders>
            <w:shd w:val="clear" w:color="auto" w:fill="auto"/>
            <w:vAlign w:val="center"/>
            <w:hideMark/>
          </w:tcPr>
          <w:p w14:paraId="71943475"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Serpin D1 (heparin cofactor 2)</w:t>
            </w:r>
          </w:p>
        </w:tc>
        <w:tc>
          <w:tcPr>
            <w:tcW w:w="2872" w:type="dxa"/>
            <w:tcBorders>
              <w:top w:val="nil"/>
              <w:left w:val="nil"/>
              <w:bottom w:val="nil"/>
              <w:right w:val="nil"/>
            </w:tcBorders>
            <w:shd w:val="clear" w:color="auto" w:fill="auto"/>
            <w:vAlign w:val="center"/>
            <w:hideMark/>
          </w:tcPr>
          <w:p w14:paraId="5DAD4E0F"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Serpin D1 (heparin cofactor 2)</w:t>
            </w:r>
          </w:p>
        </w:tc>
      </w:tr>
      <w:tr w:rsidR="00D56F2F" w:rsidRPr="009E5360" w14:paraId="5CC43C8F" w14:textId="77777777" w:rsidTr="00BE0573">
        <w:trPr>
          <w:gridAfter w:val="1"/>
          <w:wAfter w:w="587" w:type="dxa"/>
          <w:trHeight w:val="283"/>
        </w:trPr>
        <w:tc>
          <w:tcPr>
            <w:tcW w:w="2378" w:type="dxa"/>
            <w:tcBorders>
              <w:top w:val="nil"/>
              <w:left w:val="nil"/>
              <w:bottom w:val="nil"/>
              <w:right w:val="nil"/>
            </w:tcBorders>
            <w:shd w:val="clear" w:color="auto" w:fill="auto"/>
            <w:vAlign w:val="center"/>
            <w:hideMark/>
          </w:tcPr>
          <w:p w14:paraId="61D21A72"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IL-1 beta</w:t>
            </w:r>
          </w:p>
        </w:tc>
        <w:tc>
          <w:tcPr>
            <w:tcW w:w="2072" w:type="dxa"/>
            <w:tcBorders>
              <w:top w:val="nil"/>
              <w:left w:val="nil"/>
              <w:bottom w:val="nil"/>
              <w:right w:val="nil"/>
            </w:tcBorders>
            <w:shd w:val="clear" w:color="auto" w:fill="auto"/>
            <w:vAlign w:val="center"/>
            <w:hideMark/>
          </w:tcPr>
          <w:p w14:paraId="544D73FC" w14:textId="77777777" w:rsidR="00D56F2F" w:rsidRPr="009E5360" w:rsidRDefault="00D56F2F" w:rsidP="00C8668E">
            <w:pPr>
              <w:rPr>
                <w:rFonts w:ascii="Times New Roman" w:hAnsi="Times New Roman" w:cs="Times New Roman"/>
                <w:color w:val="000000"/>
                <w:sz w:val="22"/>
                <w:szCs w:val="22"/>
                <w:lang w:val="en-US"/>
              </w:rPr>
            </w:pPr>
          </w:p>
        </w:tc>
        <w:tc>
          <w:tcPr>
            <w:tcW w:w="3118" w:type="dxa"/>
            <w:tcBorders>
              <w:top w:val="nil"/>
              <w:left w:val="nil"/>
              <w:bottom w:val="nil"/>
              <w:right w:val="nil"/>
            </w:tcBorders>
            <w:shd w:val="clear" w:color="auto" w:fill="auto"/>
            <w:vAlign w:val="center"/>
            <w:hideMark/>
          </w:tcPr>
          <w:p w14:paraId="3A676BF4"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 xml:space="preserve">Tissue factor pathway inhibitor </w:t>
            </w:r>
          </w:p>
        </w:tc>
        <w:tc>
          <w:tcPr>
            <w:tcW w:w="2872" w:type="dxa"/>
            <w:tcBorders>
              <w:top w:val="nil"/>
              <w:left w:val="nil"/>
              <w:bottom w:val="nil"/>
              <w:right w:val="nil"/>
            </w:tcBorders>
            <w:shd w:val="clear" w:color="auto" w:fill="auto"/>
            <w:vAlign w:val="center"/>
            <w:hideMark/>
          </w:tcPr>
          <w:p w14:paraId="2CA54E94" w14:textId="77777777" w:rsidR="00D56F2F" w:rsidRPr="009E5360" w:rsidRDefault="00D56F2F" w:rsidP="00C8668E">
            <w:pPr>
              <w:rPr>
                <w:rFonts w:ascii="Times New Roman" w:hAnsi="Times New Roman" w:cs="Times New Roman"/>
                <w:color w:val="000000"/>
                <w:sz w:val="22"/>
                <w:szCs w:val="22"/>
                <w:lang w:val="en-US"/>
              </w:rPr>
            </w:pPr>
          </w:p>
        </w:tc>
      </w:tr>
      <w:tr w:rsidR="00D56F2F" w:rsidRPr="009E5360" w14:paraId="36152FC3" w14:textId="77777777" w:rsidTr="00BE0573">
        <w:trPr>
          <w:gridAfter w:val="1"/>
          <w:wAfter w:w="587" w:type="dxa"/>
          <w:trHeight w:val="283"/>
        </w:trPr>
        <w:tc>
          <w:tcPr>
            <w:tcW w:w="2378" w:type="dxa"/>
            <w:tcBorders>
              <w:top w:val="nil"/>
              <w:left w:val="nil"/>
              <w:bottom w:val="nil"/>
              <w:right w:val="nil"/>
            </w:tcBorders>
            <w:shd w:val="clear" w:color="auto" w:fill="auto"/>
            <w:vAlign w:val="center"/>
            <w:hideMark/>
          </w:tcPr>
          <w:p w14:paraId="6F542E03"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IL-6</w:t>
            </w:r>
          </w:p>
        </w:tc>
        <w:tc>
          <w:tcPr>
            <w:tcW w:w="2072" w:type="dxa"/>
            <w:tcBorders>
              <w:top w:val="nil"/>
              <w:left w:val="nil"/>
              <w:bottom w:val="nil"/>
              <w:right w:val="nil"/>
            </w:tcBorders>
            <w:shd w:val="clear" w:color="auto" w:fill="auto"/>
            <w:vAlign w:val="center"/>
            <w:hideMark/>
          </w:tcPr>
          <w:p w14:paraId="0B7610CB"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IL-6</w:t>
            </w:r>
          </w:p>
        </w:tc>
        <w:tc>
          <w:tcPr>
            <w:tcW w:w="3118" w:type="dxa"/>
            <w:tcBorders>
              <w:top w:val="nil"/>
              <w:left w:val="nil"/>
              <w:bottom w:val="nil"/>
              <w:right w:val="nil"/>
            </w:tcBorders>
            <w:shd w:val="clear" w:color="auto" w:fill="auto"/>
            <w:vAlign w:val="center"/>
            <w:hideMark/>
          </w:tcPr>
          <w:p w14:paraId="4B6EFE35"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 xml:space="preserve">Von Willebrand Factor </w:t>
            </w:r>
          </w:p>
        </w:tc>
        <w:tc>
          <w:tcPr>
            <w:tcW w:w="2872" w:type="dxa"/>
            <w:tcBorders>
              <w:top w:val="nil"/>
              <w:left w:val="nil"/>
              <w:bottom w:val="nil"/>
              <w:right w:val="nil"/>
            </w:tcBorders>
            <w:shd w:val="clear" w:color="auto" w:fill="auto"/>
            <w:vAlign w:val="center"/>
            <w:hideMark/>
          </w:tcPr>
          <w:p w14:paraId="7C1B1583" w14:textId="77777777" w:rsidR="00D56F2F" w:rsidRPr="009E5360" w:rsidRDefault="00D56F2F" w:rsidP="00C8668E">
            <w:pPr>
              <w:rPr>
                <w:rFonts w:ascii="Times New Roman" w:hAnsi="Times New Roman" w:cs="Times New Roman"/>
                <w:color w:val="000000"/>
                <w:sz w:val="22"/>
                <w:szCs w:val="22"/>
                <w:lang w:val="en-US"/>
              </w:rPr>
            </w:pPr>
            <w:proofErr w:type="spellStart"/>
            <w:r w:rsidRPr="009E5360">
              <w:rPr>
                <w:rFonts w:ascii="Times New Roman" w:hAnsi="Times New Roman" w:cs="Times New Roman"/>
                <w:color w:val="000000"/>
                <w:sz w:val="22"/>
                <w:szCs w:val="22"/>
                <w:lang w:val="en-US"/>
              </w:rPr>
              <w:t>vonWillebrand</w:t>
            </w:r>
            <w:proofErr w:type="spellEnd"/>
            <w:r w:rsidRPr="009E5360">
              <w:rPr>
                <w:rFonts w:ascii="Times New Roman" w:hAnsi="Times New Roman" w:cs="Times New Roman"/>
                <w:color w:val="000000"/>
                <w:sz w:val="22"/>
                <w:szCs w:val="22"/>
                <w:lang w:val="en-US"/>
              </w:rPr>
              <w:t xml:space="preserve"> Factor </w:t>
            </w:r>
          </w:p>
        </w:tc>
      </w:tr>
      <w:tr w:rsidR="00D56F2F" w:rsidRPr="009E5360" w14:paraId="2E3C5413" w14:textId="77777777" w:rsidTr="00BE0573">
        <w:trPr>
          <w:gridAfter w:val="1"/>
          <w:wAfter w:w="587" w:type="dxa"/>
          <w:trHeight w:val="283"/>
        </w:trPr>
        <w:tc>
          <w:tcPr>
            <w:tcW w:w="2378" w:type="dxa"/>
            <w:tcBorders>
              <w:top w:val="nil"/>
              <w:left w:val="nil"/>
              <w:bottom w:val="nil"/>
              <w:right w:val="nil"/>
            </w:tcBorders>
            <w:shd w:val="clear" w:color="auto" w:fill="auto"/>
            <w:vAlign w:val="center"/>
            <w:hideMark/>
          </w:tcPr>
          <w:p w14:paraId="65D61857"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IL-6R</w:t>
            </w:r>
          </w:p>
        </w:tc>
        <w:tc>
          <w:tcPr>
            <w:tcW w:w="2072" w:type="dxa"/>
            <w:tcBorders>
              <w:top w:val="nil"/>
              <w:left w:val="nil"/>
              <w:bottom w:val="nil"/>
              <w:right w:val="nil"/>
            </w:tcBorders>
            <w:shd w:val="clear" w:color="auto" w:fill="auto"/>
            <w:vAlign w:val="center"/>
            <w:hideMark/>
          </w:tcPr>
          <w:p w14:paraId="6170ACE7"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IL-6R</w:t>
            </w:r>
          </w:p>
        </w:tc>
        <w:tc>
          <w:tcPr>
            <w:tcW w:w="3118" w:type="dxa"/>
            <w:tcBorders>
              <w:top w:val="nil"/>
              <w:left w:val="nil"/>
              <w:bottom w:val="nil"/>
              <w:right w:val="nil"/>
            </w:tcBorders>
            <w:shd w:val="clear" w:color="auto" w:fill="auto"/>
            <w:vAlign w:val="center"/>
            <w:hideMark/>
          </w:tcPr>
          <w:p w14:paraId="3AA5F7F4" w14:textId="77777777" w:rsidR="00D56F2F" w:rsidRPr="009E5360" w:rsidRDefault="00D56F2F" w:rsidP="00C8668E">
            <w:pPr>
              <w:rPr>
                <w:rFonts w:ascii="Times New Roman" w:hAnsi="Times New Roman" w:cs="Times New Roman"/>
                <w:color w:val="000000"/>
                <w:sz w:val="22"/>
                <w:szCs w:val="22"/>
                <w:lang w:val="en-US"/>
              </w:rPr>
            </w:pPr>
          </w:p>
        </w:tc>
        <w:tc>
          <w:tcPr>
            <w:tcW w:w="2872" w:type="dxa"/>
            <w:tcBorders>
              <w:top w:val="nil"/>
              <w:left w:val="nil"/>
              <w:bottom w:val="nil"/>
              <w:right w:val="nil"/>
            </w:tcBorders>
            <w:shd w:val="clear" w:color="auto" w:fill="auto"/>
            <w:vAlign w:val="center"/>
            <w:hideMark/>
          </w:tcPr>
          <w:p w14:paraId="0C2623E9" w14:textId="77777777" w:rsidR="00D56F2F" w:rsidRPr="009E5360" w:rsidRDefault="00D56F2F" w:rsidP="00C8668E">
            <w:pPr>
              <w:rPr>
                <w:rFonts w:ascii="Times New Roman" w:hAnsi="Times New Roman" w:cs="Times New Roman"/>
                <w:sz w:val="22"/>
                <w:szCs w:val="22"/>
                <w:lang w:val="en-US"/>
              </w:rPr>
            </w:pPr>
          </w:p>
        </w:tc>
      </w:tr>
      <w:tr w:rsidR="00D56F2F" w:rsidRPr="009E5360" w14:paraId="3E33DE04" w14:textId="77777777" w:rsidTr="00BE0573">
        <w:trPr>
          <w:gridAfter w:val="1"/>
          <w:wAfter w:w="587" w:type="dxa"/>
          <w:trHeight w:val="283"/>
        </w:trPr>
        <w:tc>
          <w:tcPr>
            <w:tcW w:w="2378" w:type="dxa"/>
            <w:tcBorders>
              <w:top w:val="nil"/>
              <w:left w:val="nil"/>
              <w:bottom w:val="nil"/>
              <w:right w:val="nil"/>
            </w:tcBorders>
            <w:shd w:val="clear" w:color="auto" w:fill="auto"/>
            <w:vAlign w:val="center"/>
            <w:hideMark/>
          </w:tcPr>
          <w:p w14:paraId="5B7219BE"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IP-10</w:t>
            </w:r>
          </w:p>
        </w:tc>
        <w:tc>
          <w:tcPr>
            <w:tcW w:w="2072" w:type="dxa"/>
            <w:tcBorders>
              <w:top w:val="nil"/>
              <w:left w:val="nil"/>
              <w:bottom w:val="nil"/>
              <w:right w:val="nil"/>
            </w:tcBorders>
            <w:shd w:val="clear" w:color="auto" w:fill="auto"/>
            <w:vAlign w:val="center"/>
            <w:hideMark/>
          </w:tcPr>
          <w:p w14:paraId="43527ABF"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IP-10</w:t>
            </w:r>
          </w:p>
        </w:tc>
        <w:tc>
          <w:tcPr>
            <w:tcW w:w="3118" w:type="dxa"/>
            <w:tcBorders>
              <w:top w:val="nil"/>
              <w:left w:val="nil"/>
              <w:bottom w:val="nil"/>
              <w:right w:val="nil"/>
            </w:tcBorders>
            <w:shd w:val="clear" w:color="auto" w:fill="auto"/>
            <w:vAlign w:val="center"/>
            <w:hideMark/>
          </w:tcPr>
          <w:p w14:paraId="4E3BBA5E" w14:textId="77777777" w:rsidR="00D56F2F" w:rsidRPr="009E5360" w:rsidRDefault="00D56F2F" w:rsidP="00C8668E">
            <w:pPr>
              <w:rPr>
                <w:rFonts w:ascii="Times New Roman" w:hAnsi="Times New Roman" w:cs="Times New Roman"/>
                <w:color w:val="000000"/>
                <w:sz w:val="22"/>
                <w:szCs w:val="22"/>
                <w:lang w:val="en-US"/>
              </w:rPr>
            </w:pPr>
          </w:p>
        </w:tc>
        <w:tc>
          <w:tcPr>
            <w:tcW w:w="2872" w:type="dxa"/>
            <w:tcBorders>
              <w:top w:val="nil"/>
              <w:left w:val="nil"/>
              <w:bottom w:val="nil"/>
              <w:right w:val="nil"/>
            </w:tcBorders>
            <w:shd w:val="clear" w:color="auto" w:fill="auto"/>
            <w:vAlign w:val="center"/>
            <w:hideMark/>
          </w:tcPr>
          <w:p w14:paraId="64697ED7" w14:textId="77777777" w:rsidR="00D56F2F" w:rsidRPr="009E5360" w:rsidRDefault="00D56F2F" w:rsidP="00C8668E">
            <w:pPr>
              <w:rPr>
                <w:rFonts w:ascii="Times New Roman" w:hAnsi="Times New Roman" w:cs="Times New Roman"/>
                <w:sz w:val="22"/>
                <w:szCs w:val="22"/>
                <w:lang w:val="en-US"/>
              </w:rPr>
            </w:pPr>
          </w:p>
        </w:tc>
      </w:tr>
      <w:tr w:rsidR="00D56F2F" w:rsidRPr="009E5360" w14:paraId="26C7C378" w14:textId="77777777" w:rsidTr="00BE0573">
        <w:trPr>
          <w:gridAfter w:val="1"/>
          <w:wAfter w:w="587" w:type="dxa"/>
          <w:trHeight w:val="283"/>
        </w:trPr>
        <w:tc>
          <w:tcPr>
            <w:tcW w:w="2378" w:type="dxa"/>
            <w:tcBorders>
              <w:top w:val="nil"/>
              <w:left w:val="nil"/>
              <w:bottom w:val="nil"/>
              <w:right w:val="nil"/>
            </w:tcBorders>
            <w:shd w:val="clear" w:color="auto" w:fill="auto"/>
            <w:vAlign w:val="center"/>
            <w:hideMark/>
          </w:tcPr>
          <w:p w14:paraId="66D9061C"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L-Selectin</w:t>
            </w:r>
          </w:p>
        </w:tc>
        <w:tc>
          <w:tcPr>
            <w:tcW w:w="2072" w:type="dxa"/>
            <w:tcBorders>
              <w:top w:val="nil"/>
              <w:left w:val="nil"/>
              <w:bottom w:val="nil"/>
              <w:right w:val="nil"/>
            </w:tcBorders>
            <w:shd w:val="clear" w:color="auto" w:fill="auto"/>
            <w:vAlign w:val="center"/>
            <w:hideMark/>
          </w:tcPr>
          <w:p w14:paraId="2ECC4507"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L-Selectin</w:t>
            </w:r>
          </w:p>
        </w:tc>
        <w:tc>
          <w:tcPr>
            <w:tcW w:w="3118" w:type="dxa"/>
            <w:tcBorders>
              <w:top w:val="nil"/>
              <w:left w:val="nil"/>
              <w:bottom w:val="nil"/>
              <w:right w:val="nil"/>
            </w:tcBorders>
            <w:shd w:val="clear" w:color="auto" w:fill="auto"/>
            <w:vAlign w:val="center"/>
            <w:hideMark/>
          </w:tcPr>
          <w:p w14:paraId="6D80E3C0" w14:textId="77777777" w:rsidR="00D56F2F" w:rsidRPr="009E5360" w:rsidRDefault="00D56F2F" w:rsidP="00C8668E">
            <w:pPr>
              <w:rPr>
                <w:rFonts w:ascii="Times New Roman" w:hAnsi="Times New Roman" w:cs="Times New Roman"/>
                <w:color w:val="000000"/>
                <w:sz w:val="22"/>
                <w:szCs w:val="22"/>
                <w:lang w:val="en-US"/>
              </w:rPr>
            </w:pPr>
          </w:p>
        </w:tc>
        <w:tc>
          <w:tcPr>
            <w:tcW w:w="2872" w:type="dxa"/>
            <w:tcBorders>
              <w:top w:val="nil"/>
              <w:left w:val="nil"/>
              <w:bottom w:val="nil"/>
              <w:right w:val="nil"/>
            </w:tcBorders>
            <w:shd w:val="clear" w:color="auto" w:fill="auto"/>
            <w:vAlign w:val="center"/>
            <w:hideMark/>
          </w:tcPr>
          <w:p w14:paraId="04AE1E29" w14:textId="77777777" w:rsidR="00D56F2F" w:rsidRPr="009E5360" w:rsidRDefault="00D56F2F" w:rsidP="00C8668E">
            <w:pPr>
              <w:rPr>
                <w:rFonts w:ascii="Times New Roman" w:hAnsi="Times New Roman" w:cs="Times New Roman"/>
                <w:sz w:val="22"/>
                <w:szCs w:val="22"/>
                <w:lang w:val="en-US"/>
              </w:rPr>
            </w:pPr>
          </w:p>
        </w:tc>
      </w:tr>
      <w:tr w:rsidR="00D56F2F" w:rsidRPr="009E5360" w14:paraId="32D0BC98" w14:textId="77777777" w:rsidTr="00BE0573">
        <w:trPr>
          <w:gridAfter w:val="1"/>
          <w:wAfter w:w="587" w:type="dxa"/>
          <w:trHeight w:val="283"/>
        </w:trPr>
        <w:tc>
          <w:tcPr>
            <w:tcW w:w="2378" w:type="dxa"/>
            <w:tcBorders>
              <w:top w:val="nil"/>
              <w:left w:val="nil"/>
              <w:bottom w:val="nil"/>
              <w:right w:val="nil"/>
            </w:tcBorders>
            <w:shd w:val="clear" w:color="auto" w:fill="auto"/>
            <w:vAlign w:val="center"/>
            <w:hideMark/>
          </w:tcPr>
          <w:p w14:paraId="58A28B63"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Leptin</w:t>
            </w:r>
          </w:p>
        </w:tc>
        <w:tc>
          <w:tcPr>
            <w:tcW w:w="2072" w:type="dxa"/>
            <w:tcBorders>
              <w:top w:val="nil"/>
              <w:left w:val="nil"/>
              <w:bottom w:val="nil"/>
              <w:right w:val="nil"/>
            </w:tcBorders>
            <w:shd w:val="clear" w:color="auto" w:fill="auto"/>
            <w:vAlign w:val="center"/>
            <w:hideMark/>
          </w:tcPr>
          <w:p w14:paraId="6ECA4907"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Leptin</w:t>
            </w:r>
          </w:p>
        </w:tc>
        <w:tc>
          <w:tcPr>
            <w:tcW w:w="3118" w:type="dxa"/>
            <w:tcBorders>
              <w:top w:val="nil"/>
              <w:left w:val="nil"/>
              <w:bottom w:val="nil"/>
              <w:right w:val="nil"/>
            </w:tcBorders>
            <w:shd w:val="clear" w:color="auto" w:fill="auto"/>
            <w:vAlign w:val="center"/>
            <w:hideMark/>
          </w:tcPr>
          <w:p w14:paraId="6160793E" w14:textId="77777777" w:rsidR="00D56F2F" w:rsidRPr="009E5360" w:rsidRDefault="00D56F2F" w:rsidP="00C8668E">
            <w:pPr>
              <w:rPr>
                <w:rFonts w:ascii="Times New Roman" w:hAnsi="Times New Roman" w:cs="Times New Roman"/>
                <w:color w:val="000000"/>
                <w:sz w:val="22"/>
                <w:szCs w:val="22"/>
                <w:lang w:val="en-US"/>
              </w:rPr>
            </w:pPr>
          </w:p>
        </w:tc>
        <w:tc>
          <w:tcPr>
            <w:tcW w:w="2872" w:type="dxa"/>
            <w:tcBorders>
              <w:top w:val="nil"/>
              <w:left w:val="nil"/>
              <w:bottom w:val="nil"/>
              <w:right w:val="nil"/>
            </w:tcBorders>
            <w:shd w:val="clear" w:color="auto" w:fill="auto"/>
            <w:vAlign w:val="center"/>
            <w:hideMark/>
          </w:tcPr>
          <w:p w14:paraId="4D182859" w14:textId="77777777" w:rsidR="00D56F2F" w:rsidRPr="009E5360" w:rsidRDefault="00D56F2F" w:rsidP="00C8668E">
            <w:pPr>
              <w:rPr>
                <w:rFonts w:ascii="Times New Roman" w:hAnsi="Times New Roman" w:cs="Times New Roman"/>
                <w:sz w:val="22"/>
                <w:szCs w:val="22"/>
                <w:lang w:val="en-US"/>
              </w:rPr>
            </w:pPr>
          </w:p>
        </w:tc>
      </w:tr>
      <w:tr w:rsidR="00D56F2F" w:rsidRPr="009E5360" w14:paraId="39504838" w14:textId="77777777" w:rsidTr="00BE0573">
        <w:trPr>
          <w:gridAfter w:val="1"/>
          <w:wAfter w:w="587" w:type="dxa"/>
          <w:trHeight w:val="283"/>
        </w:trPr>
        <w:tc>
          <w:tcPr>
            <w:tcW w:w="2378" w:type="dxa"/>
            <w:tcBorders>
              <w:top w:val="nil"/>
              <w:left w:val="nil"/>
              <w:bottom w:val="nil"/>
              <w:right w:val="nil"/>
            </w:tcBorders>
            <w:shd w:val="clear" w:color="auto" w:fill="auto"/>
            <w:vAlign w:val="center"/>
            <w:hideMark/>
          </w:tcPr>
          <w:p w14:paraId="0CDFDA08"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Lipocalin 2</w:t>
            </w:r>
          </w:p>
        </w:tc>
        <w:tc>
          <w:tcPr>
            <w:tcW w:w="2072" w:type="dxa"/>
            <w:tcBorders>
              <w:top w:val="nil"/>
              <w:left w:val="nil"/>
              <w:bottom w:val="nil"/>
              <w:right w:val="nil"/>
            </w:tcBorders>
            <w:shd w:val="clear" w:color="auto" w:fill="auto"/>
            <w:vAlign w:val="center"/>
            <w:hideMark/>
          </w:tcPr>
          <w:p w14:paraId="02BC0AF9"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Lipocalin 2</w:t>
            </w:r>
          </w:p>
        </w:tc>
        <w:tc>
          <w:tcPr>
            <w:tcW w:w="3118" w:type="dxa"/>
            <w:tcBorders>
              <w:top w:val="nil"/>
              <w:left w:val="nil"/>
              <w:bottom w:val="nil"/>
              <w:right w:val="nil"/>
            </w:tcBorders>
            <w:shd w:val="clear" w:color="auto" w:fill="auto"/>
            <w:vAlign w:val="center"/>
            <w:hideMark/>
          </w:tcPr>
          <w:p w14:paraId="02FDB06D" w14:textId="77777777" w:rsidR="00D56F2F" w:rsidRPr="009E5360" w:rsidRDefault="00D56F2F" w:rsidP="00C8668E">
            <w:pPr>
              <w:rPr>
                <w:rFonts w:ascii="Times New Roman" w:hAnsi="Times New Roman" w:cs="Times New Roman"/>
                <w:color w:val="000000"/>
                <w:sz w:val="22"/>
                <w:szCs w:val="22"/>
                <w:lang w:val="en-US"/>
              </w:rPr>
            </w:pPr>
          </w:p>
        </w:tc>
        <w:tc>
          <w:tcPr>
            <w:tcW w:w="2872" w:type="dxa"/>
            <w:tcBorders>
              <w:top w:val="nil"/>
              <w:left w:val="nil"/>
              <w:bottom w:val="nil"/>
              <w:right w:val="nil"/>
            </w:tcBorders>
            <w:shd w:val="clear" w:color="auto" w:fill="auto"/>
            <w:vAlign w:val="center"/>
            <w:hideMark/>
          </w:tcPr>
          <w:p w14:paraId="59660164" w14:textId="77777777" w:rsidR="00D56F2F" w:rsidRPr="009E5360" w:rsidRDefault="00D56F2F" w:rsidP="00C8668E">
            <w:pPr>
              <w:rPr>
                <w:rFonts w:ascii="Times New Roman" w:hAnsi="Times New Roman" w:cs="Times New Roman"/>
                <w:sz w:val="22"/>
                <w:szCs w:val="22"/>
                <w:lang w:val="en-US"/>
              </w:rPr>
            </w:pPr>
          </w:p>
        </w:tc>
      </w:tr>
      <w:tr w:rsidR="00D56F2F" w:rsidRPr="009E5360" w14:paraId="16E3CC1D" w14:textId="77777777" w:rsidTr="00BE0573">
        <w:trPr>
          <w:gridAfter w:val="1"/>
          <w:wAfter w:w="587" w:type="dxa"/>
          <w:trHeight w:val="283"/>
        </w:trPr>
        <w:tc>
          <w:tcPr>
            <w:tcW w:w="2378" w:type="dxa"/>
            <w:tcBorders>
              <w:top w:val="nil"/>
              <w:left w:val="nil"/>
              <w:bottom w:val="nil"/>
              <w:right w:val="nil"/>
            </w:tcBorders>
            <w:shd w:val="clear" w:color="auto" w:fill="auto"/>
            <w:vAlign w:val="center"/>
            <w:hideMark/>
          </w:tcPr>
          <w:p w14:paraId="57EF57F2"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M-CSF</w:t>
            </w:r>
          </w:p>
        </w:tc>
        <w:tc>
          <w:tcPr>
            <w:tcW w:w="2072" w:type="dxa"/>
            <w:tcBorders>
              <w:top w:val="nil"/>
              <w:left w:val="nil"/>
              <w:bottom w:val="nil"/>
              <w:right w:val="nil"/>
            </w:tcBorders>
            <w:shd w:val="clear" w:color="auto" w:fill="auto"/>
            <w:vAlign w:val="center"/>
            <w:hideMark/>
          </w:tcPr>
          <w:p w14:paraId="140DC352" w14:textId="77777777" w:rsidR="00D56F2F" w:rsidRPr="009E5360" w:rsidRDefault="00D56F2F" w:rsidP="00C8668E">
            <w:pPr>
              <w:rPr>
                <w:rFonts w:ascii="Times New Roman" w:hAnsi="Times New Roman" w:cs="Times New Roman"/>
                <w:color w:val="000000"/>
                <w:sz w:val="22"/>
                <w:szCs w:val="22"/>
                <w:lang w:val="en-US"/>
              </w:rPr>
            </w:pPr>
          </w:p>
        </w:tc>
        <w:tc>
          <w:tcPr>
            <w:tcW w:w="3118" w:type="dxa"/>
            <w:tcBorders>
              <w:top w:val="nil"/>
              <w:left w:val="nil"/>
              <w:bottom w:val="nil"/>
              <w:right w:val="nil"/>
            </w:tcBorders>
            <w:shd w:val="clear" w:color="auto" w:fill="auto"/>
            <w:vAlign w:val="center"/>
            <w:hideMark/>
          </w:tcPr>
          <w:p w14:paraId="6F0AE38C" w14:textId="77777777" w:rsidR="00D56F2F" w:rsidRPr="009E5360" w:rsidRDefault="00D56F2F" w:rsidP="00C8668E">
            <w:pPr>
              <w:rPr>
                <w:rFonts w:ascii="Times New Roman" w:hAnsi="Times New Roman" w:cs="Times New Roman"/>
                <w:sz w:val="22"/>
                <w:szCs w:val="22"/>
                <w:lang w:val="en-US"/>
              </w:rPr>
            </w:pPr>
          </w:p>
        </w:tc>
        <w:tc>
          <w:tcPr>
            <w:tcW w:w="2872" w:type="dxa"/>
            <w:tcBorders>
              <w:top w:val="nil"/>
              <w:left w:val="nil"/>
              <w:bottom w:val="nil"/>
              <w:right w:val="nil"/>
            </w:tcBorders>
            <w:shd w:val="clear" w:color="auto" w:fill="auto"/>
            <w:vAlign w:val="center"/>
            <w:hideMark/>
          </w:tcPr>
          <w:p w14:paraId="0FC86BFF" w14:textId="77777777" w:rsidR="00D56F2F" w:rsidRPr="009E5360" w:rsidRDefault="00D56F2F" w:rsidP="00C8668E">
            <w:pPr>
              <w:rPr>
                <w:rFonts w:ascii="Times New Roman" w:hAnsi="Times New Roman" w:cs="Times New Roman"/>
                <w:sz w:val="22"/>
                <w:szCs w:val="22"/>
                <w:lang w:val="en-US"/>
              </w:rPr>
            </w:pPr>
          </w:p>
        </w:tc>
      </w:tr>
      <w:tr w:rsidR="00D56F2F" w:rsidRPr="009E5360" w14:paraId="4EC84241" w14:textId="77777777" w:rsidTr="00BE0573">
        <w:trPr>
          <w:gridAfter w:val="1"/>
          <w:wAfter w:w="587" w:type="dxa"/>
          <w:trHeight w:val="283"/>
        </w:trPr>
        <w:tc>
          <w:tcPr>
            <w:tcW w:w="2378" w:type="dxa"/>
            <w:tcBorders>
              <w:top w:val="nil"/>
              <w:left w:val="nil"/>
              <w:bottom w:val="nil"/>
              <w:right w:val="nil"/>
            </w:tcBorders>
            <w:shd w:val="clear" w:color="auto" w:fill="auto"/>
            <w:vAlign w:val="center"/>
            <w:hideMark/>
          </w:tcPr>
          <w:p w14:paraId="3C1A2A09"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MMP-1</w:t>
            </w:r>
          </w:p>
        </w:tc>
        <w:tc>
          <w:tcPr>
            <w:tcW w:w="2072" w:type="dxa"/>
            <w:vMerge w:val="restart"/>
            <w:tcBorders>
              <w:top w:val="nil"/>
              <w:left w:val="nil"/>
              <w:bottom w:val="nil"/>
              <w:right w:val="nil"/>
            </w:tcBorders>
            <w:shd w:val="clear" w:color="auto" w:fill="auto"/>
            <w:vAlign w:val="center"/>
            <w:hideMark/>
          </w:tcPr>
          <w:p w14:paraId="52CB6945"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MMP-1</w:t>
            </w:r>
          </w:p>
          <w:p w14:paraId="60925947"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MMP-3</w:t>
            </w:r>
          </w:p>
        </w:tc>
        <w:tc>
          <w:tcPr>
            <w:tcW w:w="3118" w:type="dxa"/>
            <w:vMerge w:val="restart"/>
            <w:tcBorders>
              <w:top w:val="nil"/>
              <w:left w:val="nil"/>
              <w:bottom w:val="nil"/>
              <w:right w:val="nil"/>
            </w:tcBorders>
            <w:shd w:val="clear" w:color="auto" w:fill="auto"/>
            <w:vAlign w:val="center"/>
            <w:hideMark/>
          </w:tcPr>
          <w:p w14:paraId="6977D122" w14:textId="77777777" w:rsidR="00D56F2F" w:rsidRPr="009E5360" w:rsidRDefault="00D56F2F" w:rsidP="00C8668E">
            <w:pPr>
              <w:rPr>
                <w:rFonts w:ascii="Times New Roman" w:hAnsi="Times New Roman" w:cs="Times New Roman"/>
                <w:color w:val="000000"/>
                <w:sz w:val="22"/>
                <w:szCs w:val="22"/>
                <w:lang w:val="en-US"/>
              </w:rPr>
            </w:pPr>
          </w:p>
        </w:tc>
        <w:tc>
          <w:tcPr>
            <w:tcW w:w="2872" w:type="dxa"/>
            <w:vMerge w:val="restart"/>
            <w:tcBorders>
              <w:top w:val="nil"/>
              <w:left w:val="nil"/>
              <w:bottom w:val="nil"/>
              <w:right w:val="nil"/>
            </w:tcBorders>
            <w:shd w:val="clear" w:color="auto" w:fill="auto"/>
            <w:vAlign w:val="center"/>
            <w:hideMark/>
          </w:tcPr>
          <w:p w14:paraId="349EE51C" w14:textId="77777777" w:rsidR="00D56F2F" w:rsidRPr="009E5360" w:rsidRDefault="00D56F2F" w:rsidP="00C8668E">
            <w:pPr>
              <w:rPr>
                <w:rFonts w:ascii="Times New Roman" w:hAnsi="Times New Roman" w:cs="Times New Roman"/>
                <w:sz w:val="22"/>
                <w:szCs w:val="22"/>
                <w:lang w:val="en-US"/>
              </w:rPr>
            </w:pPr>
          </w:p>
        </w:tc>
      </w:tr>
      <w:tr w:rsidR="00D56F2F" w:rsidRPr="009E5360" w14:paraId="4ED15A1F" w14:textId="77777777" w:rsidTr="00BE0573">
        <w:trPr>
          <w:gridAfter w:val="1"/>
          <w:wAfter w:w="587" w:type="dxa"/>
          <w:trHeight w:val="283"/>
        </w:trPr>
        <w:tc>
          <w:tcPr>
            <w:tcW w:w="2378" w:type="dxa"/>
            <w:tcBorders>
              <w:top w:val="nil"/>
              <w:left w:val="nil"/>
              <w:bottom w:val="nil"/>
              <w:right w:val="nil"/>
            </w:tcBorders>
            <w:shd w:val="clear" w:color="auto" w:fill="auto"/>
            <w:vAlign w:val="center"/>
            <w:hideMark/>
          </w:tcPr>
          <w:p w14:paraId="73A2A4B5"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MMP-3</w:t>
            </w:r>
          </w:p>
        </w:tc>
        <w:tc>
          <w:tcPr>
            <w:tcW w:w="2072" w:type="dxa"/>
            <w:vMerge/>
            <w:tcBorders>
              <w:top w:val="nil"/>
              <w:left w:val="nil"/>
              <w:bottom w:val="nil"/>
              <w:right w:val="nil"/>
            </w:tcBorders>
            <w:vAlign w:val="center"/>
            <w:hideMark/>
          </w:tcPr>
          <w:p w14:paraId="41959F93" w14:textId="77777777" w:rsidR="00D56F2F" w:rsidRPr="009E5360" w:rsidRDefault="00D56F2F" w:rsidP="00C8668E">
            <w:pPr>
              <w:rPr>
                <w:rFonts w:ascii="Times New Roman" w:hAnsi="Times New Roman" w:cs="Times New Roman"/>
                <w:color w:val="000000"/>
                <w:sz w:val="22"/>
                <w:szCs w:val="22"/>
                <w:lang w:val="en-US"/>
              </w:rPr>
            </w:pPr>
          </w:p>
        </w:tc>
        <w:tc>
          <w:tcPr>
            <w:tcW w:w="3118" w:type="dxa"/>
            <w:vMerge/>
            <w:tcBorders>
              <w:top w:val="nil"/>
              <w:left w:val="nil"/>
              <w:bottom w:val="nil"/>
              <w:right w:val="nil"/>
            </w:tcBorders>
            <w:vAlign w:val="center"/>
            <w:hideMark/>
          </w:tcPr>
          <w:p w14:paraId="2417B2EE" w14:textId="77777777" w:rsidR="00D56F2F" w:rsidRPr="009E5360" w:rsidRDefault="00D56F2F" w:rsidP="00C8668E">
            <w:pPr>
              <w:rPr>
                <w:rFonts w:ascii="Times New Roman" w:hAnsi="Times New Roman" w:cs="Times New Roman"/>
                <w:color w:val="000000"/>
                <w:sz w:val="22"/>
                <w:szCs w:val="22"/>
                <w:lang w:val="en-US"/>
              </w:rPr>
            </w:pPr>
          </w:p>
        </w:tc>
        <w:tc>
          <w:tcPr>
            <w:tcW w:w="2872" w:type="dxa"/>
            <w:vMerge/>
            <w:tcBorders>
              <w:top w:val="nil"/>
              <w:left w:val="nil"/>
              <w:bottom w:val="nil"/>
              <w:right w:val="nil"/>
            </w:tcBorders>
            <w:vAlign w:val="center"/>
            <w:hideMark/>
          </w:tcPr>
          <w:p w14:paraId="3C3816D9" w14:textId="77777777" w:rsidR="00D56F2F" w:rsidRPr="009E5360" w:rsidRDefault="00D56F2F" w:rsidP="00C8668E">
            <w:pPr>
              <w:rPr>
                <w:rFonts w:ascii="Times New Roman" w:hAnsi="Times New Roman" w:cs="Times New Roman"/>
                <w:sz w:val="22"/>
                <w:szCs w:val="22"/>
                <w:lang w:val="en-US"/>
              </w:rPr>
            </w:pPr>
          </w:p>
        </w:tc>
      </w:tr>
      <w:tr w:rsidR="00D56F2F" w:rsidRPr="009E5360" w14:paraId="20902D7F" w14:textId="77777777" w:rsidTr="00BE0573">
        <w:trPr>
          <w:gridAfter w:val="1"/>
          <w:wAfter w:w="587" w:type="dxa"/>
          <w:trHeight w:val="283"/>
        </w:trPr>
        <w:tc>
          <w:tcPr>
            <w:tcW w:w="2378" w:type="dxa"/>
            <w:tcBorders>
              <w:top w:val="nil"/>
              <w:left w:val="nil"/>
              <w:bottom w:val="nil"/>
              <w:right w:val="nil"/>
            </w:tcBorders>
            <w:shd w:val="clear" w:color="auto" w:fill="auto"/>
            <w:vAlign w:val="center"/>
          </w:tcPr>
          <w:p w14:paraId="507B488D"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MMP-7</w:t>
            </w:r>
          </w:p>
        </w:tc>
        <w:tc>
          <w:tcPr>
            <w:tcW w:w="2072" w:type="dxa"/>
            <w:tcBorders>
              <w:top w:val="nil"/>
              <w:left w:val="nil"/>
              <w:bottom w:val="nil"/>
              <w:right w:val="nil"/>
            </w:tcBorders>
            <w:shd w:val="clear" w:color="auto" w:fill="auto"/>
            <w:vAlign w:val="center"/>
          </w:tcPr>
          <w:p w14:paraId="249B3BA4" w14:textId="77777777" w:rsidR="00D56F2F" w:rsidRPr="009E5360" w:rsidRDefault="00D56F2F" w:rsidP="00C8668E">
            <w:pPr>
              <w:rPr>
                <w:rFonts w:ascii="Times New Roman" w:hAnsi="Times New Roman" w:cs="Times New Roman"/>
                <w:color w:val="000000"/>
                <w:sz w:val="22"/>
                <w:szCs w:val="22"/>
                <w:lang w:val="en-US"/>
              </w:rPr>
            </w:pPr>
          </w:p>
        </w:tc>
        <w:tc>
          <w:tcPr>
            <w:tcW w:w="3118" w:type="dxa"/>
            <w:tcBorders>
              <w:top w:val="nil"/>
              <w:left w:val="nil"/>
              <w:bottom w:val="nil"/>
              <w:right w:val="nil"/>
            </w:tcBorders>
            <w:shd w:val="clear" w:color="auto" w:fill="auto"/>
            <w:vAlign w:val="center"/>
            <w:hideMark/>
          </w:tcPr>
          <w:p w14:paraId="724BC410" w14:textId="77777777" w:rsidR="00D56F2F" w:rsidRPr="009E5360" w:rsidRDefault="00D56F2F" w:rsidP="00C8668E">
            <w:pPr>
              <w:rPr>
                <w:rFonts w:ascii="Times New Roman" w:hAnsi="Times New Roman" w:cs="Times New Roman"/>
                <w:color w:val="000000"/>
                <w:sz w:val="22"/>
                <w:szCs w:val="22"/>
                <w:lang w:val="en-US"/>
              </w:rPr>
            </w:pPr>
          </w:p>
        </w:tc>
        <w:tc>
          <w:tcPr>
            <w:tcW w:w="2872" w:type="dxa"/>
            <w:tcBorders>
              <w:top w:val="nil"/>
              <w:left w:val="nil"/>
              <w:bottom w:val="nil"/>
              <w:right w:val="nil"/>
            </w:tcBorders>
            <w:shd w:val="clear" w:color="auto" w:fill="auto"/>
            <w:vAlign w:val="center"/>
            <w:hideMark/>
          </w:tcPr>
          <w:p w14:paraId="5FAD9092" w14:textId="77777777" w:rsidR="00D56F2F" w:rsidRPr="009E5360" w:rsidRDefault="00D56F2F" w:rsidP="00C8668E">
            <w:pPr>
              <w:rPr>
                <w:rFonts w:ascii="Times New Roman" w:hAnsi="Times New Roman" w:cs="Times New Roman"/>
                <w:sz w:val="22"/>
                <w:szCs w:val="22"/>
                <w:lang w:val="en-US"/>
              </w:rPr>
            </w:pPr>
          </w:p>
        </w:tc>
      </w:tr>
      <w:tr w:rsidR="00D56F2F" w:rsidRPr="009E5360" w14:paraId="792E0227" w14:textId="77777777" w:rsidTr="00BE0573">
        <w:trPr>
          <w:gridAfter w:val="1"/>
          <w:wAfter w:w="587" w:type="dxa"/>
          <w:trHeight w:val="283"/>
        </w:trPr>
        <w:tc>
          <w:tcPr>
            <w:tcW w:w="2378" w:type="dxa"/>
            <w:tcBorders>
              <w:top w:val="nil"/>
              <w:left w:val="nil"/>
              <w:bottom w:val="nil"/>
              <w:right w:val="nil"/>
            </w:tcBorders>
            <w:shd w:val="clear" w:color="auto" w:fill="auto"/>
            <w:vAlign w:val="center"/>
          </w:tcPr>
          <w:p w14:paraId="562E2FA9"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MMP-9</w:t>
            </w:r>
          </w:p>
        </w:tc>
        <w:tc>
          <w:tcPr>
            <w:tcW w:w="2072" w:type="dxa"/>
            <w:tcBorders>
              <w:top w:val="nil"/>
              <w:left w:val="nil"/>
              <w:bottom w:val="nil"/>
              <w:right w:val="nil"/>
            </w:tcBorders>
            <w:shd w:val="clear" w:color="auto" w:fill="auto"/>
            <w:vAlign w:val="center"/>
          </w:tcPr>
          <w:p w14:paraId="44E74E05"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MMP-9</w:t>
            </w:r>
          </w:p>
        </w:tc>
        <w:tc>
          <w:tcPr>
            <w:tcW w:w="3118" w:type="dxa"/>
            <w:tcBorders>
              <w:top w:val="nil"/>
              <w:left w:val="nil"/>
              <w:bottom w:val="nil"/>
              <w:right w:val="nil"/>
            </w:tcBorders>
            <w:shd w:val="clear" w:color="auto" w:fill="auto"/>
            <w:vAlign w:val="center"/>
            <w:hideMark/>
          </w:tcPr>
          <w:p w14:paraId="78A8F7AB" w14:textId="77777777" w:rsidR="00D56F2F" w:rsidRPr="009E5360" w:rsidRDefault="00D56F2F" w:rsidP="00C8668E">
            <w:pPr>
              <w:rPr>
                <w:rFonts w:ascii="Times New Roman" w:hAnsi="Times New Roman" w:cs="Times New Roman"/>
                <w:color w:val="000000"/>
                <w:sz w:val="22"/>
                <w:szCs w:val="22"/>
                <w:lang w:val="en-US"/>
              </w:rPr>
            </w:pPr>
          </w:p>
        </w:tc>
        <w:tc>
          <w:tcPr>
            <w:tcW w:w="2872" w:type="dxa"/>
            <w:tcBorders>
              <w:top w:val="nil"/>
              <w:left w:val="nil"/>
              <w:bottom w:val="nil"/>
              <w:right w:val="nil"/>
            </w:tcBorders>
            <w:shd w:val="clear" w:color="auto" w:fill="auto"/>
            <w:vAlign w:val="center"/>
            <w:hideMark/>
          </w:tcPr>
          <w:p w14:paraId="053263DF" w14:textId="77777777" w:rsidR="00D56F2F" w:rsidRPr="009E5360" w:rsidRDefault="00D56F2F" w:rsidP="00C8668E">
            <w:pPr>
              <w:rPr>
                <w:rFonts w:ascii="Times New Roman" w:hAnsi="Times New Roman" w:cs="Times New Roman"/>
                <w:sz w:val="22"/>
                <w:szCs w:val="22"/>
                <w:lang w:val="en-US"/>
              </w:rPr>
            </w:pPr>
          </w:p>
        </w:tc>
      </w:tr>
      <w:tr w:rsidR="00D56F2F" w:rsidRPr="009E5360" w14:paraId="33FAA1E8" w14:textId="77777777" w:rsidTr="00BE0573">
        <w:trPr>
          <w:gridAfter w:val="1"/>
          <w:wAfter w:w="587" w:type="dxa"/>
          <w:trHeight w:val="283"/>
        </w:trPr>
        <w:tc>
          <w:tcPr>
            <w:tcW w:w="2378" w:type="dxa"/>
            <w:tcBorders>
              <w:top w:val="nil"/>
              <w:left w:val="nil"/>
              <w:bottom w:val="nil"/>
              <w:right w:val="nil"/>
            </w:tcBorders>
            <w:shd w:val="clear" w:color="auto" w:fill="auto"/>
            <w:vAlign w:val="center"/>
          </w:tcPr>
          <w:p w14:paraId="75158F72" w14:textId="77777777" w:rsidR="00D56F2F" w:rsidRPr="009E5360" w:rsidRDefault="00D56F2F" w:rsidP="00C8668E">
            <w:pPr>
              <w:rPr>
                <w:rFonts w:ascii="Times New Roman" w:hAnsi="Times New Roman" w:cs="Times New Roman"/>
                <w:color w:val="000000"/>
                <w:sz w:val="22"/>
                <w:szCs w:val="22"/>
                <w:lang w:val="en-US"/>
              </w:rPr>
            </w:pPr>
            <w:proofErr w:type="spellStart"/>
            <w:r w:rsidRPr="009E5360">
              <w:rPr>
                <w:rFonts w:ascii="Times New Roman" w:hAnsi="Times New Roman" w:cs="Times New Roman"/>
                <w:color w:val="000000"/>
                <w:sz w:val="22"/>
                <w:szCs w:val="22"/>
                <w:lang w:val="en-US"/>
              </w:rPr>
              <w:t>Osteopontin</w:t>
            </w:r>
            <w:proofErr w:type="spellEnd"/>
          </w:p>
        </w:tc>
        <w:tc>
          <w:tcPr>
            <w:tcW w:w="2072" w:type="dxa"/>
            <w:tcBorders>
              <w:top w:val="nil"/>
              <w:left w:val="nil"/>
              <w:bottom w:val="nil"/>
              <w:right w:val="nil"/>
            </w:tcBorders>
            <w:shd w:val="clear" w:color="auto" w:fill="auto"/>
            <w:vAlign w:val="center"/>
          </w:tcPr>
          <w:p w14:paraId="572CFD3A" w14:textId="77777777" w:rsidR="00D56F2F" w:rsidRPr="009E5360" w:rsidRDefault="00D56F2F" w:rsidP="00C8668E">
            <w:pPr>
              <w:rPr>
                <w:rFonts w:ascii="Times New Roman" w:hAnsi="Times New Roman" w:cs="Times New Roman"/>
                <w:color w:val="000000"/>
                <w:sz w:val="22"/>
                <w:szCs w:val="22"/>
                <w:lang w:val="en-US"/>
              </w:rPr>
            </w:pPr>
            <w:proofErr w:type="spellStart"/>
            <w:r w:rsidRPr="009E5360">
              <w:rPr>
                <w:rFonts w:ascii="Times New Roman" w:hAnsi="Times New Roman" w:cs="Times New Roman"/>
                <w:color w:val="000000"/>
                <w:sz w:val="22"/>
                <w:szCs w:val="22"/>
                <w:lang w:val="en-US"/>
              </w:rPr>
              <w:t>Osteopontin</w:t>
            </w:r>
            <w:proofErr w:type="spellEnd"/>
          </w:p>
        </w:tc>
        <w:tc>
          <w:tcPr>
            <w:tcW w:w="3118" w:type="dxa"/>
            <w:tcBorders>
              <w:top w:val="nil"/>
              <w:left w:val="nil"/>
              <w:bottom w:val="nil"/>
              <w:right w:val="nil"/>
            </w:tcBorders>
            <w:shd w:val="clear" w:color="auto" w:fill="auto"/>
            <w:vAlign w:val="center"/>
            <w:hideMark/>
          </w:tcPr>
          <w:p w14:paraId="73FB7ACD" w14:textId="77777777" w:rsidR="00D56F2F" w:rsidRPr="009E5360" w:rsidRDefault="00D56F2F" w:rsidP="00C8668E">
            <w:pPr>
              <w:rPr>
                <w:rFonts w:ascii="Times New Roman" w:hAnsi="Times New Roman" w:cs="Times New Roman"/>
                <w:sz w:val="22"/>
                <w:szCs w:val="22"/>
                <w:lang w:val="en-US"/>
              </w:rPr>
            </w:pPr>
          </w:p>
        </w:tc>
        <w:tc>
          <w:tcPr>
            <w:tcW w:w="2872" w:type="dxa"/>
            <w:tcBorders>
              <w:top w:val="nil"/>
              <w:left w:val="nil"/>
              <w:bottom w:val="nil"/>
              <w:right w:val="nil"/>
            </w:tcBorders>
            <w:shd w:val="clear" w:color="auto" w:fill="auto"/>
            <w:vAlign w:val="center"/>
            <w:hideMark/>
          </w:tcPr>
          <w:p w14:paraId="11A2F76C" w14:textId="77777777" w:rsidR="00D56F2F" w:rsidRPr="009E5360" w:rsidRDefault="00D56F2F" w:rsidP="00C8668E">
            <w:pPr>
              <w:rPr>
                <w:rFonts w:ascii="Times New Roman" w:hAnsi="Times New Roman" w:cs="Times New Roman"/>
                <w:sz w:val="22"/>
                <w:szCs w:val="22"/>
                <w:lang w:val="en-US"/>
              </w:rPr>
            </w:pPr>
          </w:p>
        </w:tc>
      </w:tr>
      <w:tr w:rsidR="00D56F2F" w:rsidRPr="009E5360" w14:paraId="46444142" w14:textId="77777777" w:rsidTr="00BE0573">
        <w:trPr>
          <w:gridAfter w:val="1"/>
          <w:wAfter w:w="587" w:type="dxa"/>
          <w:trHeight w:val="283"/>
        </w:trPr>
        <w:tc>
          <w:tcPr>
            <w:tcW w:w="2378" w:type="dxa"/>
            <w:tcBorders>
              <w:top w:val="nil"/>
              <w:left w:val="nil"/>
              <w:bottom w:val="nil"/>
              <w:right w:val="nil"/>
            </w:tcBorders>
            <w:shd w:val="clear" w:color="auto" w:fill="auto"/>
            <w:vAlign w:val="center"/>
          </w:tcPr>
          <w:p w14:paraId="3122198C" w14:textId="77777777" w:rsidR="00D56F2F" w:rsidRPr="009E5360" w:rsidRDefault="00D56F2F" w:rsidP="00C8668E">
            <w:pPr>
              <w:rPr>
                <w:rFonts w:ascii="Times New Roman" w:hAnsi="Times New Roman" w:cs="Times New Roman"/>
                <w:color w:val="000000"/>
                <w:sz w:val="22"/>
                <w:szCs w:val="22"/>
                <w:lang w:val="en-US"/>
              </w:rPr>
            </w:pPr>
            <w:proofErr w:type="spellStart"/>
            <w:r w:rsidRPr="009E5360">
              <w:rPr>
                <w:rFonts w:ascii="Times New Roman" w:hAnsi="Times New Roman" w:cs="Times New Roman"/>
                <w:color w:val="000000"/>
                <w:sz w:val="22"/>
                <w:szCs w:val="22"/>
                <w:lang w:val="en-US"/>
              </w:rPr>
              <w:t>Osteoprotegerin</w:t>
            </w:r>
            <w:proofErr w:type="spellEnd"/>
          </w:p>
        </w:tc>
        <w:tc>
          <w:tcPr>
            <w:tcW w:w="2072" w:type="dxa"/>
            <w:tcBorders>
              <w:top w:val="nil"/>
              <w:left w:val="nil"/>
              <w:bottom w:val="nil"/>
              <w:right w:val="nil"/>
            </w:tcBorders>
            <w:shd w:val="clear" w:color="auto" w:fill="auto"/>
            <w:vAlign w:val="center"/>
          </w:tcPr>
          <w:p w14:paraId="043AE8A7" w14:textId="77777777" w:rsidR="00D56F2F" w:rsidRPr="009E5360" w:rsidRDefault="00D56F2F" w:rsidP="00C8668E">
            <w:pPr>
              <w:rPr>
                <w:rFonts w:ascii="Times New Roman" w:hAnsi="Times New Roman" w:cs="Times New Roman"/>
                <w:color w:val="000000"/>
                <w:sz w:val="22"/>
                <w:szCs w:val="22"/>
                <w:lang w:val="en-US"/>
              </w:rPr>
            </w:pPr>
            <w:proofErr w:type="spellStart"/>
            <w:r w:rsidRPr="009E5360">
              <w:rPr>
                <w:rFonts w:ascii="Times New Roman" w:hAnsi="Times New Roman" w:cs="Times New Roman"/>
                <w:color w:val="000000"/>
                <w:sz w:val="22"/>
                <w:szCs w:val="22"/>
                <w:lang w:val="en-US"/>
              </w:rPr>
              <w:t>Osteoprotegerin</w:t>
            </w:r>
            <w:proofErr w:type="spellEnd"/>
          </w:p>
        </w:tc>
        <w:tc>
          <w:tcPr>
            <w:tcW w:w="3118" w:type="dxa"/>
            <w:tcBorders>
              <w:top w:val="nil"/>
              <w:left w:val="nil"/>
              <w:bottom w:val="nil"/>
              <w:right w:val="nil"/>
            </w:tcBorders>
            <w:shd w:val="clear" w:color="auto" w:fill="auto"/>
            <w:vAlign w:val="center"/>
            <w:hideMark/>
          </w:tcPr>
          <w:p w14:paraId="62FC0B82" w14:textId="77777777" w:rsidR="00D56F2F" w:rsidRPr="009E5360" w:rsidRDefault="00D56F2F" w:rsidP="00C8668E">
            <w:pPr>
              <w:rPr>
                <w:rFonts w:ascii="Times New Roman" w:hAnsi="Times New Roman" w:cs="Times New Roman"/>
                <w:color w:val="000000"/>
                <w:sz w:val="22"/>
                <w:szCs w:val="22"/>
                <w:lang w:val="en-US"/>
              </w:rPr>
            </w:pPr>
          </w:p>
        </w:tc>
        <w:tc>
          <w:tcPr>
            <w:tcW w:w="2872" w:type="dxa"/>
            <w:tcBorders>
              <w:top w:val="nil"/>
              <w:left w:val="nil"/>
              <w:bottom w:val="nil"/>
              <w:right w:val="nil"/>
            </w:tcBorders>
            <w:shd w:val="clear" w:color="auto" w:fill="auto"/>
            <w:vAlign w:val="center"/>
            <w:hideMark/>
          </w:tcPr>
          <w:p w14:paraId="7A5266F2" w14:textId="77777777" w:rsidR="00D56F2F" w:rsidRPr="009E5360" w:rsidRDefault="00D56F2F" w:rsidP="00C8668E">
            <w:pPr>
              <w:rPr>
                <w:rFonts w:ascii="Times New Roman" w:hAnsi="Times New Roman" w:cs="Times New Roman"/>
                <w:sz w:val="22"/>
                <w:szCs w:val="22"/>
                <w:lang w:val="en-US"/>
              </w:rPr>
            </w:pPr>
          </w:p>
        </w:tc>
      </w:tr>
      <w:tr w:rsidR="00D56F2F" w:rsidRPr="009E5360" w14:paraId="70AEE390" w14:textId="77777777" w:rsidTr="00BE0573">
        <w:trPr>
          <w:gridAfter w:val="1"/>
          <w:wAfter w:w="587" w:type="dxa"/>
          <w:trHeight w:val="283"/>
        </w:trPr>
        <w:tc>
          <w:tcPr>
            <w:tcW w:w="2378" w:type="dxa"/>
            <w:tcBorders>
              <w:top w:val="nil"/>
              <w:left w:val="nil"/>
              <w:bottom w:val="nil"/>
              <w:right w:val="nil"/>
            </w:tcBorders>
            <w:shd w:val="clear" w:color="auto" w:fill="auto"/>
            <w:vAlign w:val="center"/>
          </w:tcPr>
          <w:p w14:paraId="438857D2"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P-Selectin</w:t>
            </w:r>
          </w:p>
        </w:tc>
        <w:tc>
          <w:tcPr>
            <w:tcW w:w="2072" w:type="dxa"/>
            <w:tcBorders>
              <w:top w:val="nil"/>
              <w:left w:val="nil"/>
              <w:bottom w:val="nil"/>
              <w:right w:val="nil"/>
            </w:tcBorders>
            <w:shd w:val="clear" w:color="auto" w:fill="auto"/>
            <w:vAlign w:val="center"/>
          </w:tcPr>
          <w:p w14:paraId="609DDAC5"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P-Selectin</w:t>
            </w:r>
          </w:p>
        </w:tc>
        <w:tc>
          <w:tcPr>
            <w:tcW w:w="3118" w:type="dxa"/>
            <w:tcBorders>
              <w:top w:val="nil"/>
              <w:left w:val="nil"/>
              <w:bottom w:val="nil"/>
              <w:right w:val="nil"/>
            </w:tcBorders>
            <w:shd w:val="clear" w:color="auto" w:fill="auto"/>
            <w:vAlign w:val="center"/>
            <w:hideMark/>
          </w:tcPr>
          <w:p w14:paraId="22DE9C59" w14:textId="77777777" w:rsidR="00D56F2F" w:rsidRPr="009E5360" w:rsidRDefault="00D56F2F" w:rsidP="00C8668E">
            <w:pPr>
              <w:rPr>
                <w:rFonts w:ascii="Times New Roman" w:hAnsi="Times New Roman" w:cs="Times New Roman"/>
                <w:color w:val="000000"/>
                <w:sz w:val="22"/>
                <w:szCs w:val="22"/>
                <w:lang w:val="en-US"/>
              </w:rPr>
            </w:pPr>
          </w:p>
        </w:tc>
        <w:tc>
          <w:tcPr>
            <w:tcW w:w="2872" w:type="dxa"/>
            <w:tcBorders>
              <w:top w:val="nil"/>
              <w:left w:val="nil"/>
              <w:bottom w:val="nil"/>
              <w:right w:val="nil"/>
            </w:tcBorders>
            <w:shd w:val="clear" w:color="auto" w:fill="auto"/>
            <w:vAlign w:val="center"/>
            <w:hideMark/>
          </w:tcPr>
          <w:p w14:paraId="5120C192" w14:textId="77777777" w:rsidR="00D56F2F" w:rsidRPr="009E5360" w:rsidRDefault="00D56F2F" w:rsidP="00C8668E">
            <w:pPr>
              <w:rPr>
                <w:rFonts w:ascii="Times New Roman" w:hAnsi="Times New Roman" w:cs="Times New Roman"/>
                <w:sz w:val="22"/>
                <w:szCs w:val="22"/>
                <w:lang w:val="en-US"/>
              </w:rPr>
            </w:pPr>
          </w:p>
        </w:tc>
      </w:tr>
      <w:tr w:rsidR="00D56F2F" w:rsidRPr="009E5360" w14:paraId="18C1FD50" w14:textId="77777777" w:rsidTr="00BE0573">
        <w:trPr>
          <w:gridAfter w:val="1"/>
          <w:wAfter w:w="587" w:type="dxa"/>
          <w:trHeight w:val="283"/>
        </w:trPr>
        <w:tc>
          <w:tcPr>
            <w:tcW w:w="2378" w:type="dxa"/>
            <w:tcBorders>
              <w:top w:val="nil"/>
              <w:left w:val="nil"/>
              <w:bottom w:val="nil"/>
              <w:right w:val="nil"/>
            </w:tcBorders>
            <w:shd w:val="clear" w:color="auto" w:fill="auto"/>
            <w:vAlign w:val="center"/>
          </w:tcPr>
          <w:p w14:paraId="005D103D"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PCSK9</w:t>
            </w:r>
          </w:p>
        </w:tc>
        <w:tc>
          <w:tcPr>
            <w:tcW w:w="2072" w:type="dxa"/>
            <w:tcBorders>
              <w:top w:val="nil"/>
              <w:left w:val="nil"/>
              <w:bottom w:val="nil"/>
              <w:right w:val="nil"/>
            </w:tcBorders>
            <w:shd w:val="clear" w:color="auto" w:fill="auto"/>
            <w:vAlign w:val="center"/>
          </w:tcPr>
          <w:p w14:paraId="0D44B0A1" w14:textId="77777777" w:rsidR="00D56F2F" w:rsidRPr="009E5360" w:rsidRDefault="00D56F2F" w:rsidP="00C8668E">
            <w:pPr>
              <w:rPr>
                <w:rFonts w:ascii="Times New Roman" w:hAnsi="Times New Roman" w:cs="Times New Roman"/>
                <w:color w:val="000000"/>
                <w:sz w:val="22"/>
                <w:szCs w:val="22"/>
                <w:lang w:val="en-US"/>
              </w:rPr>
            </w:pPr>
          </w:p>
        </w:tc>
        <w:tc>
          <w:tcPr>
            <w:tcW w:w="3118" w:type="dxa"/>
            <w:tcBorders>
              <w:top w:val="nil"/>
              <w:left w:val="nil"/>
              <w:bottom w:val="nil"/>
              <w:right w:val="nil"/>
            </w:tcBorders>
            <w:shd w:val="clear" w:color="auto" w:fill="auto"/>
            <w:vAlign w:val="center"/>
            <w:hideMark/>
          </w:tcPr>
          <w:p w14:paraId="1F38DA5F" w14:textId="77777777" w:rsidR="00D56F2F" w:rsidRPr="009E5360" w:rsidRDefault="00D56F2F" w:rsidP="00C8668E">
            <w:pPr>
              <w:rPr>
                <w:rFonts w:ascii="Times New Roman" w:hAnsi="Times New Roman" w:cs="Times New Roman"/>
                <w:color w:val="000000"/>
                <w:sz w:val="22"/>
                <w:szCs w:val="22"/>
                <w:lang w:val="en-US"/>
              </w:rPr>
            </w:pPr>
          </w:p>
        </w:tc>
        <w:tc>
          <w:tcPr>
            <w:tcW w:w="2872" w:type="dxa"/>
            <w:tcBorders>
              <w:top w:val="nil"/>
              <w:left w:val="nil"/>
              <w:bottom w:val="nil"/>
              <w:right w:val="nil"/>
            </w:tcBorders>
            <w:shd w:val="clear" w:color="auto" w:fill="auto"/>
            <w:vAlign w:val="center"/>
            <w:hideMark/>
          </w:tcPr>
          <w:p w14:paraId="631E341C" w14:textId="77777777" w:rsidR="00D56F2F" w:rsidRPr="009E5360" w:rsidRDefault="00D56F2F" w:rsidP="00C8668E">
            <w:pPr>
              <w:rPr>
                <w:rFonts w:ascii="Times New Roman" w:hAnsi="Times New Roman" w:cs="Times New Roman"/>
                <w:sz w:val="22"/>
                <w:szCs w:val="22"/>
                <w:lang w:val="en-US"/>
              </w:rPr>
            </w:pPr>
          </w:p>
        </w:tc>
      </w:tr>
      <w:tr w:rsidR="00D56F2F" w:rsidRPr="009E5360" w14:paraId="506B2B5C" w14:textId="77777777" w:rsidTr="00BE0573">
        <w:trPr>
          <w:gridAfter w:val="1"/>
          <w:wAfter w:w="587" w:type="dxa"/>
          <w:trHeight w:val="283"/>
        </w:trPr>
        <w:tc>
          <w:tcPr>
            <w:tcW w:w="2378" w:type="dxa"/>
            <w:tcBorders>
              <w:top w:val="nil"/>
              <w:left w:val="nil"/>
              <w:bottom w:val="nil"/>
              <w:right w:val="nil"/>
            </w:tcBorders>
            <w:shd w:val="clear" w:color="auto" w:fill="auto"/>
            <w:vAlign w:val="center"/>
          </w:tcPr>
          <w:p w14:paraId="651FADD8"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PDGF-BB</w:t>
            </w:r>
          </w:p>
        </w:tc>
        <w:tc>
          <w:tcPr>
            <w:tcW w:w="2072" w:type="dxa"/>
            <w:tcBorders>
              <w:top w:val="nil"/>
              <w:left w:val="nil"/>
              <w:bottom w:val="nil"/>
              <w:right w:val="nil"/>
            </w:tcBorders>
            <w:shd w:val="clear" w:color="auto" w:fill="auto"/>
            <w:vAlign w:val="center"/>
          </w:tcPr>
          <w:p w14:paraId="0B5D11C3" w14:textId="77777777" w:rsidR="00D56F2F" w:rsidRPr="009E5360" w:rsidRDefault="00D56F2F" w:rsidP="00C8668E">
            <w:pPr>
              <w:rPr>
                <w:rFonts w:ascii="Times New Roman" w:hAnsi="Times New Roman" w:cs="Times New Roman"/>
                <w:color w:val="000000"/>
                <w:sz w:val="22"/>
                <w:szCs w:val="22"/>
                <w:lang w:val="en-US"/>
              </w:rPr>
            </w:pPr>
          </w:p>
        </w:tc>
        <w:tc>
          <w:tcPr>
            <w:tcW w:w="3118" w:type="dxa"/>
            <w:tcBorders>
              <w:top w:val="nil"/>
              <w:left w:val="nil"/>
              <w:bottom w:val="nil"/>
              <w:right w:val="nil"/>
            </w:tcBorders>
            <w:shd w:val="clear" w:color="auto" w:fill="auto"/>
            <w:vAlign w:val="center"/>
            <w:hideMark/>
          </w:tcPr>
          <w:p w14:paraId="0C7F1499" w14:textId="77777777" w:rsidR="00D56F2F" w:rsidRPr="009E5360" w:rsidRDefault="00D56F2F" w:rsidP="00C8668E">
            <w:pPr>
              <w:rPr>
                <w:rFonts w:ascii="Times New Roman" w:hAnsi="Times New Roman" w:cs="Times New Roman"/>
                <w:color w:val="000000"/>
                <w:sz w:val="22"/>
                <w:szCs w:val="22"/>
                <w:lang w:val="en-US"/>
              </w:rPr>
            </w:pPr>
          </w:p>
        </w:tc>
        <w:tc>
          <w:tcPr>
            <w:tcW w:w="2872" w:type="dxa"/>
            <w:tcBorders>
              <w:top w:val="nil"/>
              <w:left w:val="nil"/>
              <w:bottom w:val="nil"/>
              <w:right w:val="nil"/>
            </w:tcBorders>
            <w:shd w:val="clear" w:color="auto" w:fill="auto"/>
            <w:vAlign w:val="center"/>
            <w:hideMark/>
          </w:tcPr>
          <w:p w14:paraId="0245F240" w14:textId="77777777" w:rsidR="00D56F2F" w:rsidRPr="009E5360" w:rsidRDefault="00D56F2F" w:rsidP="00C8668E">
            <w:pPr>
              <w:rPr>
                <w:rFonts w:ascii="Times New Roman" w:hAnsi="Times New Roman" w:cs="Times New Roman"/>
                <w:sz w:val="22"/>
                <w:szCs w:val="22"/>
                <w:lang w:val="en-US"/>
              </w:rPr>
            </w:pPr>
          </w:p>
        </w:tc>
      </w:tr>
      <w:tr w:rsidR="00D56F2F" w:rsidRPr="009E5360" w14:paraId="3655E025" w14:textId="77777777" w:rsidTr="00BE0573">
        <w:trPr>
          <w:gridAfter w:val="1"/>
          <w:wAfter w:w="587" w:type="dxa"/>
          <w:trHeight w:val="283"/>
        </w:trPr>
        <w:tc>
          <w:tcPr>
            <w:tcW w:w="2378" w:type="dxa"/>
            <w:tcBorders>
              <w:top w:val="nil"/>
              <w:left w:val="nil"/>
              <w:bottom w:val="nil"/>
              <w:right w:val="nil"/>
            </w:tcBorders>
            <w:shd w:val="clear" w:color="auto" w:fill="auto"/>
            <w:vAlign w:val="center"/>
          </w:tcPr>
          <w:p w14:paraId="3A6B4569"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Placental growth factor</w:t>
            </w:r>
          </w:p>
        </w:tc>
        <w:tc>
          <w:tcPr>
            <w:tcW w:w="2072" w:type="dxa"/>
            <w:tcBorders>
              <w:top w:val="nil"/>
              <w:left w:val="nil"/>
              <w:bottom w:val="nil"/>
              <w:right w:val="nil"/>
            </w:tcBorders>
            <w:shd w:val="clear" w:color="auto" w:fill="auto"/>
            <w:vAlign w:val="center"/>
          </w:tcPr>
          <w:p w14:paraId="4052A795" w14:textId="77777777" w:rsidR="00D56F2F" w:rsidRPr="009E5360" w:rsidRDefault="00D56F2F" w:rsidP="00C8668E">
            <w:pPr>
              <w:rPr>
                <w:rFonts w:ascii="Times New Roman" w:hAnsi="Times New Roman" w:cs="Times New Roman"/>
                <w:color w:val="000000"/>
                <w:sz w:val="22"/>
                <w:szCs w:val="22"/>
                <w:lang w:val="en-US"/>
              </w:rPr>
            </w:pPr>
          </w:p>
        </w:tc>
        <w:tc>
          <w:tcPr>
            <w:tcW w:w="3118" w:type="dxa"/>
            <w:tcBorders>
              <w:top w:val="nil"/>
              <w:left w:val="nil"/>
              <w:bottom w:val="nil"/>
              <w:right w:val="nil"/>
            </w:tcBorders>
            <w:shd w:val="clear" w:color="auto" w:fill="auto"/>
            <w:vAlign w:val="center"/>
            <w:hideMark/>
          </w:tcPr>
          <w:p w14:paraId="3DF3E22F" w14:textId="77777777" w:rsidR="00D56F2F" w:rsidRPr="009E5360" w:rsidRDefault="00D56F2F" w:rsidP="00C8668E">
            <w:pPr>
              <w:rPr>
                <w:rFonts w:ascii="Times New Roman" w:hAnsi="Times New Roman" w:cs="Times New Roman"/>
                <w:sz w:val="22"/>
                <w:szCs w:val="22"/>
                <w:lang w:val="en-US"/>
              </w:rPr>
            </w:pPr>
          </w:p>
        </w:tc>
        <w:tc>
          <w:tcPr>
            <w:tcW w:w="2872" w:type="dxa"/>
            <w:tcBorders>
              <w:top w:val="nil"/>
              <w:left w:val="nil"/>
              <w:bottom w:val="nil"/>
              <w:right w:val="nil"/>
            </w:tcBorders>
            <w:shd w:val="clear" w:color="auto" w:fill="auto"/>
            <w:vAlign w:val="center"/>
            <w:hideMark/>
          </w:tcPr>
          <w:p w14:paraId="503903DC" w14:textId="77777777" w:rsidR="00D56F2F" w:rsidRPr="009E5360" w:rsidRDefault="00D56F2F" w:rsidP="00C8668E">
            <w:pPr>
              <w:rPr>
                <w:rFonts w:ascii="Times New Roman" w:hAnsi="Times New Roman" w:cs="Times New Roman"/>
                <w:sz w:val="22"/>
                <w:szCs w:val="22"/>
                <w:lang w:val="en-US"/>
              </w:rPr>
            </w:pPr>
          </w:p>
        </w:tc>
      </w:tr>
      <w:tr w:rsidR="00D56F2F" w:rsidRPr="009E5360" w14:paraId="736D974A" w14:textId="77777777" w:rsidTr="00BE0573">
        <w:trPr>
          <w:gridAfter w:val="1"/>
          <w:wAfter w:w="587" w:type="dxa"/>
          <w:trHeight w:val="283"/>
        </w:trPr>
        <w:tc>
          <w:tcPr>
            <w:tcW w:w="2378" w:type="dxa"/>
            <w:tcBorders>
              <w:top w:val="nil"/>
              <w:left w:val="nil"/>
              <w:bottom w:val="nil"/>
              <w:right w:val="nil"/>
            </w:tcBorders>
            <w:shd w:val="clear" w:color="auto" w:fill="auto"/>
            <w:vAlign w:val="center"/>
          </w:tcPr>
          <w:p w14:paraId="1784C163"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RANKL</w:t>
            </w:r>
          </w:p>
        </w:tc>
        <w:tc>
          <w:tcPr>
            <w:tcW w:w="2072" w:type="dxa"/>
            <w:tcBorders>
              <w:top w:val="nil"/>
              <w:left w:val="nil"/>
              <w:bottom w:val="nil"/>
              <w:right w:val="nil"/>
            </w:tcBorders>
            <w:shd w:val="clear" w:color="auto" w:fill="auto"/>
            <w:vAlign w:val="center"/>
          </w:tcPr>
          <w:p w14:paraId="5AFBB38D" w14:textId="77777777" w:rsidR="00D56F2F" w:rsidRPr="009E5360" w:rsidRDefault="00D56F2F" w:rsidP="00C8668E">
            <w:pPr>
              <w:rPr>
                <w:rFonts w:ascii="Times New Roman" w:hAnsi="Times New Roman" w:cs="Times New Roman"/>
                <w:color w:val="000000"/>
                <w:sz w:val="22"/>
                <w:szCs w:val="22"/>
                <w:lang w:val="en-US"/>
              </w:rPr>
            </w:pPr>
          </w:p>
        </w:tc>
        <w:tc>
          <w:tcPr>
            <w:tcW w:w="3118" w:type="dxa"/>
            <w:tcBorders>
              <w:top w:val="nil"/>
              <w:left w:val="nil"/>
              <w:bottom w:val="nil"/>
              <w:right w:val="nil"/>
            </w:tcBorders>
            <w:shd w:val="clear" w:color="auto" w:fill="auto"/>
            <w:vAlign w:val="center"/>
            <w:hideMark/>
          </w:tcPr>
          <w:p w14:paraId="05241818" w14:textId="77777777" w:rsidR="00D56F2F" w:rsidRPr="009E5360" w:rsidRDefault="00D56F2F" w:rsidP="00C8668E">
            <w:pPr>
              <w:rPr>
                <w:rFonts w:ascii="Times New Roman" w:hAnsi="Times New Roman" w:cs="Times New Roman"/>
                <w:sz w:val="22"/>
                <w:szCs w:val="22"/>
                <w:lang w:val="en-US"/>
              </w:rPr>
            </w:pPr>
          </w:p>
        </w:tc>
        <w:tc>
          <w:tcPr>
            <w:tcW w:w="2872" w:type="dxa"/>
            <w:tcBorders>
              <w:top w:val="nil"/>
              <w:left w:val="nil"/>
              <w:bottom w:val="nil"/>
              <w:right w:val="nil"/>
            </w:tcBorders>
            <w:shd w:val="clear" w:color="auto" w:fill="auto"/>
            <w:vAlign w:val="center"/>
            <w:hideMark/>
          </w:tcPr>
          <w:p w14:paraId="54BD0B76" w14:textId="77777777" w:rsidR="00D56F2F" w:rsidRPr="009E5360" w:rsidRDefault="00D56F2F" w:rsidP="00C8668E">
            <w:pPr>
              <w:rPr>
                <w:rFonts w:ascii="Times New Roman" w:hAnsi="Times New Roman" w:cs="Times New Roman"/>
                <w:sz w:val="22"/>
                <w:szCs w:val="22"/>
                <w:lang w:val="en-US"/>
              </w:rPr>
            </w:pPr>
          </w:p>
        </w:tc>
      </w:tr>
      <w:tr w:rsidR="00D56F2F" w:rsidRPr="009E5360" w14:paraId="35208084" w14:textId="77777777" w:rsidTr="00BE0573">
        <w:trPr>
          <w:gridAfter w:val="1"/>
          <w:wAfter w:w="587" w:type="dxa"/>
          <w:trHeight w:val="283"/>
        </w:trPr>
        <w:tc>
          <w:tcPr>
            <w:tcW w:w="2378" w:type="dxa"/>
            <w:tcBorders>
              <w:top w:val="nil"/>
              <w:left w:val="nil"/>
              <w:bottom w:val="nil"/>
              <w:right w:val="nil"/>
            </w:tcBorders>
            <w:shd w:val="clear" w:color="auto" w:fill="auto"/>
            <w:vAlign w:val="center"/>
          </w:tcPr>
          <w:p w14:paraId="4E51E187" w14:textId="77777777" w:rsidR="00D56F2F" w:rsidRPr="009E5360" w:rsidRDefault="00D56F2F" w:rsidP="00C8668E">
            <w:pPr>
              <w:rPr>
                <w:rFonts w:ascii="Times New Roman" w:hAnsi="Times New Roman" w:cs="Times New Roman"/>
                <w:color w:val="000000"/>
                <w:sz w:val="22"/>
                <w:szCs w:val="22"/>
                <w:lang w:val="en-US"/>
              </w:rPr>
            </w:pPr>
            <w:proofErr w:type="spellStart"/>
            <w:r w:rsidRPr="009E5360">
              <w:rPr>
                <w:rFonts w:ascii="Times New Roman" w:hAnsi="Times New Roman" w:cs="Times New Roman"/>
                <w:color w:val="000000"/>
                <w:sz w:val="22"/>
                <w:szCs w:val="22"/>
                <w:lang w:val="en-US"/>
              </w:rPr>
              <w:t>Resistin</w:t>
            </w:r>
            <w:proofErr w:type="spellEnd"/>
          </w:p>
        </w:tc>
        <w:tc>
          <w:tcPr>
            <w:tcW w:w="2072" w:type="dxa"/>
            <w:tcBorders>
              <w:top w:val="nil"/>
              <w:left w:val="nil"/>
              <w:bottom w:val="nil"/>
              <w:right w:val="nil"/>
            </w:tcBorders>
            <w:shd w:val="clear" w:color="auto" w:fill="auto"/>
            <w:vAlign w:val="center"/>
          </w:tcPr>
          <w:p w14:paraId="3645C465" w14:textId="77777777" w:rsidR="00D56F2F" w:rsidRPr="009E5360" w:rsidRDefault="00D56F2F" w:rsidP="00C8668E">
            <w:pPr>
              <w:rPr>
                <w:rFonts w:ascii="Times New Roman" w:hAnsi="Times New Roman" w:cs="Times New Roman"/>
                <w:color w:val="000000"/>
                <w:sz w:val="22"/>
                <w:szCs w:val="22"/>
                <w:lang w:val="en-US"/>
              </w:rPr>
            </w:pPr>
            <w:proofErr w:type="spellStart"/>
            <w:r w:rsidRPr="009E5360">
              <w:rPr>
                <w:rFonts w:ascii="Times New Roman" w:hAnsi="Times New Roman" w:cs="Times New Roman"/>
                <w:color w:val="000000"/>
                <w:sz w:val="22"/>
                <w:szCs w:val="22"/>
                <w:lang w:val="en-US"/>
              </w:rPr>
              <w:t>Resistin</w:t>
            </w:r>
            <w:proofErr w:type="spellEnd"/>
          </w:p>
        </w:tc>
        <w:tc>
          <w:tcPr>
            <w:tcW w:w="3118" w:type="dxa"/>
            <w:tcBorders>
              <w:top w:val="nil"/>
              <w:left w:val="nil"/>
              <w:bottom w:val="nil"/>
              <w:right w:val="nil"/>
            </w:tcBorders>
            <w:shd w:val="clear" w:color="auto" w:fill="auto"/>
            <w:vAlign w:val="center"/>
            <w:hideMark/>
          </w:tcPr>
          <w:p w14:paraId="2D8C340E" w14:textId="77777777" w:rsidR="00D56F2F" w:rsidRPr="009E5360" w:rsidRDefault="00D56F2F" w:rsidP="00C8668E">
            <w:pPr>
              <w:rPr>
                <w:rFonts w:ascii="Times New Roman" w:hAnsi="Times New Roman" w:cs="Times New Roman"/>
                <w:sz w:val="22"/>
                <w:szCs w:val="22"/>
                <w:lang w:val="en-US"/>
              </w:rPr>
            </w:pPr>
          </w:p>
        </w:tc>
        <w:tc>
          <w:tcPr>
            <w:tcW w:w="2872" w:type="dxa"/>
            <w:tcBorders>
              <w:top w:val="nil"/>
              <w:left w:val="nil"/>
              <w:bottom w:val="nil"/>
              <w:right w:val="nil"/>
            </w:tcBorders>
            <w:shd w:val="clear" w:color="auto" w:fill="auto"/>
            <w:vAlign w:val="center"/>
            <w:hideMark/>
          </w:tcPr>
          <w:p w14:paraId="76B5BCFF" w14:textId="77777777" w:rsidR="00D56F2F" w:rsidRPr="009E5360" w:rsidRDefault="00D56F2F" w:rsidP="00C8668E">
            <w:pPr>
              <w:rPr>
                <w:rFonts w:ascii="Times New Roman" w:hAnsi="Times New Roman" w:cs="Times New Roman"/>
                <w:sz w:val="22"/>
                <w:szCs w:val="22"/>
                <w:lang w:val="en-US"/>
              </w:rPr>
            </w:pPr>
          </w:p>
        </w:tc>
      </w:tr>
      <w:tr w:rsidR="00D56F2F" w:rsidRPr="009E5360" w14:paraId="2D4ADFF3" w14:textId="77777777" w:rsidTr="00BE0573">
        <w:trPr>
          <w:gridAfter w:val="1"/>
          <w:wAfter w:w="587" w:type="dxa"/>
          <w:trHeight w:val="283"/>
        </w:trPr>
        <w:tc>
          <w:tcPr>
            <w:tcW w:w="2378" w:type="dxa"/>
            <w:tcBorders>
              <w:top w:val="nil"/>
              <w:left w:val="nil"/>
              <w:bottom w:val="nil"/>
              <w:right w:val="nil"/>
            </w:tcBorders>
            <w:shd w:val="clear" w:color="auto" w:fill="auto"/>
            <w:vAlign w:val="center"/>
          </w:tcPr>
          <w:p w14:paraId="3AEF27C9"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TGF-beta1</w:t>
            </w:r>
          </w:p>
        </w:tc>
        <w:tc>
          <w:tcPr>
            <w:tcW w:w="2072" w:type="dxa"/>
            <w:tcBorders>
              <w:top w:val="nil"/>
              <w:left w:val="nil"/>
              <w:bottom w:val="nil"/>
              <w:right w:val="nil"/>
            </w:tcBorders>
            <w:shd w:val="clear" w:color="auto" w:fill="auto"/>
            <w:vAlign w:val="center"/>
          </w:tcPr>
          <w:p w14:paraId="03D63013" w14:textId="77777777" w:rsidR="00D56F2F" w:rsidRPr="009E5360" w:rsidRDefault="00D56F2F" w:rsidP="00C8668E">
            <w:pPr>
              <w:rPr>
                <w:rFonts w:ascii="Times New Roman" w:hAnsi="Times New Roman" w:cs="Times New Roman"/>
                <w:color w:val="000000"/>
                <w:sz w:val="22"/>
                <w:szCs w:val="22"/>
                <w:lang w:val="en-US"/>
              </w:rPr>
            </w:pPr>
          </w:p>
        </w:tc>
        <w:tc>
          <w:tcPr>
            <w:tcW w:w="3118" w:type="dxa"/>
            <w:tcBorders>
              <w:top w:val="nil"/>
              <w:left w:val="nil"/>
              <w:bottom w:val="nil"/>
              <w:right w:val="nil"/>
            </w:tcBorders>
            <w:shd w:val="clear" w:color="auto" w:fill="auto"/>
            <w:vAlign w:val="center"/>
            <w:hideMark/>
          </w:tcPr>
          <w:p w14:paraId="4AFF0B83" w14:textId="77777777" w:rsidR="00D56F2F" w:rsidRPr="009E5360" w:rsidRDefault="00D56F2F" w:rsidP="00C8668E">
            <w:pPr>
              <w:rPr>
                <w:rFonts w:ascii="Times New Roman" w:hAnsi="Times New Roman" w:cs="Times New Roman"/>
                <w:sz w:val="22"/>
                <w:szCs w:val="22"/>
                <w:lang w:val="en-US"/>
              </w:rPr>
            </w:pPr>
          </w:p>
        </w:tc>
        <w:tc>
          <w:tcPr>
            <w:tcW w:w="2872" w:type="dxa"/>
            <w:tcBorders>
              <w:top w:val="nil"/>
              <w:left w:val="nil"/>
              <w:bottom w:val="nil"/>
              <w:right w:val="nil"/>
            </w:tcBorders>
            <w:shd w:val="clear" w:color="auto" w:fill="auto"/>
            <w:vAlign w:val="center"/>
            <w:hideMark/>
          </w:tcPr>
          <w:p w14:paraId="35698CCA" w14:textId="77777777" w:rsidR="00D56F2F" w:rsidRPr="009E5360" w:rsidRDefault="00D56F2F" w:rsidP="00C8668E">
            <w:pPr>
              <w:rPr>
                <w:rFonts w:ascii="Times New Roman" w:hAnsi="Times New Roman" w:cs="Times New Roman"/>
                <w:sz w:val="22"/>
                <w:szCs w:val="22"/>
                <w:lang w:val="en-US"/>
              </w:rPr>
            </w:pPr>
          </w:p>
        </w:tc>
      </w:tr>
      <w:tr w:rsidR="00D56F2F" w:rsidRPr="009E5360" w14:paraId="249B4E4C" w14:textId="77777777" w:rsidTr="00BE0573">
        <w:trPr>
          <w:gridAfter w:val="1"/>
          <w:wAfter w:w="587" w:type="dxa"/>
          <w:trHeight w:val="283"/>
        </w:trPr>
        <w:tc>
          <w:tcPr>
            <w:tcW w:w="2378" w:type="dxa"/>
            <w:tcBorders>
              <w:top w:val="nil"/>
              <w:left w:val="nil"/>
              <w:bottom w:val="nil"/>
              <w:right w:val="nil"/>
            </w:tcBorders>
            <w:shd w:val="clear" w:color="auto" w:fill="auto"/>
            <w:vAlign w:val="center"/>
          </w:tcPr>
          <w:p w14:paraId="2C7E3A74"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Thrombomodulin</w:t>
            </w:r>
          </w:p>
        </w:tc>
        <w:tc>
          <w:tcPr>
            <w:tcW w:w="2072" w:type="dxa"/>
            <w:tcBorders>
              <w:top w:val="nil"/>
              <w:left w:val="nil"/>
              <w:bottom w:val="nil"/>
              <w:right w:val="nil"/>
            </w:tcBorders>
            <w:shd w:val="clear" w:color="auto" w:fill="auto"/>
            <w:vAlign w:val="center"/>
          </w:tcPr>
          <w:p w14:paraId="0195516E"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Thrombomodulin</w:t>
            </w:r>
          </w:p>
        </w:tc>
        <w:tc>
          <w:tcPr>
            <w:tcW w:w="3118" w:type="dxa"/>
            <w:tcBorders>
              <w:top w:val="nil"/>
              <w:left w:val="nil"/>
              <w:bottom w:val="nil"/>
              <w:right w:val="nil"/>
            </w:tcBorders>
            <w:shd w:val="clear" w:color="auto" w:fill="auto"/>
            <w:vAlign w:val="center"/>
            <w:hideMark/>
          </w:tcPr>
          <w:p w14:paraId="5861A1E8" w14:textId="77777777" w:rsidR="00D56F2F" w:rsidRPr="009E5360" w:rsidRDefault="00D56F2F" w:rsidP="00C8668E">
            <w:pPr>
              <w:rPr>
                <w:rFonts w:ascii="Times New Roman" w:hAnsi="Times New Roman" w:cs="Times New Roman"/>
                <w:color w:val="000000"/>
                <w:sz w:val="22"/>
                <w:szCs w:val="22"/>
                <w:lang w:val="en-US"/>
              </w:rPr>
            </w:pPr>
          </w:p>
        </w:tc>
        <w:tc>
          <w:tcPr>
            <w:tcW w:w="2872" w:type="dxa"/>
            <w:tcBorders>
              <w:top w:val="nil"/>
              <w:left w:val="nil"/>
              <w:bottom w:val="nil"/>
              <w:right w:val="nil"/>
            </w:tcBorders>
            <w:shd w:val="clear" w:color="auto" w:fill="auto"/>
            <w:vAlign w:val="center"/>
            <w:hideMark/>
          </w:tcPr>
          <w:p w14:paraId="348D1CEC" w14:textId="77777777" w:rsidR="00D56F2F" w:rsidRPr="009E5360" w:rsidRDefault="00D56F2F" w:rsidP="00C8668E">
            <w:pPr>
              <w:rPr>
                <w:rFonts w:ascii="Times New Roman" w:hAnsi="Times New Roman" w:cs="Times New Roman"/>
                <w:sz w:val="22"/>
                <w:szCs w:val="22"/>
                <w:lang w:val="en-US"/>
              </w:rPr>
            </w:pPr>
          </w:p>
        </w:tc>
      </w:tr>
      <w:tr w:rsidR="00D56F2F" w:rsidRPr="009E5360" w14:paraId="7C15488D" w14:textId="77777777" w:rsidTr="00BE0573">
        <w:trPr>
          <w:gridAfter w:val="1"/>
          <w:wAfter w:w="587" w:type="dxa"/>
          <w:trHeight w:val="283"/>
        </w:trPr>
        <w:tc>
          <w:tcPr>
            <w:tcW w:w="2378" w:type="dxa"/>
            <w:tcBorders>
              <w:top w:val="nil"/>
              <w:left w:val="nil"/>
              <w:bottom w:val="nil"/>
              <w:right w:val="nil"/>
            </w:tcBorders>
            <w:shd w:val="clear" w:color="auto" w:fill="auto"/>
            <w:vAlign w:val="center"/>
          </w:tcPr>
          <w:p w14:paraId="751774CD"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Thrombospondin-1</w:t>
            </w:r>
          </w:p>
        </w:tc>
        <w:tc>
          <w:tcPr>
            <w:tcW w:w="2072" w:type="dxa"/>
            <w:tcBorders>
              <w:top w:val="nil"/>
              <w:left w:val="nil"/>
              <w:bottom w:val="nil"/>
              <w:right w:val="nil"/>
            </w:tcBorders>
            <w:shd w:val="clear" w:color="auto" w:fill="auto"/>
            <w:vAlign w:val="center"/>
          </w:tcPr>
          <w:p w14:paraId="1FE8C959"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Thrombospondin-1</w:t>
            </w:r>
          </w:p>
        </w:tc>
        <w:tc>
          <w:tcPr>
            <w:tcW w:w="3118" w:type="dxa"/>
            <w:tcBorders>
              <w:top w:val="nil"/>
              <w:left w:val="nil"/>
              <w:bottom w:val="nil"/>
              <w:right w:val="nil"/>
            </w:tcBorders>
            <w:shd w:val="clear" w:color="auto" w:fill="auto"/>
            <w:vAlign w:val="center"/>
            <w:hideMark/>
          </w:tcPr>
          <w:p w14:paraId="40810BF6" w14:textId="77777777" w:rsidR="00D56F2F" w:rsidRPr="009E5360" w:rsidRDefault="00D56F2F" w:rsidP="00C8668E">
            <w:pPr>
              <w:rPr>
                <w:rFonts w:ascii="Times New Roman" w:hAnsi="Times New Roman" w:cs="Times New Roman"/>
                <w:sz w:val="22"/>
                <w:szCs w:val="22"/>
                <w:lang w:val="en-US"/>
              </w:rPr>
            </w:pPr>
          </w:p>
        </w:tc>
        <w:tc>
          <w:tcPr>
            <w:tcW w:w="2872" w:type="dxa"/>
            <w:tcBorders>
              <w:top w:val="nil"/>
              <w:left w:val="nil"/>
              <w:bottom w:val="nil"/>
              <w:right w:val="nil"/>
            </w:tcBorders>
            <w:shd w:val="clear" w:color="auto" w:fill="auto"/>
            <w:vAlign w:val="center"/>
            <w:hideMark/>
          </w:tcPr>
          <w:p w14:paraId="31B4B1C9" w14:textId="77777777" w:rsidR="00D56F2F" w:rsidRPr="009E5360" w:rsidRDefault="00D56F2F" w:rsidP="00C8668E">
            <w:pPr>
              <w:rPr>
                <w:rFonts w:ascii="Times New Roman" w:hAnsi="Times New Roman" w:cs="Times New Roman"/>
                <w:sz w:val="22"/>
                <w:szCs w:val="22"/>
                <w:lang w:val="en-US"/>
              </w:rPr>
            </w:pPr>
          </w:p>
        </w:tc>
      </w:tr>
      <w:tr w:rsidR="00D56F2F" w:rsidRPr="009E5360" w14:paraId="68DD3AB6" w14:textId="77777777" w:rsidTr="00BE0573">
        <w:trPr>
          <w:gridAfter w:val="1"/>
          <w:wAfter w:w="587" w:type="dxa"/>
          <w:trHeight w:val="283"/>
        </w:trPr>
        <w:tc>
          <w:tcPr>
            <w:tcW w:w="2378" w:type="dxa"/>
            <w:tcBorders>
              <w:top w:val="nil"/>
              <w:left w:val="nil"/>
              <w:bottom w:val="nil"/>
              <w:right w:val="nil"/>
            </w:tcBorders>
            <w:shd w:val="clear" w:color="auto" w:fill="auto"/>
            <w:vAlign w:val="center"/>
          </w:tcPr>
          <w:p w14:paraId="578D55F0"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Thrombospondin-2</w:t>
            </w:r>
          </w:p>
        </w:tc>
        <w:tc>
          <w:tcPr>
            <w:tcW w:w="2072" w:type="dxa"/>
            <w:tcBorders>
              <w:top w:val="nil"/>
              <w:left w:val="nil"/>
              <w:bottom w:val="nil"/>
              <w:right w:val="nil"/>
            </w:tcBorders>
            <w:shd w:val="clear" w:color="auto" w:fill="auto"/>
            <w:vAlign w:val="center"/>
          </w:tcPr>
          <w:p w14:paraId="6426B6D2"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Thrombospondin-2</w:t>
            </w:r>
          </w:p>
        </w:tc>
        <w:tc>
          <w:tcPr>
            <w:tcW w:w="3118" w:type="dxa"/>
            <w:tcBorders>
              <w:top w:val="nil"/>
              <w:left w:val="nil"/>
              <w:bottom w:val="nil"/>
              <w:right w:val="nil"/>
            </w:tcBorders>
            <w:shd w:val="clear" w:color="auto" w:fill="auto"/>
            <w:vAlign w:val="center"/>
            <w:hideMark/>
          </w:tcPr>
          <w:p w14:paraId="3C407FF0" w14:textId="77777777" w:rsidR="00D56F2F" w:rsidRPr="009E5360" w:rsidRDefault="00D56F2F" w:rsidP="00C8668E">
            <w:pPr>
              <w:rPr>
                <w:rFonts w:ascii="Times New Roman" w:hAnsi="Times New Roman" w:cs="Times New Roman"/>
                <w:color w:val="000000"/>
                <w:sz w:val="22"/>
                <w:szCs w:val="22"/>
                <w:lang w:val="en-US"/>
              </w:rPr>
            </w:pPr>
          </w:p>
        </w:tc>
        <w:tc>
          <w:tcPr>
            <w:tcW w:w="2872" w:type="dxa"/>
            <w:tcBorders>
              <w:top w:val="nil"/>
              <w:left w:val="nil"/>
              <w:bottom w:val="nil"/>
              <w:right w:val="nil"/>
            </w:tcBorders>
            <w:shd w:val="clear" w:color="auto" w:fill="auto"/>
            <w:vAlign w:val="center"/>
            <w:hideMark/>
          </w:tcPr>
          <w:p w14:paraId="1178F860" w14:textId="77777777" w:rsidR="00D56F2F" w:rsidRPr="009E5360" w:rsidRDefault="00D56F2F" w:rsidP="00C8668E">
            <w:pPr>
              <w:rPr>
                <w:rFonts w:ascii="Times New Roman" w:hAnsi="Times New Roman" w:cs="Times New Roman"/>
                <w:sz w:val="22"/>
                <w:szCs w:val="22"/>
                <w:lang w:val="en-US"/>
              </w:rPr>
            </w:pPr>
          </w:p>
        </w:tc>
      </w:tr>
      <w:tr w:rsidR="00D56F2F" w:rsidRPr="009E5360" w14:paraId="653F15E3" w14:textId="77777777" w:rsidTr="00BE0573">
        <w:trPr>
          <w:gridAfter w:val="1"/>
          <w:wAfter w:w="587" w:type="dxa"/>
          <w:trHeight w:val="283"/>
        </w:trPr>
        <w:tc>
          <w:tcPr>
            <w:tcW w:w="2378" w:type="dxa"/>
            <w:tcBorders>
              <w:top w:val="nil"/>
              <w:left w:val="nil"/>
              <w:bottom w:val="nil"/>
              <w:right w:val="nil"/>
            </w:tcBorders>
            <w:shd w:val="clear" w:color="auto" w:fill="auto"/>
            <w:vAlign w:val="center"/>
          </w:tcPr>
          <w:p w14:paraId="0A224F08"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TIMP-1</w:t>
            </w:r>
          </w:p>
        </w:tc>
        <w:tc>
          <w:tcPr>
            <w:tcW w:w="2072" w:type="dxa"/>
            <w:tcBorders>
              <w:top w:val="nil"/>
              <w:left w:val="nil"/>
              <w:bottom w:val="nil"/>
              <w:right w:val="nil"/>
            </w:tcBorders>
            <w:shd w:val="clear" w:color="auto" w:fill="auto"/>
            <w:vAlign w:val="center"/>
          </w:tcPr>
          <w:p w14:paraId="613EA37F"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TIMP-1</w:t>
            </w:r>
          </w:p>
        </w:tc>
        <w:tc>
          <w:tcPr>
            <w:tcW w:w="3118" w:type="dxa"/>
            <w:tcBorders>
              <w:top w:val="nil"/>
              <w:left w:val="nil"/>
              <w:bottom w:val="nil"/>
              <w:right w:val="nil"/>
            </w:tcBorders>
            <w:shd w:val="clear" w:color="auto" w:fill="auto"/>
            <w:vAlign w:val="center"/>
            <w:hideMark/>
          </w:tcPr>
          <w:p w14:paraId="3B1324D1" w14:textId="77777777" w:rsidR="00D56F2F" w:rsidRPr="009E5360" w:rsidRDefault="00D56F2F" w:rsidP="00C8668E">
            <w:pPr>
              <w:rPr>
                <w:rFonts w:ascii="Times New Roman" w:hAnsi="Times New Roman" w:cs="Times New Roman"/>
                <w:color w:val="000000"/>
                <w:sz w:val="22"/>
                <w:szCs w:val="22"/>
                <w:lang w:val="en-US"/>
              </w:rPr>
            </w:pPr>
          </w:p>
        </w:tc>
        <w:tc>
          <w:tcPr>
            <w:tcW w:w="2872" w:type="dxa"/>
            <w:tcBorders>
              <w:top w:val="nil"/>
              <w:left w:val="nil"/>
              <w:bottom w:val="nil"/>
              <w:right w:val="nil"/>
            </w:tcBorders>
            <w:shd w:val="clear" w:color="auto" w:fill="auto"/>
            <w:vAlign w:val="center"/>
            <w:hideMark/>
          </w:tcPr>
          <w:p w14:paraId="68782C0E" w14:textId="77777777" w:rsidR="00D56F2F" w:rsidRPr="009E5360" w:rsidRDefault="00D56F2F" w:rsidP="00C8668E">
            <w:pPr>
              <w:rPr>
                <w:rFonts w:ascii="Times New Roman" w:hAnsi="Times New Roman" w:cs="Times New Roman"/>
                <w:sz w:val="22"/>
                <w:szCs w:val="22"/>
                <w:lang w:val="en-US"/>
              </w:rPr>
            </w:pPr>
          </w:p>
        </w:tc>
      </w:tr>
      <w:tr w:rsidR="00D56F2F" w:rsidRPr="009E5360" w14:paraId="71E319C3" w14:textId="77777777" w:rsidTr="00BE0573">
        <w:trPr>
          <w:gridAfter w:val="1"/>
          <w:wAfter w:w="587" w:type="dxa"/>
          <w:trHeight w:val="283"/>
        </w:trPr>
        <w:tc>
          <w:tcPr>
            <w:tcW w:w="2378" w:type="dxa"/>
            <w:tcBorders>
              <w:top w:val="nil"/>
              <w:left w:val="nil"/>
              <w:bottom w:val="nil"/>
              <w:right w:val="nil"/>
            </w:tcBorders>
            <w:shd w:val="clear" w:color="auto" w:fill="auto"/>
            <w:vAlign w:val="center"/>
          </w:tcPr>
          <w:p w14:paraId="40378885"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TIMP-3</w:t>
            </w:r>
          </w:p>
        </w:tc>
        <w:tc>
          <w:tcPr>
            <w:tcW w:w="2072" w:type="dxa"/>
            <w:tcBorders>
              <w:top w:val="nil"/>
              <w:left w:val="nil"/>
              <w:bottom w:val="nil"/>
              <w:right w:val="nil"/>
            </w:tcBorders>
            <w:shd w:val="clear" w:color="auto" w:fill="auto"/>
            <w:vAlign w:val="center"/>
          </w:tcPr>
          <w:p w14:paraId="2D7D351A"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TIMP-3</w:t>
            </w:r>
          </w:p>
        </w:tc>
        <w:tc>
          <w:tcPr>
            <w:tcW w:w="3118" w:type="dxa"/>
            <w:tcBorders>
              <w:top w:val="nil"/>
              <w:left w:val="nil"/>
              <w:bottom w:val="nil"/>
              <w:right w:val="nil"/>
            </w:tcBorders>
            <w:shd w:val="clear" w:color="auto" w:fill="auto"/>
            <w:vAlign w:val="center"/>
            <w:hideMark/>
          </w:tcPr>
          <w:p w14:paraId="376AF7AB" w14:textId="77777777" w:rsidR="00D56F2F" w:rsidRPr="009E5360" w:rsidRDefault="00D56F2F" w:rsidP="00C8668E">
            <w:pPr>
              <w:rPr>
                <w:rFonts w:ascii="Times New Roman" w:hAnsi="Times New Roman" w:cs="Times New Roman"/>
                <w:color w:val="000000"/>
                <w:sz w:val="22"/>
                <w:szCs w:val="22"/>
                <w:lang w:val="en-US"/>
              </w:rPr>
            </w:pPr>
          </w:p>
        </w:tc>
        <w:tc>
          <w:tcPr>
            <w:tcW w:w="2872" w:type="dxa"/>
            <w:tcBorders>
              <w:top w:val="nil"/>
              <w:left w:val="nil"/>
              <w:bottom w:val="nil"/>
              <w:right w:val="nil"/>
            </w:tcBorders>
            <w:shd w:val="clear" w:color="auto" w:fill="auto"/>
            <w:vAlign w:val="center"/>
            <w:hideMark/>
          </w:tcPr>
          <w:p w14:paraId="1DAC3111" w14:textId="77777777" w:rsidR="00D56F2F" w:rsidRPr="009E5360" w:rsidRDefault="00D56F2F" w:rsidP="00C8668E">
            <w:pPr>
              <w:rPr>
                <w:rFonts w:ascii="Times New Roman" w:hAnsi="Times New Roman" w:cs="Times New Roman"/>
                <w:sz w:val="22"/>
                <w:szCs w:val="22"/>
                <w:lang w:val="en-US"/>
              </w:rPr>
            </w:pPr>
          </w:p>
        </w:tc>
      </w:tr>
      <w:tr w:rsidR="00D56F2F" w:rsidRPr="009E5360" w14:paraId="0B8F5C85" w14:textId="77777777" w:rsidTr="00BE0573">
        <w:trPr>
          <w:gridAfter w:val="1"/>
          <w:wAfter w:w="587" w:type="dxa"/>
          <w:trHeight w:val="283"/>
        </w:trPr>
        <w:tc>
          <w:tcPr>
            <w:tcW w:w="2378" w:type="dxa"/>
            <w:tcBorders>
              <w:top w:val="nil"/>
              <w:left w:val="nil"/>
              <w:bottom w:val="nil"/>
              <w:right w:val="nil"/>
            </w:tcBorders>
            <w:shd w:val="clear" w:color="auto" w:fill="auto"/>
            <w:vAlign w:val="center"/>
          </w:tcPr>
          <w:p w14:paraId="30603DB6"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TNFR1</w:t>
            </w:r>
          </w:p>
        </w:tc>
        <w:tc>
          <w:tcPr>
            <w:tcW w:w="2072" w:type="dxa"/>
            <w:tcBorders>
              <w:top w:val="nil"/>
              <w:left w:val="nil"/>
              <w:bottom w:val="nil"/>
              <w:right w:val="nil"/>
            </w:tcBorders>
            <w:shd w:val="clear" w:color="auto" w:fill="auto"/>
            <w:vAlign w:val="center"/>
          </w:tcPr>
          <w:p w14:paraId="772C29EF"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TNFR1</w:t>
            </w:r>
          </w:p>
        </w:tc>
        <w:tc>
          <w:tcPr>
            <w:tcW w:w="3118" w:type="dxa"/>
            <w:tcBorders>
              <w:top w:val="nil"/>
              <w:left w:val="nil"/>
              <w:bottom w:val="nil"/>
              <w:right w:val="nil"/>
            </w:tcBorders>
            <w:shd w:val="clear" w:color="auto" w:fill="auto"/>
            <w:vAlign w:val="center"/>
            <w:hideMark/>
          </w:tcPr>
          <w:p w14:paraId="7451A637" w14:textId="77777777" w:rsidR="00D56F2F" w:rsidRPr="009E5360" w:rsidRDefault="00D56F2F" w:rsidP="00C8668E">
            <w:pPr>
              <w:rPr>
                <w:rFonts w:ascii="Times New Roman" w:hAnsi="Times New Roman" w:cs="Times New Roman"/>
                <w:color w:val="000000"/>
                <w:sz w:val="22"/>
                <w:szCs w:val="22"/>
                <w:lang w:val="en-US"/>
              </w:rPr>
            </w:pPr>
          </w:p>
        </w:tc>
        <w:tc>
          <w:tcPr>
            <w:tcW w:w="2872" w:type="dxa"/>
            <w:tcBorders>
              <w:top w:val="nil"/>
              <w:left w:val="nil"/>
              <w:bottom w:val="nil"/>
              <w:right w:val="nil"/>
            </w:tcBorders>
            <w:shd w:val="clear" w:color="auto" w:fill="auto"/>
            <w:vAlign w:val="center"/>
            <w:hideMark/>
          </w:tcPr>
          <w:p w14:paraId="7B627780" w14:textId="77777777" w:rsidR="00D56F2F" w:rsidRPr="009E5360" w:rsidRDefault="00D56F2F" w:rsidP="00C8668E">
            <w:pPr>
              <w:rPr>
                <w:rFonts w:ascii="Times New Roman" w:hAnsi="Times New Roman" w:cs="Times New Roman"/>
                <w:sz w:val="22"/>
                <w:szCs w:val="22"/>
                <w:lang w:val="en-US"/>
              </w:rPr>
            </w:pPr>
          </w:p>
        </w:tc>
      </w:tr>
      <w:tr w:rsidR="00D56F2F" w:rsidRPr="009E5360" w14:paraId="2F6BD87B" w14:textId="77777777" w:rsidTr="00BE0573">
        <w:trPr>
          <w:gridAfter w:val="1"/>
          <w:wAfter w:w="587" w:type="dxa"/>
          <w:trHeight w:val="283"/>
        </w:trPr>
        <w:tc>
          <w:tcPr>
            <w:tcW w:w="2378" w:type="dxa"/>
            <w:tcBorders>
              <w:top w:val="nil"/>
              <w:left w:val="nil"/>
              <w:bottom w:val="nil"/>
              <w:right w:val="nil"/>
            </w:tcBorders>
            <w:shd w:val="clear" w:color="auto" w:fill="auto"/>
            <w:vAlign w:val="center"/>
          </w:tcPr>
          <w:p w14:paraId="15DD06E7"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VCAM-1</w:t>
            </w:r>
          </w:p>
        </w:tc>
        <w:tc>
          <w:tcPr>
            <w:tcW w:w="2072" w:type="dxa"/>
            <w:tcBorders>
              <w:top w:val="nil"/>
              <w:left w:val="nil"/>
              <w:bottom w:val="nil"/>
              <w:right w:val="nil"/>
            </w:tcBorders>
            <w:shd w:val="clear" w:color="auto" w:fill="auto"/>
            <w:vAlign w:val="center"/>
          </w:tcPr>
          <w:p w14:paraId="5B5E8251"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VCAM-1</w:t>
            </w:r>
          </w:p>
        </w:tc>
        <w:tc>
          <w:tcPr>
            <w:tcW w:w="3118" w:type="dxa"/>
            <w:tcBorders>
              <w:top w:val="nil"/>
              <w:left w:val="nil"/>
              <w:bottom w:val="nil"/>
              <w:right w:val="nil"/>
            </w:tcBorders>
            <w:shd w:val="clear" w:color="auto" w:fill="auto"/>
            <w:vAlign w:val="center"/>
            <w:hideMark/>
          </w:tcPr>
          <w:p w14:paraId="53BA3252" w14:textId="77777777" w:rsidR="00D56F2F" w:rsidRPr="009E5360" w:rsidRDefault="00D56F2F" w:rsidP="00C8668E">
            <w:pPr>
              <w:rPr>
                <w:rFonts w:ascii="Times New Roman" w:hAnsi="Times New Roman" w:cs="Times New Roman"/>
                <w:color w:val="000000"/>
                <w:sz w:val="22"/>
                <w:szCs w:val="22"/>
                <w:lang w:val="en-US"/>
              </w:rPr>
            </w:pPr>
          </w:p>
        </w:tc>
        <w:tc>
          <w:tcPr>
            <w:tcW w:w="2872" w:type="dxa"/>
            <w:tcBorders>
              <w:top w:val="nil"/>
              <w:left w:val="nil"/>
              <w:bottom w:val="nil"/>
              <w:right w:val="nil"/>
            </w:tcBorders>
            <w:shd w:val="clear" w:color="auto" w:fill="auto"/>
            <w:vAlign w:val="center"/>
            <w:hideMark/>
          </w:tcPr>
          <w:p w14:paraId="292945EA" w14:textId="77777777" w:rsidR="00D56F2F" w:rsidRPr="009E5360" w:rsidRDefault="00D56F2F" w:rsidP="00C8668E">
            <w:pPr>
              <w:rPr>
                <w:rFonts w:ascii="Times New Roman" w:hAnsi="Times New Roman" w:cs="Times New Roman"/>
                <w:sz w:val="22"/>
                <w:szCs w:val="22"/>
                <w:lang w:val="en-US"/>
              </w:rPr>
            </w:pPr>
          </w:p>
        </w:tc>
      </w:tr>
      <w:tr w:rsidR="00D56F2F" w:rsidRPr="009E5360" w14:paraId="5B3A1D0F" w14:textId="77777777" w:rsidTr="00BE0573">
        <w:trPr>
          <w:gridAfter w:val="1"/>
          <w:wAfter w:w="587" w:type="dxa"/>
          <w:trHeight w:val="283"/>
        </w:trPr>
        <w:tc>
          <w:tcPr>
            <w:tcW w:w="2378" w:type="dxa"/>
            <w:tcBorders>
              <w:top w:val="nil"/>
              <w:left w:val="nil"/>
              <w:bottom w:val="nil"/>
              <w:right w:val="nil"/>
            </w:tcBorders>
            <w:shd w:val="clear" w:color="auto" w:fill="auto"/>
            <w:vAlign w:val="center"/>
          </w:tcPr>
          <w:p w14:paraId="575CC28B"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VEGFR2/</w:t>
            </w:r>
            <w:proofErr w:type="spellStart"/>
            <w:r w:rsidRPr="009E5360">
              <w:rPr>
                <w:rFonts w:ascii="Times New Roman" w:hAnsi="Times New Roman" w:cs="Times New Roman"/>
                <w:color w:val="000000"/>
                <w:sz w:val="22"/>
                <w:szCs w:val="22"/>
                <w:lang w:val="en-US"/>
              </w:rPr>
              <w:t>sKDR</w:t>
            </w:r>
            <w:proofErr w:type="spellEnd"/>
          </w:p>
        </w:tc>
        <w:tc>
          <w:tcPr>
            <w:tcW w:w="2072" w:type="dxa"/>
            <w:tcBorders>
              <w:top w:val="nil"/>
              <w:left w:val="nil"/>
              <w:bottom w:val="nil"/>
              <w:right w:val="nil"/>
            </w:tcBorders>
            <w:shd w:val="clear" w:color="auto" w:fill="auto"/>
            <w:vAlign w:val="center"/>
          </w:tcPr>
          <w:p w14:paraId="1CA042DD"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VEGFR2/</w:t>
            </w:r>
            <w:proofErr w:type="spellStart"/>
            <w:r w:rsidRPr="009E5360">
              <w:rPr>
                <w:rFonts w:ascii="Times New Roman" w:hAnsi="Times New Roman" w:cs="Times New Roman"/>
                <w:color w:val="000000"/>
                <w:sz w:val="22"/>
                <w:szCs w:val="22"/>
                <w:lang w:val="en-US"/>
              </w:rPr>
              <w:t>sKDR</w:t>
            </w:r>
            <w:proofErr w:type="spellEnd"/>
          </w:p>
        </w:tc>
        <w:tc>
          <w:tcPr>
            <w:tcW w:w="3118" w:type="dxa"/>
            <w:tcBorders>
              <w:top w:val="nil"/>
              <w:left w:val="nil"/>
              <w:bottom w:val="nil"/>
              <w:right w:val="nil"/>
            </w:tcBorders>
            <w:shd w:val="clear" w:color="auto" w:fill="auto"/>
            <w:vAlign w:val="center"/>
            <w:hideMark/>
          </w:tcPr>
          <w:p w14:paraId="4B31CF22" w14:textId="77777777" w:rsidR="00D56F2F" w:rsidRPr="009E5360" w:rsidRDefault="00D56F2F" w:rsidP="00C8668E">
            <w:pPr>
              <w:rPr>
                <w:rFonts w:ascii="Times New Roman" w:hAnsi="Times New Roman" w:cs="Times New Roman"/>
                <w:color w:val="000000"/>
                <w:sz w:val="22"/>
                <w:szCs w:val="22"/>
                <w:lang w:val="en-US"/>
              </w:rPr>
            </w:pPr>
          </w:p>
        </w:tc>
        <w:tc>
          <w:tcPr>
            <w:tcW w:w="2872" w:type="dxa"/>
            <w:tcBorders>
              <w:top w:val="nil"/>
              <w:left w:val="nil"/>
              <w:bottom w:val="nil"/>
              <w:right w:val="nil"/>
            </w:tcBorders>
            <w:shd w:val="clear" w:color="auto" w:fill="auto"/>
            <w:vAlign w:val="center"/>
            <w:hideMark/>
          </w:tcPr>
          <w:p w14:paraId="50E423B1" w14:textId="77777777" w:rsidR="00D56F2F" w:rsidRPr="009E5360" w:rsidRDefault="00D56F2F" w:rsidP="00C8668E">
            <w:pPr>
              <w:rPr>
                <w:rFonts w:ascii="Times New Roman" w:hAnsi="Times New Roman" w:cs="Times New Roman"/>
                <w:sz w:val="22"/>
                <w:szCs w:val="22"/>
                <w:lang w:val="en-US"/>
              </w:rPr>
            </w:pPr>
          </w:p>
        </w:tc>
      </w:tr>
      <w:tr w:rsidR="00D56F2F" w:rsidRPr="009E5360" w14:paraId="312876F1" w14:textId="77777777" w:rsidTr="00BE0573">
        <w:trPr>
          <w:gridAfter w:val="1"/>
          <w:wAfter w:w="587" w:type="dxa"/>
          <w:trHeight w:val="283"/>
        </w:trPr>
        <w:tc>
          <w:tcPr>
            <w:tcW w:w="2378" w:type="dxa"/>
            <w:tcBorders>
              <w:top w:val="nil"/>
              <w:left w:val="nil"/>
              <w:bottom w:val="nil"/>
              <w:right w:val="nil"/>
            </w:tcBorders>
            <w:shd w:val="clear" w:color="auto" w:fill="auto"/>
            <w:vAlign w:val="center"/>
          </w:tcPr>
          <w:p w14:paraId="5F79A788"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YKL-40</w:t>
            </w:r>
          </w:p>
        </w:tc>
        <w:tc>
          <w:tcPr>
            <w:tcW w:w="2072" w:type="dxa"/>
            <w:tcBorders>
              <w:top w:val="nil"/>
              <w:left w:val="nil"/>
              <w:bottom w:val="nil"/>
              <w:right w:val="nil"/>
            </w:tcBorders>
            <w:shd w:val="clear" w:color="auto" w:fill="auto"/>
            <w:vAlign w:val="center"/>
          </w:tcPr>
          <w:p w14:paraId="591CF980" w14:textId="77777777" w:rsidR="00D56F2F" w:rsidRPr="009E5360" w:rsidRDefault="00D56F2F" w:rsidP="00C8668E">
            <w:pPr>
              <w:rPr>
                <w:rFonts w:ascii="Times New Roman" w:hAnsi="Times New Roman" w:cs="Times New Roman"/>
                <w:color w:val="000000"/>
                <w:sz w:val="22"/>
                <w:szCs w:val="22"/>
                <w:lang w:val="en-US"/>
              </w:rPr>
            </w:pPr>
            <w:r w:rsidRPr="009E5360">
              <w:rPr>
                <w:rFonts w:ascii="Times New Roman" w:hAnsi="Times New Roman" w:cs="Times New Roman"/>
                <w:color w:val="000000"/>
                <w:sz w:val="22"/>
                <w:szCs w:val="22"/>
                <w:lang w:val="en-US"/>
              </w:rPr>
              <w:t>YKL-40</w:t>
            </w:r>
          </w:p>
        </w:tc>
        <w:tc>
          <w:tcPr>
            <w:tcW w:w="3118" w:type="dxa"/>
            <w:tcBorders>
              <w:top w:val="nil"/>
              <w:left w:val="nil"/>
              <w:bottom w:val="nil"/>
              <w:right w:val="nil"/>
            </w:tcBorders>
            <w:shd w:val="clear" w:color="auto" w:fill="auto"/>
            <w:vAlign w:val="center"/>
            <w:hideMark/>
          </w:tcPr>
          <w:p w14:paraId="479C8F52" w14:textId="77777777" w:rsidR="00D56F2F" w:rsidRPr="009E5360" w:rsidRDefault="00D56F2F" w:rsidP="00C8668E">
            <w:pPr>
              <w:rPr>
                <w:rFonts w:ascii="Times New Roman" w:hAnsi="Times New Roman" w:cs="Times New Roman"/>
                <w:color w:val="000000"/>
                <w:sz w:val="22"/>
                <w:szCs w:val="22"/>
                <w:lang w:val="en-US"/>
              </w:rPr>
            </w:pPr>
          </w:p>
        </w:tc>
        <w:tc>
          <w:tcPr>
            <w:tcW w:w="2872" w:type="dxa"/>
            <w:tcBorders>
              <w:top w:val="nil"/>
              <w:left w:val="nil"/>
              <w:bottom w:val="nil"/>
              <w:right w:val="nil"/>
            </w:tcBorders>
            <w:shd w:val="clear" w:color="auto" w:fill="auto"/>
            <w:vAlign w:val="center"/>
            <w:hideMark/>
          </w:tcPr>
          <w:p w14:paraId="5C33253D" w14:textId="77777777" w:rsidR="00D56F2F" w:rsidRPr="009E5360" w:rsidRDefault="00D56F2F" w:rsidP="00C8668E">
            <w:pPr>
              <w:rPr>
                <w:rFonts w:ascii="Times New Roman" w:hAnsi="Times New Roman" w:cs="Times New Roman"/>
                <w:sz w:val="22"/>
                <w:szCs w:val="22"/>
                <w:lang w:val="en-US"/>
              </w:rPr>
            </w:pPr>
          </w:p>
        </w:tc>
      </w:tr>
    </w:tbl>
    <w:p w14:paraId="7867D6F6" w14:textId="77777777" w:rsidR="00D56F2F" w:rsidRPr="009E5360" w:rsidRDefault="00D56F2F" w:rsidP="00DF446C">
      <w:pPr>
        <w:spacing w:after="120" w:line="360" w:lineRule="auto"/>
        <w:rPr>
          <w:rFonts w:ascii="Times New Roman" w:hAnsi="Times New Roman" w:cs="Times New Roman"/>
          <w:lang w:val="en-US"/>
        </w:rPr>
      </w:pPr>
    </w:p>
    <w:p w14:paraId="42AE8C49" w14:textId="77777777" w:rsidR="00D56F2F" w:rsidRPr="009E5360" w:rsidRDefault="00D56F2F" w:rsidP="00DF446C">
      <w:pPr>
        <w:pBdr>
          <w:bottom w:val="single" w:sz="4" w:space="1" w:color="auto"/>
        </w:pBdr>
        <w:spacing w:after="120" w:line="360" w:lineRule="auto"/>
        <w:outlineLvl w:val="0"/>
        <w:rPr>
          <w:rFonts w:ascii="Times New Roman" w:hAnsi="Times New Roman" w:cs="Times New Roman"/>
          <w:b/>
          <w:lang w:val="en-US"/>
        </w:rPr>
      </w:pPr>
      <w:r w:rsidRPr="009E5360">
        <w:rPr>
          <w:rFonts w:ascii="Times New Roman" w:hAnsi="Times New Roman" w:cs="Times New Roman"/>
          <w:b/>
          <w:lang w:val="en-US"/>
        </w:rPr>
        <w:lastRenderedPageBreak/>
        <w:t>Supplementary Table 2. Eight Protein MRM Multiplex Assay</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8"/>
        <w:gridCol w:w="3220"/>
        <w:gridCol w:w="2484"/>
      </w:tblGrid>
      <w:tr w:rsidR="00D56F2F" w:rsidRPr="009E5360" w14:paraId="77D9BFD1" w14:textId="77777777" w:rsidTr="00C8668E">
        <w:trPr>
          <w:trHeight w:val="283"/>
        </w:trPr>
        <w:tc>
          <w:tcPr>
            <w:tcW w:w="3969" w:type="dxa"/>
            <w:tcBorders>
              <w:bottom w:val="single" w:sz="4" w:space="0" w:color="auto"/>
            </w:tcBorders>
          </w:tcPr>
          <w:p w14:paraId="3D489C2B" w14:textId="77777777" w:rsidR="00D56F2F" w:rsidRPr="009E5360" w:rsidRDefault="00D56F2F" w:rsidP="00C8668E">
            <w:pPr>
              <w:tabs>
                <w:tab w:val="center" w:pos="4252"/>
                <w:tab w:val="right" w:pos="8504"/>
              </w:tabs>
              <w:contextualSpacing/>
              <w:rPr>
                <w:rFonts w:ascii="Times New Roman" w:hAnsi="Times New Roman" w:cs="Times New Roman"/>
                <w:lang w:val="en-US"/>
              </w:rPr>
            </w:pPr>
            <w:r w:rsidRPr="009E5360">
              <w:rPr>
                <w:rFonts w:ascii="Times New Roman" w:hAnsi="Times New Roman" w:cs="Times New Roman"/>
                <w:lang w:val="en-US"/>
              </w:rPr>
              <w:t>MRM Protein</w:t>
            </w:r>
          </w:p>
        </w:tc>
        <w:tc>
          <w:tcPr>
            <w:tcW w:w="3270" w:type="dxa"/>
            <w:tcBorders>
              <w:bottom w:val="single" w:sz="4" w:space="0" w:color="auto"/>
            </w:tcBorders>
          </w:tcPr>
          <w:p w14:paraId="259BFAAF" w14:textId="77777777" w:rsidR="00D56F2F" w:rsidRPr="009E5360" w:rsidRDefault="00D56F2F" w:rsidP="00C8668E">
            <w:pPr>
              <w:contextualSpacing/>
              <w:rPr>
                <w:rFonts w:ascii="Times New Roman" w:hAnsi="Times New Roman" w:cs="Times New Roman"/>
                <w:lang w:val="en-US"/>
              </w:rPr>
            </w:pPr>
            <w:r w:rsidRPr="009E5360">
              <w:rPr>
                <w:rFonts w:ascii="Times New Roman" w:hAnsi="Times New Roman" w:cs="Times New Roman"/>
                <w:lang w:val="en-US"/>
              </w:rPr>
              <w:t>Peptides</w:t>
            </w:r>
          </w:p>
        </w:tc>
        <w:tc>
          <w:tcPr>
            <w:tcW w:w="2548" w:type="dxa"/>
            <w:tcBorders>
              <w:bottom w:val="single" w:sz="4" w:space="0" w:color="auto"/>
            </w:tcBorders>
          </w:tcPr>
          <w:p w14:paraId="6BECD5FA" w14:textId="77777777" w:rsidR="00D56F2F" w:rsidRPr="009E5360" w:rsidRDefault="00D56F2F" w:rsidP="00C8668E">
            <w:pPr>
              <w:contextualSpacing/>
              <w:rPr>
                <w:rFonts w:ascii="Times New Roman" w:hAnsi="Times New Roman" w:cs="Times New Roman"/>
                <w:lang w:val="en-US"/>
              </w:rPr>
            </w:pPr>
            <w:r w:rsidRPr="009E5360">
              <w:rPr>
                <w:rFonts w:ascii="Times New Roman" w:hAnsi="Times New Roman" w:cs="Times New Roman"/>
                <w:lang w:val="en-US"/>
              </w:rPr>
              <w:t>Transitions</w:t>
            </w:r>
          </w:p>
        </w:tc>
      </w:tr>
      <w:tr w:rsidR="00D56F2F" w:rsidRPr="009E5360" w14:paraId="5BB61866" w14:textId="77777777" w:rsidTr="00C8668E">
        <w:trPr>
          <w:trHeight w:val="283"/>
        </w:trPr>
        <w:tc>
          <w:tcPr>
            <w:tcW w:w="3969" w:type="dxa"/>
            <w:tcBorders>
              <w:top w:val="single" w:sz="4" w:space="0" w:color="auto"/>
            </w:tcBorders>
          </w:tcPr>
          <w:tbl>
            <w:tblPr>
              <w:tblW w:w="2575" w:type="dxa"/>
              <w:tblLook w:val="04A0" w:firstRow="1" w:lastRow="0" w:firstColumn="1" w:lastColumn="0" w:noHBand="0" w:noVBand="1"/>
            </w:tblPr>
            <w:tblGrid>
              <w:gridCol w:w="2575"/>
            </w:tblGrid>
            <w:tr w:rsidR="00D56F2F" w:rsidRPr="009E5360" w14:paraId="6BFDFCF9" w14:textId="77777777" w:rsidTr="00C8668E">
              <w:trPr>
                <w:trHeight w:val="300"/>
              </w:trPr>
              <w:tc>
                <w:tcPr>
                  <w:tcW w:w="2575" w:type="dxa"/>
                  <w:tcBorders>
                    <w:top w:val="nil"/>
                    <w:left w:val="nil"/>
                    <w:bottom w:val="nil"/>
                    <w:right w:val="nil"/>
                  </w:tcBorders>
                  <w:shd w:val="clear" w:color="auto" w:fill="auto"/>
                  <w:noWrap/>
                  <w:vAlign w:val="bottom"/>
                  <w:hideMark/>
                </w:tcPr>
                <w:p w14:paraId="77A0B99F" w14:textId="77777777" w:rsidR="00D56F2F" w:rsidRPr="009E5360" w:rsidRDefault="00D56F2F" w:rsidP="00C8668E">
                  <w:pPr>
                    <w:contextualSpacing/>
                    <w:rPr>
                      <w:rFonts w:ascii="Times New Roman" w:hAnsi="Times New Roman" w:cs="Times New Roman"/>
                      <w:color w:val="000000"/>
                      <w:lang w:val="en-US"/>
                    </w:rPr>
                  </w:pPr>
                  <w:r w:rsidRPr="009E5360">
                    <w:rPr>
                      <w:rFonts w:ascii="Times New Roman" w:hAnsi="Times New Roman" w:cs="Times New Roman"/>
                      <w:color w:val="000000"/>
                      <w:lang w:val="en-US"/>
                    </w:rPr>
                    <w:t xml:space="preserve">Apolipoprotein A1 </w:t>
                  </w:r>
                </w:p>
              </w:tc>
            </w:tr>
            <w:tr w:rsidR="00D56F2F" w:rsidRPr="009E5360" w14:paraId="4431A33F" w14:textId="77777777" w:rsidTr="00C8668E">
              <w:trPr>
                <w:trHeight w:val="300"/>
              </w:trPr>
              <w:tc>
                <w:tcPr>
                  <w:tcW w:w="2575" w:type="dxa"/>
                  <w:tcBorders>
                    <w:top w:val="nil"/>
                    <w:left w:val="nil"/>
                    <w:bottom w:val="nil"/>
                    <w:right w:val="nil"/>
                  </w:tcBorders>
                  <w:shd w:val="clear" w:color="auto" w:fill="auto"/>
                  <w:noWrap/>
                  <w:vAlign w:val="bottom"/>
                  <w:hideMark/>
                </w:tcPr>
                <w:p w14:paraId="09DED22C" w14:textId="77777777" w:rsidR="00D56F2F" w:rsidRPr="009E5360" w:rsidRDefault="00D56F2F" w:rsidP="00C8668E">
                  <w:pPr>
                    <w:contextualSpacing/>
                    <w:rPr>
                      <w:rFonts w:ascii="Times New Roman" w:hAnsi="Times New Roman" w:cs="Times New Roman"/>
                      <w:color w:val="000000"/>
                      <w:lang w:val="en-US"/>
                    </w:rPr>
                  </w:pPr>
                </w:p>
              </w:tc>
            </w:tr>
          </w:tbl>
          <w:p w14:paraId="3F5089BE" w14:textId="77777777" w:rsidR="00D56F2F" w:rsidRPr="009E5360" w:rsidRDefault="00D56F2F" w:rsidP="00C8668E">
            <w:pPr>
              <w:tabs>
                <w:tab w:val="center" w:pos="4252"/>
                <w:tab w:val="right" w:pos="8504"/>
              </w:tabs>
              <w:contextualSpacing/>
              <w:rPr>
                <w:rFonts w:ascii="Times New Roman" w:hAnsi="Times New Roman" w:cs="Times New Roman"/>
                <w:lang w:val="en-US"/>
              </w:rPr>
            </w:pPr>
          </w:p>
        </w:tc>
        <w:tc>
          <w:tcPr>
            <w:tcW w:w="3270" w:type="dxa"/>
            <w:tcBorders>
              <w:top w:val="single" w:sz="4" w:space="0" w:color="auto"/>
            </w:tcBorders>
          </w:tcPr>
          <w:p w14:paraId="0FC12068" w14:textId="77777777" w:rsidR="00D56F2F" w:rsidRPr="009E5360" w:rsidRDefault="00D56F2F" w:rsidP="00C8668E">
            <w:pPr>
              <w:contextualSpacing/>
              <w:rPr>
                <w:rFonts w:ascii="Times New Roman" w:hAnsi="Times New Roman" w:cs="Times New Roman"/>
                <w:color w:val="000000"/>
                <w:lang w:val="en-US"/>
              </w:rPr>
            </w:pPr>
            <w:r w:rsidRPr="009E5360">
              <w:rPr>
                <w:rFonts w:ascii="Times New Roman" w:hAnsi="Times New Roman" w:cs="Times New Roman"/>
                <w:color w:val="000000"/>
                <w:lang w:val="en-US"/>
              </w:rPr>
              <w:t>ATEHLSTLSEK</w:t>
            </w:r>
          </w:p>
          <w:p w14:paraId="7F04FC36" w14:textId="77777777" w:rsidR="00D56F2F" w:rsidRPr="009E5360" w:rsidRDefault="00D56F2F" w:rsidP="00C8668E">
            <w:pPr>
              <w:contextualSpacing/>
              <w:rPr>
                <w:rFonts w:ascii="Times New Roman" w:hAnsi="Times New Roman" w:cs="Times New Roman"/>
                <w:color w:val="000000"/>
                <w:lang w:val="en-US"/>
              </w:rPr>
            </w:pPr>
            <w:r w:rsidRPr="009E5360">
              <w:rPr>
                <w:rFonts w:ascii="Times New Roman" w:hAnsi="Times New Roman" w:cs="Times New Roman"/>
                <w:color w:val="000000"/>
                <w:lang w:val="en-US"/>
              </w:rPr>
              <w:t>DLATVYVDVLK</w:t>
            </w:r>
          </w:p>
          <w:p w14:paraId="7D4C99ED" w14:textId="77777777" w:rsidR="00D56F2F" w:rsidRPr="009E5360" w:rsidRDefault="00D56F2F" w:rsidP="00C8668E">
            <w:pPr>
              <w:contextualSpacing/>
              <w:rPr>
                <w:rFonts w:ascii="Times New Roman" w:hAnsi="Times New Roman" w:cs="Times New Roman"/>
                <w:lang w:val="en-US"/>
              </w:rPr>
            </w:pPr>
            <w:r w:rsidRPr="009E5360">
              <w:rPr>
                <w:rFonts w:ascii="Times New Roman" w:hAnsi="Times New Roman" w:cs="Times New Roman"/>
                <w:color w:val="000000"/>
                <w:lang w:val="en-US"/>
              </w:rPr>
              <w:t>LLDNWDSVTSTFSK</w:t>
            </w:r>
          </w:p>
        </w:tc>
        <w:tc>
          <w:tcPr>
            <w:tcW w:w="2548" w:type="dxa"/>
            <w:tcBorders>
              <w:top w:val="single" w:sz="4" w:space="0" w:color="auto"/>
            </w:tcBorders>
          </w:tcPr>
          <w:p w14:paraId="7EBA121A" w14:textId="77777777" w:rsidR="00D56F2F" w:rsidRPr="009E5360" w:rsidRDefault="00D56F2F" w:rsidP="00C8668E">
            <w:pPr>
              <w:contextualSpacing/>
              <w:rPr>
                <w:rFonts w:ascii="Times New Roman" w:hAnsi="Times New Roman" w:cs="Times New Roman"/>
                <w:lang w:val="en-US"/>
              </w:rPr>
            </w:pPr>
            <w:r w:rsidRPr="009E5360">
              <w:rPr>
                <w:rFonts w:ascii="Times New Roman" w:hAnsi="Times New Roman" w:cs="Times New Roman"/>
                <w:lang w:val="en-US"/>
              </w:rPr>
              <w:t>608.3/664.4</w:t>
            </w:r>
          </w:p>
          <w:p w14:paraId="43557D23" w14:textId="77777777" w:rsidR="00D56F2F" w:rsidRPr="009E5360" w:rsidRDefault="00D56F2F" w:rsidP="00C8668E">
            <w:pPr>
              <w:contextualSpacing/>
              <w:rPr>
                <w:rFonts w:ascii="Times New Roman" w:hAnsi="Times New Roman" w:cs="Times New Roman"/>
                <w:lang w:val="en-US"/>
              </w:rPr>
            </w:pPr>
            <w:r w:rsidRPr="009E5360">
              <w:rPr>
                <w:rFonts w:ascii="Times New Roman" w:hAnsi="Times New Roman" w:cs="Times New Roman"/>
                <w:lang w:val="en-US"/>
              </w:rPr>
              <w:t>618.3/936.9</w:t>
            </w:r>
          </w:p>
          <w:p w14:paraId="41AE6DC6" w14:textId="77777777" w:rsidR="00D56F2F" w:rsidRPr="009E5360" w:rsidRDefault="00D56F2F" w:rsidP="00C8668E">
            <w:pPr>
              <w:contextualSpacing/>
              <w:rPr>
                <w:rFonts w:ascii="Times New Roman" w:hAnsi="Times New Roman" w:cs="Times New Roman"/>
                <w:lang w:val="en-US"/>
              </w:rPr>
            </w:pPr>
            <w:r w:rsidRPr="009E5360">
              <w:rPr>
                <w:rFonts w:ascii="Times New Roman" w:hAnsi="Times New Roman" w:cs="Times New Roman"/>
                <w:lang w:val="en-US"/>
              </w:rPr>
              <w:t>806.9/670.5</w:t>
            </w:r>
          </w:p>
        </w:tc>
      </w:tr>
      <w:tr w:rsidR="00D56F2F" w:rsidRPr="009E5360" w14:paraId="512B15B8" w14:textId="77777777" w:rsidTr="00C8668E">
        <w:trPr>
          <w:trHeight w:val="283"/>
        </w:trPr>
        <w:tc>
          <w:tcPr>
            <w:tcW w:w="3969" w:type="dxa"/>
          </w:tcPr>
          <w:tbl>
            <w:tblPr>
              <w:tblW w:w="2825" w:type="dxa"/>
              <w:tblLook w:val="04A0" w:firstRow="1" w:lastRow="0" w:firstColumn="1" w:lastColumn="0" w:noHBand="0" w:noVBand="1"/>
            </w:tblPr>
            <w:tblGrid>
              <w:gridCol w:w="2825"/>
            </w:tblGrid>
            <w:tr w:rsidR="00D56F2F" w:rsidRPr="009E5360" w14:paraId="2257B63F" w14:textId="77777777" w:rsidTr="00C8668E">
              <w:trPr>
                <w:trHeight w:val="121"/>
              </w:trPr>
              <w:tc>
                <w:tcPr>
                  <w:tcW w:w="2825" w:type="dxa"/>
                  <w:tcBorders>
                    <w:top w:val="nil"/>
                    <w:left w:val="nil"/>
                    <w:bottom w:val="nil"/>
                    <w:right w:val="nil"/>
                  </w:tcBorders>
                  <w:shd w:val="clear" w:color="auto" w:fill="auto"/>
                  <w:noWrap/>
                  <w:vAlign w:val="bottom"/>
                  <w:hideMark/>
                </w:tcPr>
                <w:tbl>
                  <w:tblPr>
                    <w:tblW w:w="2606" w:type="dxa"/>
                    <w:tblInd w:w="1" w:type="dxa"/>
                    <w:tblLook w:val="04A0" w:firstRow="1" w:lastRow="0" w:firstColumn="1" w:lastColumn="0" w:noHBand="0" w:noVBand="1"/>
                  </w:tblPr>
                  <w:tblGrid>
                    <w:gridCol w:w="2606"/>
                  </w:tblGrid>
                  <w:tr w:rsidR="00D56F2F" w:rsidRPr="009E5360" w14:paraId="7D23FDD7" w14:textId="77777777" w:rsidTr="00C8668E">
                    <w:trPr>
                      <w:trHeight w:val="121"/>
                    </w:trPr>
                    <w:tc>
                      <w:tcPr>
                        <w:tcW w:w="2606" w:type="dxa"/>
                        <w:tcBorders>
                          <w:top w:val="nil"/>
                          <w:left w:val="nil"/>
                          <w:bottom w:val="nil"/>
                          <w:right w:val="nil"/>
                        </w:tcBorders>
                        <w:shd w:val="clear" w:color="auto" w:fill="auto"/>
                        <w:noWrap/>
                        <w:vAlign w:val="bottom"/>
                        <w:hideMark/>
                      </w:tcPr>
                      <w:p w14:paraId="73D2E83A" w14:textId="77777777" w:rsidR="00D56F2F" w:rsidRPr="009E5360" w:rsidRDefault="00D56F2F" w:rsidP="00C8668E">
                        <w:pPr>
                          <w:ind w:left="-597"/>
                          <w:contextualSpacing/>
                          <w:rPr>
                            <w:rFonts w:ascii="Times New Roman" w:hAnsi="Times New Roman" w:cs="Times New Roman"/>
                            <w:color w:val="000000"/>
                            <w:lang w:val="en-US"/>
                          </w:rPr>
                        </w:pPr>
                        <w:proofErr w:type="spellStart"/>
                        <w:r w:rsidRPr="009E5360">
                          <w:rPr>
                            <w:rFonts w:ascii="Times New Roman" w:hAnsi="Times New Roman" w:cs="Times New Roman"/>
                            <w:color w:val="000000"/>
                            <w:lang w:val="en-US"/>
                          </w:rPr>
                          <w:t>ApolApolipoprotein</w:t>
                        </w:r>
                        <w:proofErr w:type="spellEnd"/>
                        <w:r w:rsidRPr="009E5360">
                          <w:rPr>
                            <w:rFonts w:ascii="Times New Roman" w:hAnsi="Times New Roman" w:cs="Times New Roman"/>
                            <w:color w:val="000000"/>
                            <w:lang w:val="en-US"/>
                          </w:rPr>
                          <w:t xml:space="preserve"> B100</w:t>
                        </w:r>
                      </w:p>
                    </w:tc>
                  </w:tr>
                  <w:tr w:rsidR="00D56F2F" w:rsidRPr="009E5360" w14:paraId="461D2E3D" w14:textId="77777777" w:rsidTr="00C8668E">
                    <w:trPr>
                      <w:trHeight w:val="121"/>
                    </w:trPr>
                    <w:tc>
                      <w:tcPr>
                        <w:tcW w:w="2606" w:type="dxa"/>
                        <w:tcBorders>
                          <w:top w:val="nil"/>
                          <w:left w:val="nil"/>
                          <w:bottom w:val="nil"/>
                          <w:right w:val="nil"/>
                        </w:tcBorders>
                        <w:shd w:val="clear" w:color="auto" w:fill="auto"/>
                        <w:noWrap/>
                        <w:vAlign w:val="bottom"/>
                        <w:hideMark/>
                      </w:tcPr>
                      <w:p w14:paraId="68CE1C36" w14:textId="77777777" w:rsidR="00D56F2F" w:rsidRPr="009E5360" w:rsidRDefault="00D56F2F" w:rsidP="00C8668E">
                        <w:pPr>
                          <w:contextualSpacing/>
                          <w:rPr>
                            <w:rFonts w:ascii="Times New Roman" w:hAnsi="Times New Roman" w:cs="Times New Roman"/>
                            <w:color w:val="000000"/>
                            <w:lang w:val="en-US"/>
                          </w:rPr>
                        </w:pPr>
                      </w:p>
                    </w:tc>
                  </w:tr>
                </w:tbl>
                <w:p w14:paraId="6883C634" w14:textId="77777777" w:rsidR="00D56F2F" w:rsidRPr="009E5360" w:rsidRDefault="00D56F2F" w:rsidP="00C8668E">
                  <w:pPr>
                    <w:contextualSpacing/>
                    <w:rPr>
                      <w:rFonts w:ascii="Times New Roman" w:hAnsi="Times New Roman" w:cs="Times New Roman"/>
                      <w:color w:val="000000"/>
                      <w:lang w:val="en-US"/>
                    </w:rPr>
                  </w:pPr>
                </w:p>
              </w:tc>
            </w:tr>
          </w:tbl>
          <w:p w14:paraId="19F7644F" w14:textId="77777777" w:rsidR="00D56F2F" w:rsidRPr="009E5360" w:rsidRDefault="00D56F2F" w:rsidP="00C8668E">
            <w:pPr>
              <w:tabs>
                <w:tab w:val="center" w:pos="4252"/>
                <w:tab w:val="right" w:pos="8504"/>
              </w:tabs>
              <w:contextualSpacing/>
              <w:rPr>
                <w:rFonts w:ascii="Times New Roman" w:hAnsi="Times New Roman" w:cs="Times New Roman"/>
                <w:lang w:val="en-US"/>
              </w:rPr>
            </w:pPr>
          </w:p>
        </w:tc>
        <w:tc>
          <w:tcPr>
            <w:tcW w:w="3270" w:type="dxa"/>
          </w:tcPr>
          <w:p w14:paraId="42CFE0DF" w14:textId="77777777" w:rsidR="00D56F2F" w:rsidRPr="009E5360" w:rsidRDefault="00D56F2F" w:rsidP="00C8668E">
            <w:pPr>
              <w:contextualSpacing/>
              <w:rPr>
                <w:rFonts w:ascii="Times New Roman" w:hAnsi="Times New Roman" w:cs="Times New Roman"/>
                <w:color w:val="000000"/>
                <w:lang w:val="en-US"/>
              </w:rPr>
            </w:pPr>
            <w:r w:rsidRPr="009E5360">
              <w:rPr>
                <w:rFonts w:ascii="Times New Roman" w:hAnsi="Times New Roman" w:cs="Times New Roman"/>
                <w:color w:val="000000"/>
                <w:lang w:val="en-US"/>
              </w:rPr>
              <w:t>FPEVDVLTK</w:t>
            </w:r>
          </w:p>
          <w:p w14:paraId="3BF2B15D" w14:textId="77777777" w:rsidR="00D56F2F" w:rsidRPr="009E5360" w:rsidRDefault="00D56F2F" w:rsidP="00C8668E">
            <w:pPr>
              <w:contextualSpacing/>
              <w:rPr>
                <w:rFonts w:ascii="Times New Roman" w:hAnsi="Times New Roman" w:cs="Times New Roman"/>
                <w:lang w:val="en-US"/>
              </w:rPr>
            </w:pPr>
            <w:r w:rsidRPr="009E5360">
              <w:rPr>
                <w:rFonts w:ascii="Times New Roman" w:hAnsi="Times New Roman" w:cs="Times New Roman"/>
                <w:color w:val="000000"/>
                <w:lang w:val="en-US"/>
              </w:rPr>
              <w:t>GFEPTLEALFGK</w:t>
            </w:r>
          </w:p>
        </w:tc>
        <w:tc>
          <w:tcPr>
            <w:tcW w:w="2548" w:type="dxa"/>
          </w:tcPr>
          <w:p w14:paraId="688B1B45" w14:textId="77777777" w:rsidR="00D56F2F" w:rsidRPr="009E5360" w:rsidRDefault="00D56F2F" w:rsidP="00C8668E">
            <w:pPr>
              <w:contextualSpacing/>
              <w:rPr>
                <w:rFonts w:ascii="Times New Roman" w:hAnsi="Times New Roman" w:cs="Times New Roman"/>
                <w:lang w:val="en-US"/>
              </w:rPr>
            </w:pPr>
            <w:r w:rsidRPr="009E5360">
              <w:rPr>
                <w:rFonts w:ascii="Times New Roman" w:hAnsi="Times New Roman" w:cs="Times New Roman"/>
                <w:lang w:val="en-US"/>
              </w:rPr>
              <w:t>524.2/450.9</w:t>
            </w:r>
          </w:p>
          <w:p w14:paraId="3BA201C7" w14:textId="77777777" w:rsidR="00D56F2F" w:rsidRPr="009E5360" w:rsidRDefault="00D56F2F" w:rsidP="00C8668E">
            <w:pPr>
              <w:contextualSpacing/>
              <w:rPr>
                <w:rFonts w:ascii="Times New Roman" w:hAnsi="Times New Roman" w:cs="Times New Roman"/>
                <w:lang w:val="en-US"/>
              </w:rPr>
            </w:pPr>
            <w:r w:rsidRPr="009E5360">
              <w:rPr>
                <w:rFonts w:ascii="Times New Roman" w:hAnsi="Times New Roman" w:cs="Times New Roman"/>
                <w:lang w:val="en-US"/>
              </w:rPr>
              <w:t>654.8/488.3</w:t>
            </w:r>
          </w:p>
        </w:tc>
      </w:tr>
      <w:tr w:rsidR="00D56F2F" w:rsidRPr="009E5360" w14:paraId="73F3A751" w14:textId="77777777" w:rsidTr="00C8668E">
        <w:trPr>
          <w:trHeight w:val="283"/>
        </w:trPr>
        <w:tc>
          <w:tcPr>
            <w:tcW w:w="3969" w:type="dxa"/>
          </w:tcPr>
          <w:p w14:paraId="7CED194B" w14:textId="77777777" w:rsidR="00D56F2F" w:rsidRPr="009E5360" w:rsidRDefault="00D56F2F" w:rsidP="00C8668E">
            <w:pPr>
              <w:tabs>
                <w:tab w:val="center" w:pos="4252"/>
                <w:tab w:val="right" w:pos="8504"/>
              </w:tabs>
              <w:contextualSpacing/>
              <w:rPr>
                <w:rFonts w:ascii="Times New Roman" w:hAnsi="Times New Roman" w:cs="Times New Roman"/>
                <w:lang w:val="en-US"/>
              </w:rPr>
            </w:pPr>
            <w:r w:rsidRPr="009E5360">
              <w:rPr>
                <w:rFonts w:ascii="Times New Roman" w:hAnsi="Times New Roman" w:cs="Times New Roman"/>
                <w:color w:val="000000"/>
                <w:lang w:val="en-US"/>
              </w:rPr>
              <w:t xml:space="preserve"> Beta-galactosidase (</w:t>
            </w:r>
            <w:r w:rsidRPr="009E5360">
              <w:rPr>
                <w:rFonts w:ascii="Times New Roman" w:hAnsi="Times New Roman" w:cs="Times New Roman"/>
                <w:color w:val="000000"/>
                <w:lang w:val="en-US"/>
              </w:rPr>
              <w:t xml:space="preserve">-gal), control </w:t>
            </w:r>
          </w:p>
        </w:tc>
        <w:tc>
          <w:tcPr>
            <w:tcW w:w="3270" w:type="dxa"/>
          </w:tcPr>
          <w:p w14:paraId="2EF05034" w14:textId="77777777" w:rsidR="00D56F2F" w:rsidRPr="009E5360" w:rsidRDefault="00D56F2F" w:rsidP="00C8668E">
            <w:pPr>
              <w:contextualSpacing/>
              <w:rPr>
                <w:rFonts w:ascii="Times New Roman" w:hAnsi="Times New Roman" w:cs="Times New Roman"/>
                <w:lang w:val="en-US"/>
              </w:rPr>
            </w:pPr>
            <w:r w:rsidRPr="009E5360">
              <w:rPr>
                <w:rFonts w:ascii="Times New Roman" w:hAnsi="Times New Roman" w:cs="Times New Roman"/>
                <w:color w:val="000000"/>
                <w:lang w:val="en-US"/>
              </w:rPr>
              <w:t xml:space="preserve"> IDPNAWVER</w:t>
            </w:r>
          </w:p>
        </w:tc>
        <w:tc>
          <w:tcPr>
            <w:tcW w:w="2548" w:type="dxa"/>
          </w:tcPr>
          <w:p w14:paraId="54419B67" w14:textId="77777777" w:rsidR="00D56F2F" w:rsidRPr="009E5360" w:rsidRDefault="00D56F2F" w:rsidP="00C8668E">
            <w:pPr>
              <w:contextualSpacing/>
              <w:rPr>
                <w:rFonts w:ascii="Times New Roman" w:hAnsi="Times New Roman" w:cs="Times New Roman"/>
                <w:lang w:val="en-US"/>
              </w:rPr>
            </w:pPr>
            <w:r w:rsidRPr="009E5360">
              <w:rPr>
                <w:rFonts w:ascii="Times New Roman" w:hAnsi="Times New Roman" w:cs="Times New Roman"/>
                <w:lang w:val="en-US"/>
              </w:rPr>
              <w:t>550.3/436.1</w:t>
            </w:r>
          </w:p>
        </w:tc>
      </w:tr>
      <w:tr w:rsidR="00D56F2F" w:rsidRPr="009E5360" w14:paraId="19F40BE3" w14:textId="77777777" w:rsidTr="00C8668E">
        <w:trPr>
          <w:trHeight w:val="283"/>
        </w:trPr>
        <w:tc>
          <w:tcPr>
            <w:tcW w:w="3969" w:type="dxa"/>
          </w:tcPr>
          <w:tbl>
            <w:tblPr>
              <w:tblW w:w="3065" w:type="dxa"/>
              <w:tblLook w:val="04A0" w:firstRow="1" w:lastRow="0" w:firstColumn="1" w:lastColumn="0" w:noHBand="0" w:noVBand="1"/>
            </w:tblPr>
            <w:tblGrid>
              <w:gridCol w:w="3065"/>
            </w:tblGrid>
            <w:tr w:rsidR="00D56F2F" w:rsidRPr="009E5360" w14:paraId="3006F6CB" w14:textId="77777777" w:rsidTr="00C8668E">
              <w:trPr>
                <w:trHeight w:val="300"/>
              </w:trPr>
              <w:tc>
                <w:tcPr>
                  <w:tcW w:w="3065" w:type="dxa"/>
                  <w:tcBorders>
                    <w:top w:val="nil"/>
                    <w:left w:val="nil"/>
                    <w:bottom w:val="nil"/>
                    <w:right w:val="nil"/>
                  </w:tcBorders>
                  <w:shd w:val="clear" w:color="auto" w:fill="auto"/>
                  <w:noWrap/>
                  <w:vAlign w:val="bottom"/>
                  <w:hideMark/>
                </w:tcPr>
                <w:p w14:paraId="6566B3A7" w14:textId="77777777" w:rsidR="00D56F2F" w:rsidRPr="009E5360" w:rsidRDefault="00D56F2F" w:rsidP="00C8668E">
                  <w:pPr>
                    <w:contextualSpacing/>
                    <w:rPr>
                      <w:rFonts w:ascii="Times New Roman" w:hAnsi="Times New Roman" w:cs="Times New Roman"/>
                      <w:color w:val="000000"/>
                      <w:lang w:val="en-US"/>
                    </w:rPr>
                  </w:pPr>
                  <w:proofErr w:type="spellStart"/>
                  <w:r w:rsidRPr="009E5360">
                    <w:rPr>
                      <w:rFonts w:ascii="Times New Roman" w:hAnsi="Times New Roman" w:cs="Times New Roman"/>
                      <w:color w:val="000000"/>
                      <w:lang w:val="en-US"/>
                    </w:rPr>
                    <w:t>Clusterin</w:t>
                  </w:r>
                  <w:proofErr w:type="spellEnd"/>
                </w:p>
              </w:tc>
            </w:tr>
            <w:tr w:rsidR="00D56F2F" w:rsidRPr="009E5360" w14:paraId="4845ADA4" w14:textId="77777777" w:rsidTr="00C8668E">
              <w:trPr>
                <w:trHeight w:val="300"/>
              </w:trPr>
              <w:tc>
                <w:tcPr>
                  <w:tcW w:w="3065" w:type="dxa"/>
                  <w:tcBorders>
                    <w:top w:val="nil"/>
                    <w:left w:val="nil"/>
                    <w:bottom w:val="nil"/>
                    <w:right w:val="nil"/>
                  </w:tcBorders>
                  <w:shd w:val="clear" w:color="auto" w:fill="auto"/>
                  <w:noWrap/>
                  <w:vAlign w:val="bottom"/>
                  <w:hideMark/>
                </w:tcPr>
                <w:p w14:paraId="16369D85" w14:textId="77777777" w:rsidR="00D56F2F" w:rsidRPr="009E5360" w:rsidRDefault="00D56F2F" w:rsidP="00C8668E">
                  <w:pPr>
                    <w:contextualSpacing/>
                    <w:rPr>
                      <w:rFonts w:ascii="Times New Roman" w:hAnsi="Times New Roman" w:cs="Times New Roman"/>
                      <w:color w:val="000000"/>
                      <w:lang w:val="en-US"/>
                    </w:rPr>
                  </w:pPr>
                </w:p>
              </w:tc>
            </w:tr>
          </w:tbl>
          <w:p w14:paraId="34233A81" w14:textId="77777777" w:rsidR="00D56F2F" w:rsidRPr="009E5360" w:rsidRDefault="00D56F2F" w:rsidP="00C8668E">
            <w:pPr>
              <w:tabs>
                <w:tab w:val="center" w:pos="4252"/>
                <w:tab w:val="right" w:pos="8504"/>
              </w:tabs>
              <w:contextualSpacing/>
              <w:rPr>
                <w:rFonts w:ascii="Times New Roman" w:hAnsi="Times New Roman" w:cs="Times New Roman"/>
                <w:color w:val="000000"/>
                <w:lang w:val="en-US"/>
              </w:rPr>
            </w:pPr>
          </w:p>
        </w:tc>
        <w:tc>
          <w:tcPr>
            <w:tcW w:w="3270" w:type="dxa"/>
          </w:tcPr>
          <w:p w14:paraId="46883D1B" w14:textId="77777777" w:rsidR="00D56F2F" w:rsidRPr="009E5360" w:rsidRDefault="00D56F2F" w:rsidP="00C8668E">
            <w:pPr>
              <w:contextualSpacing/>
              <w:rPr>
                <w:rFonts w:ascii="Times New Roman" w:hAnsi="Times New Roman" w:cs="Times New Roman"/>
                <w:color w:val="000000"/>
                <w:lang w:val="en-US"/>
              </w:rPr>
            </w:pPr>
            <w:r w:rsidRPr="009E5360">
              <w:rPr>
                <w:rFonts w:ascii="Times New Roman" w:hAnsi="Times New Roman" w:cs="Times New Roman"/>
                <w:color w:val="000000"/>
                <w:lang w:val="en-US"/>
              </w:rPr>
              <w:t>SGSGLVGR</w:t>
            </w:r>
          </w:p>
          <w:p w14:paraId="739D1144" w14:textId="77777777" w:rsidR="00D56F2F" w:rsidRPr="009E5360" w:rsidRDefault="00D56F2F" w:rsidP="00C8668E">
            <w:pPr>
              <w:contextualSpacing/>
              <w:rPr>
                <w:rFonts w:ascii="Times New Roman" w:hAnsi="Times New Roman" w:cs="Times New Roman"/>
                <w:color w:val="000000"/>
                <w:highlight w:val="yellow"/>
                <w:lang w:val="en-US"/>
              </w:rPr>
            </w:pPr>
            <w:r w:rsidRPr="009E5360">
              <w:rPr>
                <w:rFonts w:ascii="Times New Roman" w:hAnsi="Times New Roman" w:cs="Times New Roman"/>
                <w:color w:val="000000"/>
                <w:lang w:val="en-US"/>
              </w:rPr>
              <w:t>IDSLLENDR</w:t>
            </w:r>
          </w:p>
        </w:tc>
        <w:tc>
          <w:tcPr>
            <w:tcW w:w="2548" w:type="dxa"/>
          </w:tcPr>
          <w:p w14:paraId="6BAC6373" w14:textId="77777777" w:rsidR="00D56F2F" w:rsidRPr="009E5360" w:rsidRDefault="00D56F2F" w:rsidP="00C8668E">
            <w:pPr>
              <w:contextualSpacing/>
              <w:rPr>
                <w:rFonts w:ascii="Times New Roman" w:hAnsi="Times New Roman" w:cs="Times New Roman"/>
                <w:lang w:val="en-US"/>
              </w:rPr>
            </w:pPr>
            <w:r w:rsidRPr="009E5360">
              <w:rPr>
                <w:rFonts w:ascii="Times New Roman" w:hAnsi="Times New Roman" w:cs="Times New Roman"/>
                <w:lang w:val="en-US"/>
              </w:rPr>
              <w:t>366.7/588.3</w:t>
            </w:r>
          </w:p>
          <w:p w14:paraId="4F701575" w14:textId="77777777" w:rsidR="00D56F2F" w:rsidRPr="009E5360" w:rsidRDefault="00D56F2F" w:rsidP="00C8668E">
            <w:pPr>
              <w:contextualSpacing/>
              <w:rPr>
                <w:rFonts w:ascii="Times New Roman" w:hAnsi="Times New Roman" w:cs="Times New Roman"/>
                <w:lang w:val="en-US"/>
              </w:rPr>
            </w:pPr>
            <w:r w:rsidRPr="009E5360">
              <w:rPr>
                <w:rFonts w:ascii="Times New Roman" w:hAnsi="Times New Roman" w:cs="Times New Roman"/>
                <w:lang w:val="en-US"/>
              </w:rPr>
              <w:t>537.8/646.3</w:t>
            </w:r>
          </w:p>
        </w:tc>
      </w:tr>
      <w:tr w:rsidR="00D56F2F" w:rsidRPr="009E5360" w14:paraId="23546D73" w14:textId="77777777" w:rsidTr="00C8668E">
        <w:trPr>
          <w:trHeight w:val="283"/>
        </w:trPr>
        <w:tc>
          <w:tcPr>
            <w:tcW w:w="3969" w:type="dxa"/>
          </w:tcPr>
          <w:p w14:paraId="4278C9E6" w14:textId="77777777" w:rsidR="00D56F2F" w:rsidRPr="009E5360" w:rsidRDefault="00D56F2F" w:rsidP="00C8668E">
            <w:pPr>
              <w:tabs>
                <w:tab w:val="center" w:pos="4252"/>
                <w:tab w:val="right" w:pos="8504"/>
              </w:tabs>
              <w:contextualSpacing/>
              <w:rPr>
                <w:rFonts w:ascii="Times New Roman" w:hAnsi="Times New Roman" w:cs="Times New Roman"/>
                <w:lang w:val="en-US"/>
              </w:rPr>
            </w:pPr>
            <w:r w:rsidRPr="009E5360">
              <w:rPr>
                <w:rFonts w:ascii="Times New Roman" w:hAnsi="Times New Roman" w:cs="Times New Roman"/>
                <w:lang w:val="en-US"/>
              </w:rPr>
              <w:t xml:space="preserve"> Cystatin C (</w:t>
            </w:r>
            <w:proofErr w:type="spellStart"/>
            <w:r w:rsidRPr="009E5360">
              <w:rPr>
                <w:rFonts w:ascii="Times New Roman" w:hAnsi="Times New Roman" w:cs="Times New Roman"/>
                <w:lang w:val="en-US"/>
              </w:rPr>
              <w:t>CysC</w:t>
            </w:r>
            <w:proofErr w:type="spellEnd"/>
            <w:r w:rsidRPr="009E5360">
              <w:rPr>
                <w:rFonts w:ascii="Times New Roman" w:hAnsi="Times New Roman" w:cs="Times New Roman"/>
                <w:lang w:val="en-US"/>
              </w:rPr>
              <w:t>)</w:t>
            </w:r>
          </w:p>
        </w:tc>
        <w:tc>
          <w:tcPr>
            <w:tcW w:w="3270" w:type="dxa"/>
          </w:tcPr>
          <w:p w14:paraId="2EE64C81" w14:textId="77777777" w:rsidR="00D56F2F" w:rsidRPr="009E5360" w:rsidRDefault="00D56F2F" w:rsidP="00C8668E">
            <w:pPr>
              <w:contextualSpacing/>
              <w:rPr>
                <w:rFonts w:ascii="Times New Roman" w:hAnsi="Times New Roman" w:cs="Times New Roman"/>
                <w:color w:val="000000"/>
                <w:lang w:val="en-US"/>
              </w:rPr>
            </w:pPr>
            <w:r w:rsidRPr="009E5360">
              <w:rPr>
                <w:rFonts w:ascii="Times New Roman" w:hAnsi="Times New Roman" w:cs="Times New Roman"/>
                <w:color w:val="000000"/>
                <w:lang w:val="en-US"/>
              </w:rPr>
              <w:t>ALDFAVGEYNK</w:t>
            </w:r>
          </w:p>
          <w:p w14:paraId="5411C36F" w14:textId="77777777" w:rsidR="00D56F2F" w:rsidRPr="009E5360" w:rsidRDefault="00D56F2F" w:rsidP="00C8668E">
            <w:pPr>
              <w:contextualSpacing/>
              <w:rPr>
                <w:rFonts w:ascii="Times New Roman" w:hAnsi="Times New Roman" w:cs="Times New Roman"/>
                <w:lang w:val="en-US"/>
              </w:rPr>
            </w:pPr>
            <w:r w:rsidRPr="009E5360">
              <w:rPr>
                <w:rFonts w:ascii="Times New Roman" w:hAnsi="Times New Roman" w:cs="Times New Roman"/>
                <w:color w:val="000000"/>
                <w:lang w:val="en-US"/>
              </w:rPr>
              <w:t>ALQVVR</w:t>
            </w:r>
          </w:p>
        </w:tc>
        <w:tc>
          <w:tcPr>
            <w:tcW w:w="2548" w:type="dxa"/>
          </w:tcPr>
          <w:p w14:paraId="4883599B" w14:textId="77777777" w:rsidR="00D56F2F" w:rsidRPr="009E5360" w:rsidRDefault="00D56F2F" w:rsidP="00C8668E">
            <w:pPr>
              <w:contextualSpacing/>
              <w:rPr>
                <w:rFonts w:ascii="Times New Roman" w:hAnsi="Times New Roman" w:cs="Times New Roman"/>
                <w:lang w:val="en-US"/>
              </w:rPr>
            </w:pPr>
            <w:r w:rsidRPr="009E5360">
              <w:rPr>
                <w:rFonts w:ascii="Times New Roman" w:hAnsi="Times New Roman" w:cs="Times New Roman"/>
                <w:lang w:val="en-US"/>
              </w:rPr>
              <w:t>613.8/1042.5</w:t>
            </w:r>
          </w:p>
          <w:p w14:paraId="721178CE" w14:textId="77777777" w:rsidR="00D56F2F" w:rsidRPr="009E5360" w:rsidRDefault="00D56F2F" w:rsidP="00C8668E">
            <w:pPr>
              <w:contextualSpacing/>
              <w:rPr>
                <w:rFonts w:ascii="Times New Roman" w:hAnsi="Times New Roman" w:cs="Times New Roman"/>
                <w:lang w:val="en-US"/>
              </w:rPr>
            </w:pPr>
            <w:r w:rsidRPr="009E5360">
              <w:rPr>
                <w:rFonts w:ascii="Times New Roman" w:hAnsi="Times New Roman" w:cs="Times New Roman"/>
                <w:lang w:val="en-US"/>
              </w:rPr>
              <w:t>343.2/501.3</w:t>
            </w:r>
          </w:p>
        </w:tc>
      </w:tr>
      <w:tr w:rsidR="00D56F2F" w:rsidRPr="009E5360" w14:paraId="0228F8B8" w14:textId="77777777" w:rsidTr="00C8668E">
        <w:trPr>
          <w:trHeight w:val="283"/>
        </w:trPr>
        <w:tc>
          <w:tcPr>
            <w:tcW w:w="3969" w:type="dxa"/>
          </w:tcPr>
          <w:tbl>
            <w:tblPr>
              <w:tblW w:w="2575" w:type="dxa"/>
              <w:tblLook w:val="04A0" w:firstRow="1" w:lastRow="0" w:firstColumn="1" w:lastColumn="0" w:noHBand="0" w:noVBand="1"/>
            </w:tblPr>
            <w:tblGrid>
              <w:gridCol w:w="2575"/>
            </w:tblGrid>
            <w:tr w:rsidR="00D56F2F" w:rsidRPr="009E5360" w14:paraId="4E4C5397" w14:textId="77777777" w:rsidTr="00C8668E">
              <w:trPr>
                <w:trHeight w:val="300"/>
              </w:trPr>
              <w:tc>
                <w:tcPr>
                  <w:tcW w:w="2575" w:type="dxa"/>
                  <w:tcBorders>
                    <w:top w:val="nil"/>
                    <w:left w:val="nil"/>
                    <w:bottom w:val="nil"/>
                    <w:right w:val="nil"/>
                  </w:tcBorders>
                  <w:shd w:val="clear" w:color="auto" w:fill="auto"/>
                  <w:noWrap/>
                  <w:vAlign w:val="bottom"/>
                  <w:hideMark/>
                </w:tcPr>
                <w:p w14:paraId="78F79CEE" w14:textId="77777777" w:rsidR="00D56F2F" w:rsidRPr="009E5360" w:rsidRDefault="00D56F2F" w:rsidP="00C8668E">
                  <w:pPr>
                    <w:contextualSpacing/>
                    <w:rPr>
                      <w:rFonts w:ascii="Times New Roman" w:hAnsi="Times New Roman" w:cs="Times New Roman"/>
                      <w:color w:val="000000"/>
                      <w:lang w:val="en-US"/>
                    </w:rPr>
                  </w:pPr>
                  <w:proofErr w:type="spellStart"/>
                  <w:r w:rsidRPr="009E5360">
                    <w:rPr>
                      <w:rFonts w:ascii="Times New Roman" w:hAnsi="Times New Roman" w:cs="Times New Roman"/>
                      <w:lang w:val="en-US"/>
                    </w:rPr>
                    <w:t>Paraoxonase</w:t>
                  </w:r>
                  <w:proofErr w:type="spellEnd"/>
                  <w:r w:rsidRPr="009E5360">
                    <w:rPr>
                      <w:rFonts w:ascii="Times New Roman" w:hAnsi="Times New Roman" w:cs="Times New Roman"/>
                      <w:lang w:val="en-US"/>
                    </w:rPr>
                    <w:t xml:space="preserve"> (PON 1)</w:t>
                  </w:r>
                </w:p>
              </w:tc>
            </w:tr>
          </w:tbl>
          <w:p w14:paraId="612FAEE1" w14:textId="77777777" w:rsidR="00D56F2F" w:rsidRPr="009E5360" w:rsidRDefault="00D56F2F" w:rsidP="00C8668E">
            <w:pPr>
              <w:contextualSpacing/>
              <w:rPr>
                <w:rFonts w:ascii="Times New Roman" w:hAnsi="Times New Roman" w:cs="Times New Roman"/>
                <w:lang w:val="en-US"/>
              </w:rPr>
            </w:pPr>
          </w:p>
        </w:tc>
        <w:tc>
          <w:tcPr>
            <w:tcW w:w="3270" w:type="dxa"/>
          </w:tcPr>
          <w:p w14:paraId="7D54E492" w14:textId="77777777" w:rsidR="00D56F2F" w:rsidRPr="009E5360" w:rsidRDefault="00D56F2F" w:rsidP="00C8668E">
            <w:pPr>
              <w:contextualSpacing/>
              <w:rPr>
                <w:rFonts w:ascii="Times New Roman" w:hAnsi="Times New Roman" w:cs="Times New Roman"/>
                <w:color w:val="000000"/>
                <w:lang w:val="en-US"/>
              </w:rPr>
            </w:pPr>
            <w:r w:rsidRPr="009E5360">
              <w:rPr>
                <w:rFonts w:ascii="Times New Roman" w:hAnsi="Times New Roman" w:cs="Times New Roman"/>
                <w:color w:val="000000"/>
                <w:lang w:val="en-US"/>
              </w:rPr>
              <w:t>IQNILTEEPK</w:t>
            </w:r>
          </w:p>
          <w:p w14:paraId="3CD1B864" w14:textId="77777777" w:rsidR="00D56F2F" w:rsidRPr="009E5360" w:rsidRDefault="00D56F2F" w:rsidP="00C8668E">
            <w:pPr>
              <w:contextualSpacing/>
              <w:rPr>
                <w:rFonts w:ascii="Times New Roman" w:hAnsi="Times New Roman" w:cs="Times New Roman"/>
                <w:color w:val="000000"/>
                <w:lang w:val="en-US"/>
              </w:rPr>
            </w:pPr>
            <w:r w:rsidRPr="009E5360">
              <w:rPr>
                <w:rFonts w:ascii="Times New Roman" w:hAnsi="Times New Roman" w:cs="Times New Roman"/>
                <w:color w:val="000000"/>
                <w:lang w:val="en-US"/>
              </w:rPr>
              <w:t>STVELFK</w:t>
            </w:r>
          </w:p>
          <w:p w14:paraId="549B97D6" w14:textId="77777777" w:rsidR="00D56F2F" w:rsidRPr="009E5360" w:rsidRDefault="00D56F2F" w:rsidP="00C8668E">
            <w:pPr>
              <w:contextualSpacing/>
              <w:rPr>
                <w:rFonts w:ascii="Times New Roman" w:hAnsi="Times New Roman" w:cs="Times New Roman"/>
                <w:lang w:val="en-US"/>
              </w:rPr>
            </w:pPr>
            <w:r w:rsidRPr="009E5360">
              <w:rPr>
                <w:rFonts w:ascii="Times New Roman" w:hAnsi="Times New Roman" w:cs="Times New Roman"/>
                <w:color w:val="000000"/>
                <w:lang w:val="en-US"/>
              </w:rPr>
              <w:t>SFNPNSPGK</w:t>
            </w:r>
          </w:p>
        </w:tc>
        <w:tc>
          <w:tcPr>
            <w:tcW w:w="2548" w:type="dxa"/>
          </w:tcPr>
          <w:p w14:paraId="701CDFD4" w14:textId="77777777" w:rsidR="00D56F2F" w:rsidRPr="009E5360" w:rsidRDefault="00D56F2F" w:rsidP="00C8668E">
            <w:pPr>
              <w:contextualSpacing/>
              <w:rPr>
                <w:rFonts w:ascii="Times New Roman" w:hAnsi="Times New Roman" w:cs="Times New Roman"/>
                <w:lang w:val="en-US"/>
              </w:rPr>
            </w:pPr>
            <w:r w:rsidRPr="009E5360">
              <w:rPr>
                <w:rFonts w:ascii="Times New Roman" w:hAnsi="Times New Roman" w:cs="Times New Roman"/>
                <w:lang w:val="en-US"/>
              </w:rPr>
              <w:t>592.8/242.1</w:t>
            </w:r>
          </w:p>
          <w:p w14:paraId="1EC3C838" w14:textId="77777777" w:rsidR="00D56F2F" w:rsidRPr="009E5360" w:rsidRDefault="00D56F2F" w:rsidP="00C8668E">
            <w:pPr>
              <w:contextualSpacing/>
              <w:rPr>
                <w:rFonts w:ascii="Times New Roman" w:hAnsi="Times New Roman" w:cs="Times New Roman"/>
                <w:lang w:val="en-US"/>
              </w:rPr>
            </w:pPr>
            <w:r w:rsidRPr="009E5360">
              <w:rPr>
                <w:rFonts w:ascii="Times New Roman" w:hAnsi="Times New Roman" w:cs="Times New Roman"/>
                <w:lang w:val="en-US"/>
              </w:rPr>
              <w:t>412.2/536.3</w:t>
            </w:r>
          </w:p>
          <w:p w14:paraId="57E4DE17" w14:textId="77777777" w:rsidR="00D56F2F" w:rsidRPr="009E5360" w:rsidRDefault="00D56F2F" w:rsidP="00C8668E">
            <w:pPr>
              <w:contextualSpacing/>
              <w:rPr>
                <w:rFonts w:ascii="Times New Roman" w:hAnsi="Times New Roman" w:cs="Times New Roman"/>
                <w:lang w:val="en-US"/>
              </w:rPr>
            </w:pPr>
            <w:r w:rsidRPr="009E5360">
              <w:rPr>
                <w:rFonts w:ascii="Times New Roman" w:hAnsi="Times New Roman" w:cs="Times New Roman"/>
                <w:lang w:val="en-US"/>
              </w:rPr>
              <w:t>474.2/235.1</w:t>
            </w:r>
          </w:p>
        </w:tc>
      </w:tr>
      <w:tr w:rsidR="00D56F2F" w:rsidRPr="009E5360" w14:paraId="00BA7DE0" w14:textId="77777777" w:rsidTr="00C8668E">
        <w:trPr>
          <w:trHeight w:val="283"/>
        </w:trPr>
        <w:tc>
          <w:tcPr>
            <w:tcW w:w="3969" w:type="dxa"/>
          </w:tcPr>
          <w:tbl>
            <w:tblPr>
              <w:tblW w:w="2575" w:type="dxa"/>
              <w:tblLook w:val="04A0" w:firstRow="1" w:lastRow="0" w:firstColumn="1" w:lastColumn="0" w:noHBand="0" w:noVBand="1"/>
            </w:tblPr>
            <w:tblGrid>
              <w:gridCol w:w="2575"/>
            </w:tblGrid>
            <w:tr w:rsidR="00D56F2F" w:rsidRPr="009E5360" w14:paraId="6A059C9F" w14:textId="77777777" w:rsidTr="00C8668E">
              <w:trPr>
                <w:trHeight w:val="300"/>
              </w:trPr>
              <w:tc>
                <w:tcPr>
                  <w:tcW w:w="2575" w:type="dxa"/>
                  <w:tcBorders>
                    <w:top w:val="nil"/>
                    <w:left w:val="nil"/>
                    <w:bottom w:val="nil"/>
                    <w:right w:val="nil"/>
                  </w:tcBorders>
                  <w:shd w:val="clear" w:color="auto" w:fill="auto"/>
                  <w:noWrap/>
                  <w:vAlign w:val="bottom"/>
                  <w:hideMark/>
                </w:tcPr>
                <w:p w14:paraId="78DA4E95" w14:textId="77777777" w:rsidR="00D56F2F" w:rsidRPr="009E5360" w:rsidRDefault="00D56F2F" w:rsidP="00C8668E">
                  <w:pPr>
                    <w:contextualSpacing/>
                    <w:rPr>
                      <w:rFonts w:ascii="Times New Roman" w:hAnsi="Times New Roman" w:cs="Times New Roman"/>
                      <w:color w:val="000000"/>
                      <w:lang w:val="en-US"/>
                    </w:rPr>
                  </w:pPr>
                  <w:r w:rsidRPr="009E5360">
                    <w:rPr>
                      <w:rFonts w:ascii="Times New Roman" w:hAnsi="Times New Roman" w:cs="Times New Roman"/>
                      <w:lang w:val="en-US"/>
                    </w:rPr>
                    <w:t>Phospholipid transfer protein (PLTP)</w:t>
                  </w:r>
                </w:p>
              </w:tc>
            </w:tr>
          </w:tbl>
          <w:p w14:paraId="74565F4B" w14:textId="77777777" w:rsidR="00D56F2F" w:rsidRPr="009E5360" w:rsidRDefault="00D56F2F" w:rsidP="00C8668E">
            <w:pPr>
              <w:contextualSpacing/>
              <w:rPr>
                <w:rFonts w:ascii="Times New Roman" w:hAnsi="Times New Roman" w:cs="Times New Roman"/>
                <w:lang w:val="en-US"/>
              </w:rPr>
            </w:pPr>
          </w:p>
        </w:tc>
        <w:tc>
          <w:tcPr>
            <w:tcW w:w="3270" w:type="dxa"/>
          </w:tcPr>
          <w:p w14:paraId="3092B0CA" w14:textId="77777777" w:rsidR="00D56F2F" w:rsidRPr="009E5360" w:rsidRDefault="00D56F2F" w:rsidP="00C8668E">
            <w:pPr>
              <w:contextualSpacing/>
              <w:rPr>
                <w:rFonts w:ascii="Times New Roman" w:hAnsi="Times New Roman" w:cs="Times New Roman"/>
                <w:lang w:val="en-US"/>
              </w:rPr>
            </w:pPr>
            <w:r w:rsidRPr="009E5360">
              <w:rPr>
                <w:rFonts w:ascii="Times New Roman" w:hAnsi="Times New Roman" w:cs="Times New Roman"/>
                <w:lang w:val="en-US"/>
              </w:rPr>
              <w:t>AVEPQLQEEER</w:t>
            </w:r>
          </w:p>
          <w:p w14:paraId="069508A2" w14:textId="77777777" w:rsidR="00D56F2F" w:rsidRPr="009E5360" w:rsidRDefault="00D56F2F" w:rsidP="00C8668E">
            <w:pPr>
              <w:contextualSpacing/>
              <w:rPr>
                <w:rFonts w:ascii="Times New Roman" w:hAnsi="Times New Roman" w:cs="Times New Roman"/>
                <w:lang w:val="en-US"/>
              </w:rPr>
            </w:pPr>
            <w:r w:rsidRPr="009E5360">
              <w:rPr>
                <w:rFonts w:ascii="Times New Roman" w:hAnsi="Times New Roman" w:cs="Times New Roman"/>
                <w:lang w:val="en-US"/>
              </w:rPr>
              <w:t>GAFFPLTER</w:t>
            </w:r>
          </w:p>
        </w:tc>
        <w:tc>
          <w:tcPr>
            <w:tcW w:w="2548" w:type="dxa"/>
          </w:tcPr>
          <w:p w14:paraId="1E78DAC3" w14:textId="77777777" w:rsidR="00D56F2F" w:rsidRPr="009E5360" w:rsidRDefault="00D56F2F" w:rsidP="00C8668E">
            <w:pPr>
              <w:contextualSpacing/>
              <w:rPr>
                <w:rFonts w:ascii="Times New Roman" w:hAnsi="Times New Roman" w:cs="Times New Roman"/>
                <w:lang w:val="en-US"/>
              </w:rPr>
            </w:pPr>
            <w:r w:rsidRPr="009E5360">
              <w:rPr>
                <w:rFonts w:ascii="Times New Roman" w:hAnsi="Times New Roman" w:cs="Times New Roman"/>
                <w:lang w:val="en-US"/>
              </w:rPr>
              <w:t>664.3/514.8</w:t>
            </w:r>
          </w:p>
          <w:p w14:paraId="1D6D2F40" w14:textId="77777777" w:rsidR="00D56F2F" w:rsidRPr="009E5360" w:rsidRDefault="00D56F2F" w:rsidP="00C8668E">
            <w:pPr>
              <w:contextualSpacing/>
              <w:rPr>
                <w:rFonts w:ascii="Times New Roman" w:hAnsi="Times New Roman" w:cs="Times New Roman"/>
                <w:lang w:val="en-US"/>
              </w:rPr>
            </w:pPr>
            <w:r w:rsidRPr="009E5360">
              <w:rPr>
                <w:rFonts w:ascii="Times New Roman" w:hAnsi="Times New Roman" w:cs="Times New Roman"/>
                <w:lang w:val="en-US"/>
              </w:rPr>
              <w:t>519.3/615.3</w:t>
            </w:r>
          </w:p>
        </w:tc>
      </w:tr>
      <w:tr w:rsidR="00D56F2F" w:rsidRPr="009E5360" w14:paraId="2DA3568A" w14:textId="77777777" w:rsidTr="00C8668E">
        <w:trPr>
          <w:trHeight w:val="283"/>
        </w:trPr>
        <w:tc>
          <w:tcPr>
            <w:tcW w:w="3969" w:type="dxa"/>
          </w:tcPr>
          <w:tbl>
            <w:tblPr>
              <w:tblW w:w="2575" w:type="dxa"/>
              <w:tblLook w:val="04A0" w:firstRow="1" w:lastRow="0" w:firstColumn="1" w:lastColumn="0" w:noHBand="0" w:noVBand="1"/>
            </w:tblPr>
            <w:tblGrid>
              <w:gridCol w:w="2575"/>
            </w:tblGrid>
            <w:tr w:rsidR="00D56F2F" w:rsidRPr="009E5360" w14:paraId="5B1FE902" w14:textId="77777777" w:rsidTr="00C8668E">
              <w:trPr>
                <w:trHeight w:val="300"/>
              </w:trPr>
              <w:tc>
                <w:tcPr>
                  <w:tcW w:w="2575" w:type="dxa"/>
                  <w:tcBorders>
                    <w:top w:val="nil"/>
                    <w:left w:val="nil"/>
                    <w:bottom w:val="nil"/>
                    <w:right w:val="nil"/>
                  </w:tcBorders>
                  <w:shd w:val="clear" w:color="auto" w:fill="auto"/>
                  <w:noWrap/>
                  <w:vAlign w:val="bottom"/>
                  <w:hideMark/>
                </w:tcPr>
                <w:p w14:paraId="0D7BA2C4" w14:textId="77777777" w:rsidR="00D56F2F" w:rsidRPr="009E5360" w:rsidRDefault="00D56F2F" w:rsidP="00C8668E">
                  <w:pPr>
                    <w:contextualSpacing/>
                    <w:rPr>
                      <w:rFonts w:ascii="Times New Roman" w:hAnsi="Times New Roman" w:cs="Times New Roman"/>
                      <w:color w:val="000000"/>
                      <w:lang w:val="en-US"/>
                    </w:rPr>
                  </w:pPr>
                  <w:r w:rsidRPr="009E5360">
                    <w:rPr>
                      <w:rFonts w:ascii="Times New Roman" w:hAnsi="Times New Roman" w:cs="Times New Roman"/>
                      <w:lang w:val="en-US"/>
                    </w:rPr>
                    <w:t>Serpin D1</w:t>
                  </w:r>
                </w:p>
              </w:tc>
            </w:tr>
            <w:tr w:rsidR="00D56F2F" w:rsidRPr="009E5360" w14:paraId="55B2CF09" w14:textId="77777777" w:rsidTr="00C8668E">
              <w:trPr>
                <w:trHeight w:val="300"/>
              </w:trPr>
              <w:tc>
                <w:tcPr>
                  <w:tcW w:w="2575" w:type="dxa"/>
                  <w:tcBorders>
                    <w:top w:val="nil"/>
                    <w:left w:val="nil"/>
                    <w:bottom w:val="nil"/>
                    <w:right w:val="nil"/>
                  </w:tcBorders>
                  <w:shd w:val="clear" w:color="auto" w:fill="auto"/>
                  <w:noWrap/>
                  <w:vAlign w:val="bottom"/>
                  <w:hideMark/>
                </w:tcPr>
                <w:p w14:paraId="723AD2B8" w14:textId="77777777" w:rsidR="00D56F2F" w:rsidRPr="009E5360" w:rsidRDefault="00D56F2F" w:rsidP="00C8668E">
                  <w:pPr>
                    <w:contextualSpacing/>
                    <w:rPr>
                      <w:rFonts w:ascii="Times New Roman" w:hAnsi="Times New Roman" w:cs="Times New Roman"/>
                      <w:color w:val="000000"/>
                      <w:lang w:val="en-US"/>
                    </w:rPr>
                  </w:pPr>
                </w:p>
              </w:tc>
            </w:tr>
          </w:tbl>
          <w:p w14:paraId="47BD5F37" w14:textId="77777777" w:rsidR="00D56F2F" w:rsidRPr="009E5360" w:rsidRDefault="00D56F2F" w:rsidP="00C8668E">
            <w:pPr>
              <w:contextualSpacing/>
              <w:rPr>
                <w:rFonts w:ascii="Times New Roman" w:hAnsi="Times New Roman" w:cs="Times New Roman"/>
                <w:lang w:val="en-US"/>
              </w:rPr>
            </w:pPr>
          </w:p>
        </w:tc>
        <w:tc>
          <w:tcPr>
            <w:tcW w:w="3270" w:type="dxa"/>
          </w:tcPr>
          <w:p w14:paraId="46FA9DBE" w14:textId="77777777" w:rsidR="00D56F2F" w:rsidRPr="009E5360" w:rsidRDefault="00D56F2F" w:rsidP="00C8668E">
            <w:pPr>
              <w:contextualSpacing/>
              <w:rPr>
                <w:rFonts w:ascii="Times New Roman" w:hAnsi="Times New Roman" w:cs="Times New Roman"/>
                <w:color w:val="000000"/>
                <w:lang w:val="en-US"/>
              </w:rPr>
            </w:pPr>
            <w:r w:rsidRPr="009E5360">
              <w:rPr>
                <w:rFonts w:ascii="Times New Roman" w:hAnsi="Times New Roman" w:cs="Times New Roman"/>
                <w:color w:val="000000"/>
                <w:lang w:val="en-US"/>
              </w:rPr>
              <w:t>IAIDLFK</w:t>
            </w:r>
          </w:p>
          <w:p w14:paraId="178256EC" w14:textId="77777777" w:rsidR="00D56F2F" w:rsidRPr="009E5360" w:rsidRDefault="00D56F2F" w:rsidP="00C8668E">
            <w:pPr>
              <w:contextualSpacing/>
              <w:rPr>
                <w:rFonts w:ascii="Times New Roman" w:hAnsi="Times New Roman" w:cs="Times New Roman"/>
                <w:color w:val="000000"/>
                <w:lang w:val="en-US"/>
              </w:rPr>
            </w:pPr>
            <w:r w:rsidRPr="009E5360">
              <w:rPr>
                <w:rFonts w:ascii="Times New Roman" w:hAnsi="Times New Roman" w:cs="Times New Roman"/>
                <w:color w:val="000000"/>
                <w:lang w:val="en-US"/>
              </w:rPr>
              <w:t>TLEAQLTPR</w:t>
            </w:r>
          </w:p>
          <w:p w14:paraId="7E4D477D" w14:textId="77777777" w:rsidR="00D56F2F" w:rsidRPr="009E5360" w:rsidRDefault="00D56F2F" w:rsidP="00C8668E">
            <w:pPr>
              <w:contextualSpacing/>
              <w:rPr>
                <w:rFonts w:ascii="Times New Roman" w:hAnsi="Times New Roman" w:cs="Times New Roman"/>
                <w:lang w:val="en-US"/>
              </w:rPr>
            </w:pPr>
            <w:r w:rsidRPr="009E5360">
              <w:rPr>
                <w:rFonts w:ascii="Times New Roman" w:hAnsi="Times New Roman" w:cs="Times New Roman"/>
                <w:color w:val="000000"/>
                <w:lang w:val="en-US"/>
              </w:rPr>
              <w:t>NFGYTLR</w:t>
            </w:r>
          </w:p>
        </w:tc>
        <w:tc>
          <w:tcPr>
            <w:tcW w:w="2548" w:type="dxa"/>
          </w:tcPr>
          <w:p w14:paraId="75BC899B" w14:textId="77777777" w:rsidR="00D56F2F" w:rsidRPr="009E5360" w:rsidRDefault="00D56F2F" w:rsidP="00C8668E">
            <w:pPr>
              <w:contextualSpacing/>
              <w:rPr>
                <w:rFonts w:ascii="Times New Roman" w:hAnsi="Times New Roman" w:cs="Times New Roman"/>
                <w:lang w:val="en-US"/>
              </w:rPr>
            </w:pPr>
            <w:r w:rsidRPr="009E5360">
              <w:rPr>
                <w:rFonts w:ascii="Times New Roman" w:hAnsi="Times New Roman" w:cs="Times New Roman"/>
                <w:lang w:val="en-US"/>
              </w:rPr>
              <w:t>410.2/706.4</w:t>
            </w:r>
          </w:p>
          <w:p w14:paraId="5CF8019C" w14:textId="77777777" w:rsidR="00D56F2F" w:rsidRPr="009E5360" w:rsidRDefault="00D56F2F" w:rsidP="00C8668E">
            <w:pPr>
              <w:contextualSpacing/>
              <w:rPr>
                <w:rFonts w:ascii="Times New Roman" w:hAnsi="Times New Roman" w:cs="Times New Roman"/>
                <w:lang w:val="en-US"/>
              </w:rPr>
            </w:pPr>
            <w:r w:rsidRPr="009E5360">
              <w:rPr>
                <w:rFonts w:ascii="Times New Roman" w:hAnsi="Times New Roman" w:cs="Times New Roman"/>
                <w:lang w:val="en-US"/>
              </w:rPr>
              <w:t>514.8/814.4</w:t>
            </w:r>
          </w:p>
          <w:p w14:paraId="316292B7" w14:textId="77777777" w:rsidR="00D56F2F" w:rsidRPr="009E5360" w:rsidRDefault="00D56F2F" w:rsidP="00C8668E">
            <w:pPr>
              <w:contextualSpacing/>
              <w:rPr>
                <w:rFonts w:ascii="Times New Roman" w:hAnsi="Times New Roman" w:cs="Times New Roman"/>
                <w:lang w:val="en-US"/>
              </w:rPr>
            </w:pPr>
            <w:r w:rsidRPr="009E5360">
              <w:rPr>
                <w:rFonts w:ascii="Times New Roman" w:hAnsi="Times New Roman" w:cs="Times New Roman"/>
                <w:lang w:val="en-US"/>
              </w:rPr>
              <w:t>435.7/609.3</w:t>
            </w:r>
          </w:p>
        </w:tc>
      </w:tr>
      <w:tr w:rsidR="00D56F2F" w:rsidRPr="009E5360" w14:paraId="4786DEF0" w14:textId="77777777" w:rsidTr="00C8668E">
        <w:trPr>
          <w:trHeight w:val="283"/>
        </w:trPr>
        <w:tc>
          <w:tcPr>
            <w:tcW w:w="3969" w:type="dxa"/>
            <w:tcBorders>
              <w:bottom w:val="single" w:sz="4" w:space="0" w:color="auto"/>
            </w:tcBorders>
          </w:tcPr>
          <w:tbl>
            <w:tblPr>
              <w:tblW w:w="2575" w:type="dxa"/>
              <w:tblLook w:val="04A0" w:firstRow="1" w:lastRow="0" w:firstColumn="1" w:lastColumn="0" w:noHBand="0" w:noVBand="1"/>
            </w:tblPr>
            <w:tblGrid>
              <w:gridCol w:w="2575"/>
            </w:tblGrid>
            <w:tr w:rsidR="00D56F2F" w:rsidRPr="009E5360" w14:paraId="055D7C30" w14:textId="77777777" w:rsidTr="00C8668E">
              <w:trPr>
                <w:trHeight w:val="300"/>
              </w:trPr>
              <w:tc>
                <w:tcPr>
                  <w:tcW w:w="2575" w:type="dxa"/>
                  <w:tcBorders>
                    <w:top w:val="nil"/>
                    <w:left w:val="nil"/>
                    <w:bottom w:val="nil"/>
                    <w:right w:val="nil"/>
                  </w:tcBorders>
                  <w:shd w:val="clear" w:color="auto" w:fill="auto"/>
                  <w:noWrap/>
                  <w:vAlign w:val="bottom"/>
                  <w:hideMark/>
                </w:tcPr>
                <w:p w14:paraId="6E3BC0B9" w14:textId="77777777" w:rsidR="00D56F2F" w:rsidRPr="009E5360" w:rsidRDefault="00D56F2F" w:rsidP="00C8668E">
                  <w:pPr>
                    <w:contextualSpacing/>
                    <w:rPr>
                      <w:rFonts w:ascii="Times New Roman" w:hAnsi="Times New Roman" w:cs="Times New Roman"/>
                      <w:color w:val="000000"/>
                      <w:lang w:val="en-US"/>
                    </w:rPr>
                  </w:pPr>
                  <w:r w:rsidRPr="009E5360">
                    <w:rPr>
                      <w:rFonts w:ascii="Times New Roman" w:hAnsi="Times New Roman" w:cs="Times New Roman"/>
                      <w:lang w:val="en-US"/>
                    </w:rPr>
                    <w:t>Von Willebrand Factor</w:t>
                  </w:r>
                </w:p>
              </w:tc>
            </w:tr>
            <w:tr w:rsidR="00D56F2F" w:rsidRPr="009E5360" w14:paraId="215FB346" w14:textId="77777777" w:rsidTr="00C8668E">
              <w:trPr>
                <w:trHeight w:val="300"/>
              </w:trPr>
              <w:tc>
                <w:tcPr>
                  <w:tcW w:w="2575" w:type="dxa"/>
                  <w:tcBorders>
                    <w:top w:val="nil"/>
                    <w:left w:val="nil"/>
                    <w:bottom w:val="nil"/>
                    <w:right w:val="nil"/>
                  </w:tcBorders>
                  <w:shd w:val="clear" w:color="auto" w:fill="auto"/>
                  <w:noWrap/>
                  <w:vAlign w:val="bottom"/>
                  <w:hideMark/>
                </w:tcPr>
                <w:p w14:paraId="6E71DE07" w14:textId="77777777" w:rsidR="00D56F2F" w:rsidRPr="009E5360" w:rsidRDefault="00D56F2F" w:rsidP="00C8668E">
                  <w:pPr>
                    <w:contextualSpacing/>
                    <w:rPr>
                      <w:rFonts w:ascii="Times New Roman" w:hAnsi="Times New Roman" w:cs="Times New Roman"/>
                      <w:color w:val="000000"/>
                      <w:lang w:val="en-US"/>
                    </w:rPr>
                  </w:pPr>
                  <w:r w:rsidRPr="009E5360">
                    <w:rPr>
                      <w:rFonts w:ascii="Times New Roman" w:hAnsi="Times New Roman" w:cs="Times New Roman"/>
                      <w:color w:val="000000"/>
                      <w:lang w:val="en-US"/>
                    </w:rPr>
                    <w:t>(VWF)</w:t>
                  </w:r>
                </w:p>
              </w:tc>
            </w:tr>
          </w:tbl>
          <w:p w14:paraId="6F6D3A4D" w14:textId="77777777" w:rsidR="00D56F2F" w:rsidRPr="009E5360" w:rsidRDefault="00D56F2F" w:rsidP="00C8668E">
            <w:pPr>
              <w:contextualSpacing/>
              <w:rPr>
                <w:rFonts w:ascii="Times New Roman" w:hAnsi="Times New Roman" w:cs="Times New Roman"/>
                <w:lang w:val="en-US"/>
              </w:rPr>
            </w:pPr>
          </w:p>
        </w:tc>
        <w:tc>
          <w:tcPr>
            <w:tcW w:w="3270" w:type="dxa"/>
            <w:tcBorders>
              <w:bottom w:val="single" w:sz="4" w:space="0" w:color="auto"/>
            </w:tcBorders>
          </w:tcPr>
          <w:p w14:paraId="4C628CD0" w14:textId="77777777" w:rsidR="00D56F2F" w:rsidRPr="009E5360" w:rsidRDefault="00D56F2F" w:rsidP="00C8668E">
            <w:pPr>
              <w:contextualSpacing/>
              <w:rPr>
                <w:rFonts w:ascii="Times New Roman" w:hAnsi="Times New Roman" w:cs="Times New Roman"/>
                <w:color w:val="000000"/>
                <w:lang w:val="en-US"/>
              </w:rPr>
            </w:pPr>
            <w:r w:rsidRPr="009E5360">
              <w:rPr>
                <w:rFonts w:ascii="Times New Roman" w:hAnsi="Times New Roman" w:cs="Times New Roman"/>
                <w:color w:val="000000"/>
                <w:lang w:val="en-US"/>
              </w:rPr>
              <w:t>VTVFPIGIGDR</w:t>
            </w:r>
          </w:p>
          <w:p w14:paraId="7BC0F6AE" w14:textId="77777777" w:rsidR="00D56F2F" w:rsidRPr="009E5360" w:rsidRDefault="00D56F2F" w:rsidP="00C8668E">
            <w:pPr>
              <w:contextualSpacing/>
              <w:rPr>
                <w:rFonts w:ascii="Times New Roman" w:hAnsi="Times New Roman" w:cs="Times New Roman"/>
                <w:color w:val="000000"/>
                <w:lang w:val="en-US"/>
              </w:rPr>
            </w:pPr>
            <w:r w:rsidRPr="009E5360">
              <w:rPr>
                <w:rFonts w:ascii="Times New Roman" w:hAnsi="Times New Roman" w:cs="Times New Roman"/>
                <w:color w:val="000000"/>
                <w:lang w:val="en-US"/>
              </w:rPr>
              <w:t>ILAGPAGDSNVVK</w:t>
            </w:r>
          </w:p>
          <w:p w14:paraId="34C4595D" w14:textId="77777777" w:rsidR="00D56F2F" w:rsidRPr="009E5360" w:rsidRDefault="00D56F2F" w:rsidP="00C8668E">
            <w:pPr>
              <w:contextualSpacing/>
              <w:rPr>
                <w:rFonts w:ascii="Times New Roman" w:hAnsi="Times New Roman" w:cs="Times New Roman"/>
                <w:lang w:val="en-US"/>
              </w:rPr>
            </w:pPr>
            <w:r w:rsidRPr="009E5360">
              <w:rPr>
                <w:rFonts w:ascii="Times New Roman" w:hAnsi="Times New Roman" w:cs="Times New Roman"/>
                <w:color w:val="000000"/>
                <w:lang w:val="en-US"/>
              </w:rPr>
              <w:t>TNTGLALR</w:t>
            </w:r>
          </w:p>
        </w:tc>
        <w:tc>
          <w:tcPr>
            <w:tcW w:w="2548" w:type="dxa"/>
            <w:tcBorders>
              <w:bottom w:val="single" w:sz="4" w:space="0" w:color="auto"/>
            </w:tcBorders>
          </w:tcPr>
          <w:p w14:paraId="6BA50AD7" w14:textId="77777777" w:rsidR="00D56F2F" w:rsidRPr="009E5360" w:rsidRDefault="00D56F2F" w:rsidP="00C8668E">
            <w:pPr>
              <w:contextualSpacing/>
              <w:rPr>
                <w:rFonts w:ascii="Times New Roman" w:hAnsi="Times New Roman" w:cs="Times New Roman"/>
                <w:lang w:val="en-US"/>
              </w:rPr>
            </w:pPr>
            <w:r w:rsidRPr="009E5360">
              <w:rPr>
                <w:rFonts w:ascii="Times New Roman" w:hAnsi="Times New Roman" w:cs="Times New Roman"/>
                <w:lang w:val="en-US"/>
              </w:rPr>
              <w:t>587.3/727.4</w:t>
            </w:r>
          </w:p>
          <w:p w14:paraId="359DD3F1" w14:textId="77777777" w:rsidR="00D56F2F" w:rsidRPr="009E5360" w:rsidRDefault="00D56F2F" w:rsidP="00C8668E">
            <w:pPr>
              <w:contextualSpacing/>
              <w:rPr>
                <w:rFonts w:ascii="Times New Roman" w:hAnsi="Times New Roman" w:cs="Times New Roman"/>
                <w:lang w:val="en-US"/>
              </w:rPr>
            </w:pPr>
            <w:r w:rsidRPr="009E5360">
              <w:rPr>
                <w:rFonts w:ascii="Times New Roman" w:hAnsi="Times New Roman" w:cs="Times New Roman"/>
                <w:lang w:val="en-US"/>
              </w:rPr>
              <w:t>621.2/1014.5</w:t>
            </w:r>
          </w:p>
          <w:p w14:paraId="02D88585" w14:textId="77777777" w:rsidR="00D56F2F" w:rsidRPr="009E5360" w:rsidRDefault="00D56F2F" w:rsidP="00C8668E">
            <w:pPr>
              <w:contextualSpacing/>
              <w:rPr>
                <w:rFonts w:ascii="Times New Roman" w:hAnsi="Times New Roman" w:cs="Times New Roman"/>
                <w:lang w:val="en-US"/>
              </w:rPr>
            </w:pPr>
            <w:r w:rsidRPr="009E5360">
              <w:rPr>
                <w:rFonts w:ascii="Times New Roman" w:hAnsi="Times New Roman" w:cs="Times New Roman"/>
                <w:lang w:val="en-US"/>
              </w:rPr>
              <w:t>423.2/630.4</w:t>
            </w:r>
          </w:p>
        </w:tc>
      </w:tr>
    </w:tbl>
    <w:p w14:paraId="1C2369B2" w14:textId="77777777" w:rsidR="00D56F2F" w:rsidRPr="009E5360" w:rsidRDefault="00D56F2F" w:rsidP="00DF446C">
      <w:pPr>
        <w:tabs>
          <w:tab w:val="left" w:pos="1215"/>
        </w:tabs>
        <w:rPr>
          <w:rFonts w:ascii="Times New Roman" w:hAnsi="Times New Roman" w:cs="Times New Roman"/>
          <w:lang w:val="en-US"/>
        </w:rPr>
      </w:pPr>
    </w:p>
    <w:p w14:paraId="159A873E" w14:textId="77777777" w:rsidR="00D56F2F" w:rsidRPr="009E5360" w:rsidRDefault="00D56F2F" w:rsidP="00DF446C">
      <w:pPr>
        <w:rPr>
          <w:rFonts w:ascii="Times New Roman" w:hAnsi="Times New Roman" w:cs="Times New Roman"/>
          <w:lang w:val="en-US"/>
        </w:rPr>
      </w:pPr>
    </w:p>
    <w:p w14:paraId="64430420" w14:textId="77777777" w:rsidR="00D56F2F" w:rsidRPr="009E5360" w:rsidRDefault="00D56F2F">
      <w:pPr>
        <w:rPr>
          <w:rFonts w:ascii="Times New Roman" w:hAnsi="Times New Roman" w:cs="Times New Roman"/>
          <w:lang w:val="en-US"/>
        </w:rPr>
      </w:pPr>
      <w:r w:rsidRPr="009E5360">
        <w:rPr>
          <w:rFonts w:ascii="Times New Roman" w:hAnsi="Times New Roman" w:cs="Times New Roman"/>
          <w:lang w:val="en-US"/>
        </w:rPr>
        <w:br w:type="page"/>
      </w:r>
    </w:p>
    <w:p w14:paraId="7A023F13" w14:textId="77777777" w:rsidR="00D56F2F" w:rsidRPr="00DF446C" w:rsidRDefault="00D56F2F" w:rsidP="00DF446C">
      <w:pPr>
        <w:rPr>
          <w:rFonts w:ascii="Times New Roman" w:hAnsi="Times New Roman" w:cs="Times New Roman"/>
          <w:b/>
          <w:lang w:val="en-US"/>
        </w:rPr>
      </w:pPr>
      <w:r w:rsidRPr="00DF446C">
        <w:rPr>
          <w:rFonts w:ascii="Times New Roman" w:hAnsi="Times New Roman" w:cs="Times New Roman"/>
          <w:b/>
          <w:lang w:val="en-US"/>
        </w:rPr>
        <w:lastRenderedPageBreak/>
        <w:t xml:space="preserve">Supplementary Table 3. Characterization of MRM Multiplex Assay in the Quality Control Material. </w:t>
      </w:r>
    </w:p>
    <w:tbl>
      <w:tblPr>
        <w:tblW w:w="9548" w:type="dxa"/>
        <w:tblInd w:w="93" w:type="dxa"/>
        <w:tblLook w:val="04A0" w:firstRow="1" w:lastRow="0" w:firstColumn="1" w:lastColumn="0" w:noHBand="0" w:noVBand="1"/>
      </w:tblPr>
      <w:tblGrid>
        <w:gridCol w:w="1995"/>
        <w:gridCol w:w="1617"/>
        <w:gridCol w:w="1360"/>
        <w:gridCol w:w="1253"/>
        <w:gridCol w:w="1620"/>
        <w:gridCol w:w="1703"/>
      </w:tblGrid>
      <w:tr w:rsidR="00D56F2F" w:rsidRPr="00DF446C" w14:paraId="7D351490" w14:textId="77777777" w:rsidTr="00C8668E">
        <w:trPr>
          <w:trHeight w:val="283"/>
        </w:trPr>
        <w:tc>
          <w:tcPr>
            <w:tcW w:w="1995" w:type="dxa"/>
            <w:tcBorders>
              <w:bottom w:val="single" w:sz="4" w:space="0" w:color="auto"/>
            </w:tcBorders>
            <w:shd w:val="clear" w:color="auto" w:fill="auto"/>
            <w:noWrap/>
            <w:vAlign w:val="bottom"/>
            <w:hideMark/>
          </w:tcPr>
          <w:p w14:paraId="433ABAFB" w14:textId="77777777" w:rsidR="00D56F2F" w:rsidRPr="00DF446C" w:rsidRDefault="00D56F2F" w:rsidP="00DF446C">
            <w:pPr>
              <w:rPr>
                <w:rFonts w:ascii="Times New Roman" w:hAnsi="Times New Roman" w:cs="Times New Roman"/>
                <w:b/>
                <w:lang w:val="en-US"/>
              </w:rPr>
            </w:pPr>
            <w:r w:rsidRPr="00DF446C">
              <w:rPr>
                <w:rFonts w:ascii="Times New Roman" w:hAnsi="Times New Roman" w:cs="Times New Roman"/>
                <w:b/>
                <w:lang w:val="en-US"/>
              </w:rPr>
              <w:t>Protein</w:t>
            </w:r>
          </w:p>
        </w:tc>
        <w:tc>
          <w:tcPr>
            <w:tcW w:w="1617" w:type="dxa"/>
            <w:tcBorders>
              <w:bottom w:val="single" w:sz="4" w:space="0" w:color="auto"/>
            </w:tcBorders>
            <w:shd w:val="clear" w:color="auto" w:fill="auto"/>
            <w:noWrap/>
            <w:vAlign w:val="bottom"/>
            <w:hideMark/>
          </w:tcPr>
          <w:p w14:paraId="3F240B6C" w14:textId="77777777" w:rsidR="00D56F2F" w:rsidRPr="00DF446C" w:rsidRDefault="00D56F2F" w:rsidP="00DF446C">
            <w:pPr>
              <w:rPr>
                <w:rFonts w:ascii="Times New Roman" w:hAnsi="Times New Roman" w:cs="Times New Roman"/>
                <w:b/>
                <w:lang w:val="en-US"/>
              </w:rPr>
            </w:pPr>
            <w:r w:rsidRPr="00DF446C">
              <w:rPr>
                <w:rFonts w:ascii="Times New Roman" w:hAnsi="Times New Roman" w:cs="Times New Roman"/>
                <w:b/>
                <w:lang w:val="en-US"/>
              </w:rPr>
              <w:t>Peptide</w:t>
            </w:r>
          </w:p>
        </w:tc>
        <w:tc>
          <w:tcPr>
            <w:tcW w:w="1360" w:type="dxa"/>
            <w:tcBorders>
              <w:bottom w:val="single" w:sz="4" w:space="0" w:color="auto"/>
            </w:tcBorders>
            <w:shd w:val="clear" w:color="auto" w:fill="auto"/>
            <w:noWrap/>
            <w:vAlign w:val="bottom"/>
            <w:hideMark/>
          </w:tcPr>
          <w:p w14:paraId="64D6F8B6" w14:textId="77777777" w:rsidR="00D56F2F" w:rsidRPr="00DF446C" w:rsidRDefault="00D56F2F" w:rsidP="00DF446C">
            <w:pPr>
              <w:rPr>
                <w:rFonts w:ascii="Times New Roman" w:hAnsi="Times New Roman" w:cs="Times New Roman"/>
                <w:b/>
                <w:lang w:val="en-US"/>
              </w:rPr>
            </w:pPr>
            <w:r w:rsidRPr="00DF446C">
              <w:rPr>
                <w:rFonts w:ascii="Times New Roman" w:hAnsi="Times New Roman" w:cs="Times New Roman"/>
                <w:b/>
                <w:lang w:val="en-US"/>
              </w:rPr>
              <w:t>QC level</w:t>
            </w:r>
          </w:p>
        </w:tc>
        <w:tc>
          <w:tcPr>
            <w:tcW w:w="1253" w:type="dxa"/>
            <w:tcBorders>
              <w:bottom w:val="single" w:sz="4" w:space="0" w:color="auto"/>
            </w:tcBorders>
            <w:shd w:val="clear" w:color="auto" w:fill="auto"/>
            <w:noWrap/>
            <w:vAlign w:val="bottom"/>
            <w:hideMark/>
          </w:tcPr>
          <w:p w14:paraId="26104D17" w14:textId="77777777" w:rsidR="00D56F2F" w:rsidRPr="00DF446C" w:rsidRDefault="00D56F2F" w:rsidP="00DF446C">
            <w:pPr>
              <w:rPr>
                <w:rFonts w:ascii="Times New Roman" w:hAnsi="Times New Roman" w:cs="Times New Roman"/>
                <w:b/>
                <w:lang w:val="en-US"/>
              </w:rPr>
            </w:pPr>
            <w:r w:rsidRPr="00DF446C">
              <w:rPr>
                <w:rFonts w:ascii="Times New Roman" w:hAnsi="Times New Roman" w:cs="Times New Roman"/>
                <w:b/>
                <w:lang w:val="en-US"/>
              </w:rPr>
              <w:t>Mean (nmol/ml)</w:t>
            </w:r>
          </w:p>
        </w:tc>
        <w:tc>
          <w:tcPr>
            <w:tcW w:w="1620" w:type="dxa"/>
            <w:tcBorders>
              <w:bottom w:val="single" w:sz="4" w:space="0" w:color="auto"/>
            </w:tcBorders>
            <w:shd w:val="clear" w:color="auto" w:fill="auto"/>
            <w:noWrap/>
            <w:vAlign w:val="bottom"/>
            <w:hideMark/>
          </w:tcPr>
          <w:p w14:paraId="5A6A1F34" w14:textId="77777777" w:rsidR="00D56F2F" w:rsidRPr="00DF446C" w:rsidRDefault="00D56F2F" w:rsidP="00DF446C">
            <w:pPr>
              <w:rPr>
                <w:rFonts w:ascii="Times New Roman" w:hAnsi="Times New Roman" w:cs="Times New Roman"/>
                <w:b/>
                <w:lang w:val="en-US"/>
              </w:rPr>
            </w:pPr>
            <w:r w:rsidRPr="00DF446C">
              <w:rPr>
                <w:rFonts w:ascii="Times New Roman" w:hAnsi="Times New Roman" w:cs="Times New Roman"/>
                <w:b/>
                <w:lang w:val="en-US"/>
              </w:rPr>
              <w:t>Standard deviation</w:t>
            </w:r>
          </w:p>
        </w:tc>
        <w:tc>
          <w:tcPr>
            <w:tcW w:w="1703" w:type="dxa"/>
            <w:tcBorders>
              <w:bottom w:val="single" w:sz="4" w:space="0" w:color="auto"/>
            </w:tcBorders>
            <w:shd w:val="clear" w:color="auto" w:fill="auto"/>
            <w:noWrap/>
            <w:vAlign w:val="bottom"/>
            <w:hideMark/>
          </w:tcPr>
          <w:p w14:paraId="343C0268" w14:textId="77777777" w:rsidR="00D56F2F" w:rsidRPr="00DF446C" w:rsidRDefault="00D56F2F" w:rsidP="00DF446C">
            <w:pPr>
              <w:rPr>
                <w:rFonts w:ascii="Times New Roman" w:hAnsi="Times New Roman" w:cs="Times New Roman"/>
                <w:b/>
                <w:lang w:val="en-US"/>
              </w:rPr>
            </w:pPr>
            <w:r w:rsidRPr="00DF446C">
              <w:rPr>
                <w:rFonts w:ascii="Times New Roman" w:hAnsi="Times New Roman" w:cs="Times New Roman"/>
                <w:b/>
                <w:lang w:val="en-US"/>
              </w:rPr>
              <w:t>CV (%)</w:t>
            </w:r>
          </w:p>
        </w:tc>
      </w:tr>
      <w:tr w:rsidR="00D56F2F" w:rsidRPr="00DF446C" w14:paraId="76EF69A3" w14:textId="77777777" w:rsidTr="00C8668E">
        <w:trPr>
          <w:trHeight w:val="283"/>
        </w:trPr>
        <w:tc>
          <w:tcPr>
            <w:tcW w:w="1995" w:type="dxa"/>
            <w:vMerge w:val="restart"/>
            <w:tcBorders>
              <w:top w:val="single" w:sz="4" w:space="0" w:color="auto"/>
            </w:tcBorders>
            <w:shd w:val="clear" w:color="auto" w:fill="auto"/>
            <w:noWrap/>
            <w:vAlign w:val="bottom"/>
            <w:hideMark/>
          </w:tcPr>
          <w:p w14:paraId="7862CEC5"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 </w:t>
            </w:r>
          </w:p>
          <w:p w14:paraId="01A36284" w14:textId="77777777" w:rsidR="00D56F2F" w:rsidRPr="00DF446C" w:rsidRDefault="00D56F2F" w:rsidP="00DF446C">
            <w:pPr>
              <w:rPr>
                <w:rFonts w:ascii="Times New Roman" w:hAnsi="Times New Roman" w:cs="Times New Roman"/>
                <w:lang w:val="en-US"/>
              </w:rPr>
            </w:pPr>
            <w:proofErr w:type="spellStart"/>
            <w:r w:rsidRPr="00DF446C">
              <w:rPr>
                <w:rFonts w:ascii="Times New Roman" w:hAnsi="Times New Roman" w:cs="Times New Roman"/>
                <w:lang w:val="en-US"/>
              </w:rPr>
              <w:t>Clusterin</w:t>
            </w:r>
            <w:proofErr w:type="spellEnd"/>
          </w:p>
          <w:p w14:paraId="74071AAC"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 </w:t>
            </w:r>
          </w:p>
        </w:tc>
        <w:tc>
          <w:tcPr>
            <w:tcW w:w="1617" w:type="dxa"/>
            <w:vMerge w:val="restart"/>
            <w:tcBorders>
              <w:top w:val="single" w:sz="4" w:space="0" w:color="auto"/>
            </w:tcBorders>
            <w:shd w:val="clear" w:color="auto" w:fill="auto"/>
            <w:noWrap/>
            <w:vAlign w:val="bottom"/>
            <w:hideMark/>
          </w:tcPr>
          <w:p w14:paraId="4F972595"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SGSGLVGR</w:t>
            </w:r>
          </w:p>
          <w:p w14:paraId="74899620"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 </w:t>
            </w:r>
          </w:p>
        </w:tc>
        <w:tc>
          <w:tcPr>
            <w:tcW w:w="1360" w:type="dxa"/>
            <w:tcBorders>
              <w:top w:val="single" w:sz="4" w:space="0" w:color="auto"/>
            </w:tcBorders>
            <w:shd w:val="clear" w:color="auto" w:fill="auto"/>
            <w:noWrap/>
            <w:vAlign w:val="bottom"/>
            <w:hideMark/>
          </w:tcPr>
          <w:p w14:paraId="5D513106"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Low</w:t>
            </w:r>
          </w:p>
        </w:tc>
        <w:tc>
          <w:tcPr>
            <w:tcW w:w="1253" w:type="dxa"/>
            <w:tcBorders>
              <w:top w:val="single" w:sz="4" w:space="0" w:color="auto"/>
            </w:tcBorders>
            <w:shd w:val="clear" w:color="auto" w:fill="auto"/>
            <w:noWrap/>
            <w:vAlign w:val="bottom"/>
            <w:hideMark/>
          </w:tcPr>
          <w:p w14:paraId="0ED2A67F"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10.27</w:t>
            </w:r>
          </w:p>
        </w:tc>
        <w:tc>
          <w:tcPr>
            <w:tcW w:w="1620" w:type="dxa"/>
            <w:tcBorders>
              <w:top w:val="single" w:sz="4" w:space="0" w:color="auto"/>
            </w:tcBorders>
            <w:shd w:val="clear" w:color="auto" w:fill="auto"/>
            <w:noWrap/>
            <w:vAlign w:val="bottom"/>
            <w:hideMark/>
          </w:tcPr>
          <w:p w14:paraId="424A1E85"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0.37</w:t>
            </w:r>
          </w:p>
        </w:tc>
        <w:tc>
          <w:tcPr>
            <w:tcW w:w="1703" w:type="dxa"/>
            <w:tcBorders>
              <w:top w:val="single" w:sz="4" w:space="0" w:color="auto"/>
            </w:tcBorders>
            <w:shd w:val="clear" w:color="auto" w:fill="auto"/>
            <w:noWrap/>
            <w:vAlign w:val="bottom"/>
            <w:hideMark/>
          </w:tcPr>
          <w:p w14:paraId="308199A0"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3.63</w:t>
            </w:r>
          </w:p>
        </w:tc>
      </w:tr>
      <w:tr w:rsidR="00D56F2F" w:rsidRPr="00DF446C" w14:paraId="7A09BA07" w14:textId="77777777" w:rsidTr="00C8668E">
        <w:trPr>
          <w:trHeight w:val="283"/>
        </w:trPr>
        <w:tc>
          <w:tcPr>
            <w:tcW w:w="1995" w:type="dxa"/>
            <w:vMerge/>
            <w:shd w:val="clear" w:color="auto" w:fill="auto"/>
            <w:noWrap/>
            <w:vAlign w:val="bottom"/>
            <w:hideMark/>
          </w:tcPr>
          <w:p w14:paraId="59B47C3D" w14:textId="77777777" w:rsidR="00D56F2F" w:rsidRPr="00DF446C" w:rsidRDefault="00D56F2F" w:rsidP="00DF446C">
            <w:pPr>
              <w:rPr>
                <w:rFonts w:ascii="Times New Roman" w:hAnsi="Times New Roman" w:cs="Times New Roman"/>
                <w:lang w:val="en-US"/>
              </w:rPr>
            </w:pPr>
          </w:p>
        </w:tc>
        <w:tc>
          <w:tcPr>
            <w:tcW w:w="1617" w:type="dxa"/>
            <w:vMerge/>
            <w:shd w:val="clear" w:color="auto" w:fill="auto"/>
            <w:noWrap/>
            <w:vAlign w:val="center"/>
            <w:hideMark/>
          </w:tcPr>
          <w:p w14:paraId="7C0F0AE5" w14:textId="77777777" w:rsidR="00D56F2F" w:rsidRPr="00DF446C" w:rsidRDefault="00D56F2F" w:rsidP="00DF446C">
            <w:pPr>
              <w:rPr>
                <w:rFonts w:ascii="Times New Roman" w:hAnsi="Times New Roman" w:cs="Times New Roman"/>
                <w:lang w:val="en-US"/>
              </w:rPr>
            </w:pPr>
          </w:p>
        </w:tc>
        <w:tc>
          <w:tcPr>
            <w:tcW w:w="1360" w:type="dxa"/>
            <w:shd w:val="clear" w:color="auto" w:fill="auto"/>
            <w:noWrap/>
            <w:vAlign w:val="bottom"/>
            <w:hideMark/>
          </w:tcPr>
          <w:p w14:paraId="6821F21E"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Medium</w:t>
            </w:r>
          </w:p>
        </w:tc>
        <w:tc>
          <w:tcPr>
            <w:tcW w:w="1253" w:type="dxa"/>
            <w:shd w:val="clear" w:color="auto" w:fill="auto"/>
            <w:noWrap/>
            <w:vAlign w:val="bottom"/>
            <w:hideMark/>
          </w:tcPr>
          <w:p w14:paraId="79525DB5"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25.32</w:t>
            </w:r>
          </w:p>
        </w:tc>
        <w:tc>
          <w:tcPr>
            <w:tcW w:w="1620" w:type="dxa"/>
            <w:shd w:val="clear" w:color="auto" w:fill="auto"/>
            <w:noWrap/>
            <w:vAlign w:val="bottom"/>
            <w:hideMark/>
          </w:tcPr>
          <w:p w14:paraId="67E1EFC6"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1.46</w:t>
            </w:r>
          </w:p>
        </w:tc>
        <w:tc>
          <w:tcPr>
            <w:tcW w:w="1703" w:type="dxa"/>
            <w:shd w:val="clear" w:color="auto" w:fill="auto"/>
            <w:noWrap/>
            <w:vAlign w:val="bottom"/>
            <w:hideMark/>
          </w:tcPr>
          <w:p w14:paraId="61B8650E"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5.75</w:t>
            </w:r>
          </w:p>
        </w:tc>
      </w:tr>
      <w:tr w:rsidR="00D56F2F" w:rsidRPr="00DF446C" w14:paraId="09474A26" w14:textId="77777777" w:rsidTr="00C8668E">
        <w:trPr>
          <w:trHeight w:val="283"/>
        </w:trPr>
        <w:tc>
          <w:tcPr>
            <w:tcW w:w="1995" w:type="dxa"/>
            <w:vMerge/>
            <w:shd w:val="clear" w:color="auto" w:fill="auto"/>
            <w:noWrap/>
            <w:vAlign w:val="bottom"/>
            <w:hideMark/>
          </w:tcPr>
          <w:p w14:paraId="6232869E" w14:textId="77777777" w:rsidR="00D56F2F" w:rsidRPr="00DF446C" w:rsidRDefault="00D56F2F" w:rsidP="00DF446C">
            <w:pPr>
              <w:rPr>
                <w:rFonts w:ascii="Times New Roman" w:hAnsi="Times New Roman" w:cs="Times New Roman"/>
                <w:lang w:val="en-US"/>
              </w:rPr>
            </w:pPr>
          </w:p>
        </w:tc>
        <w:tc>
          <w:tcPr>
            <w:tcW w:w="1617" w:type="dxa"/>
            <w:vMerge/>
            <w:shd w:val="clear" w:color="auto" w:fill="auto"/>
            <w:noWrap/>
            <w:vAlign w:val="bottom"/>
            <w:hideMark/>
          </w:tcPr>
          <w:p w14:paraId="476340C7" w14:textId="77777777" w:rsidR="00D56F2F" w:rsidRPr="00DF446C" w:rsidRDefault="00D56F2F" w:rsidP="00DF446C">
            <w:pPr>
              <w:rPr>
                <w:rFonts w:ascii="Times New Roman" w:hAnsi="Times New Roman" w:cs="Times New Roman"/>
                <w:lang w:val="en-US"/>
              </w:rPr>
            </w:pPr>
          </w:p>
        </w:tc>
        <w:tc>
          <w:tcPr>
            <w:tcW w:w="1360" w:type="dxa"/>
            <w:shd w:val="clear" w:color="auto" w:fill="auto"/>
            <w:noWrap/>
            <w:vAlign w:val="bottom"/>
            <w:hideMark/>
          </w:tcPr>
          <w:p w14:paraId="45B8E2EA"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High</w:t>
            </w:r>
          </w:p>
        </w:tc>
        <w:tc>
          <w:tcPr>
            <w:tcW w:w="1253" w:type="dxa"/>
            <w:shd w:val="clear" w:color="auto" w:fill="auto"/>
            <w:noWrap/>
            <w:vAlign w:val="bottom"/>
            <w:hideMark/>
          </w:tcPr>
          <w:p w14:paraId="60E615EE"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67.33</w:t>
            </w:r>
          </w:p>
        </w:tc>
        <w:tc>
          <w:tcPr>
            <w:tcW w:w="1620" w:type="dxa"/>
            <w:shd w:val="clear" w:color="auto" w:fill="auto"/>
            <w:noWrap/>
            <w:vAlign w:val="bottom"/>
            <w:hideMark/>
          </w:tcPr>
          <w:p w14:paraId="75E42D04"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3.17</w:t>
            </w:r>
          </w:p>
        </w:tc>
        <w:tc>
          <w:tcPr>
            <w:tcW w:w="1703" w:type="dxa"/>
            <w:shd w:val="clear" w:color="auto" w:fill="auto"/>
            <w:noWrap/>
            <w:vAlign w:val="bottom"/>
            <w:hideMark/>
          </w:tcPr>
          <w:p w14:paraId="4D9FDF53"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4.71</w:t>
            </w:r>
          </w:p>
        </w:tc>
      </w:tr>
      <w:tr w:rsidR="00D56F2F" w:rsidRPr="00DF446C" w14:paraId="5027C2C8" w14:textId="77777777" w:rsidTr="00C8668E">
        <w:trPr>
          <w:trHeight w:val="283"/>
        </w:trPr>
        <w:tc>
          <w:tcPr>
            <w:tcW w:w="1995" w:type="dxa"/>
            <w:vMerge w:val="restart"/>
            <w:shd w:val="clear" w:color="auto" w:fill="auto"/>
            <w:noWrap/>
            <w:vAlign w:val="bottom"/>
            <w:hideMark/>
          </w:tcPr>
          <w:p w14:paraId="0EF442DD"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 </w:t>
            </w:r>
          </w:p>
          <w:p w14:paraId="4BB5CE75" w14:textId="77777777" w:rsidR="00D56F2F" w:rsidRPr="00DF446C" w:rsidRDefault="00D56F2F" w:rsidP="00DF446C">
            <w:pPr>
              <w:rPr>
                <w:rFonts w:ascii="Times New Roman" w:hAnsi="Times New Roman" w:cs="Times New Roman"/>
                <w:lang w:val="en-US"/>
              </w:rPr>
            </w:pPr>
            <w:proofErr w:type="spellStart"/>
            <w:r w:rsidRPr="00DF446C">
              <w:rPr>
                <w:rFonts w:ascii="Times New Roman" w:hAnsi="Times New Roman" w:cs="Times New Roman"/>
                <w:lang w:val="en-US"/>
              </w:rPr>
              <w:t>Clusterin</w:t>
            </w:r>
            <w:proofErr w:type="spellEnd"/>
          </w:p>
          <w:p w14:paraId="18BE44DC"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 </w:t>
            </w:r>
          </w:p>
        </w:tc>
        <w:tc>
          <w:tcPr>
            <w:tcW w:w="1617" w:type="dxa"/>
            <w:vMerge w:val="restart"/>
            <w:shd w:val="clear" w:color="auto" w:fill="auto"/>
            <w:noWrap/>
            <w:vAlign w:val="bottom"/>
            <w:hideMark/>
          </w:tcPr>
          <w:p w14:paraId="5664640B"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IDSLLENDR</w:t>
            </w:r>
          </w:p>
          <w:p w14:paraId="645ED5B5"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 </w:t>
            </w:r>
          </w:p>
        </w:tc>
        <w:tc>
          <w:tcPr>
            <w:tcW w:w="1360" w:type="dxa"/>
            <w:shd w:val="clear" w:color="auto" w:fill="auto"/>
            <w:noWrap/>
            <w:vAlign w:val="bottom"/>
            <w:hideMark/>
          </w:tcPr>
          <w:p w14:paraId="2539672F"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Low</w:t>
            </w:r>
          </w:p>
        </w:tc>
        <w:tc>
          <w:tcPr>
            <w:tcW w:w="1253" w:type="dxa"/>
            <w:shd w:val="clear" w:color="auto" w:fill="auto"/>
            <w:noWrap/>
            <w:vAlign w:val="bottom"/>
            <w:hideMark/>
          </w:tcPr>
          <w:p w14:paraId="2638352A"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13.07</w:t>
            </w:r>
          </w:p>
        </w:tc>
        <w:tc>
          <w:tcPr>
            <w:tcW w:w="1620" w:type="dxa"/>
            <w:shd w:val="clear" w:color="auto" w:fill="auto"/>
            <w:noWrap/>
            <w:vAlign w:val="bottom"/>
            <w:hideMark/>
          </w:tcPr>
          <w:p w14:paraId="555C63D9"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0.4</w:t>
            </w:r>
          </w:p>
        </w:tc>
        <w:tc>
          <w:tcPr>
            <w:tcW w:w="1703" w:type="dxa"/>
            <w:shd w:val="clear" w:color="auto" w:fill="auto"/>
            <w:noWrap/>
            <w:vAlign w:val="bottom"/>
            <w:hideMark/>
          </w:tcPr>
          <w:p w14:paraId="546F62A2"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3.06</w:t>
            </w:r>
          </w:p>
        </w:tc>
      </w:tr>
      <w:tr w:rsidR="00D56F2F" w:rsidRPr="00DF446C" w14:paraId="0DA54CC6" w14:textId="77777777" w:rsidTr="00C8668E">
        <w:trPr>
          <w:trHeight w:val="283"/>
        </w:trPr>
        <w:tc>
          <w:tcPr>
            <w:tcW w:w="1995" w:type="dxa"/>
            <w:vMerge/>
            <w:shd w:val="clear" w:color="auto" w:fill="auto"/>
            <w:noWrap/>
            <w:vAlign w:val="bottom"/>
            <w:hideMark/>
          </w:tcPr>
          <w:p w14:paraId="20685C02" w14:textId="77777777" w:rsidR="00D56F2F" w:rsidRPr="00DF446C" w:rsidRDefault="00D56F2F" w:rsidP="00DF446C">
            <w:pPr>
              <w:rPr>
                <w:rFonts w:ascii="Times New Roman" w:hAnsi="Times New Roman" w:cs="Times New Roman"/>
                <w:lang w:val="en-US"/>
              </w:rPr>
            </w:pPr>
          </w:p>
        </w:tc>
        <w:tc>
          <w:tcPr>
            <w:tcW w:w="1617" w:type="dxa"/>
            <w:vMerge/>
            <w:shd w:val="clear" w:color="auto" w:fill="auto"/>
            <w:noWrap/>
            <w:vAlign w:val="bottom"/>
            <w:hideMark/>
          </w:tcPr>
          <w:p w14:paraId="5E9E7B09" w14:textId="77777777" w:rsidR="00D56F2F" w:rsidRPr="00DF446C" w:rsidRDefault="00D56F2F" w:rsidP="00DF446C">
            <w:pPr>
              <w:rPr>
                <w:rFonts w:ascii="Times New Roman" w:hAnsi="Times New Roman" w:cs="Times New Roman"/>
                <w:lang w:val="en-US"/>
              </w:rPr>
            </w:pPr>
          </w:p>
        </w:tc>
        <w:tc>
          <w:tcPr>
            <w:tcW w:w="1360" w:type="dxa"/>
            <w:shd w:val="clear" w:color="auto" w:fill="auto"/>
            <w:noWrap/>
            <w:vAlign w:val="bottom"/>
            <w:hideMark/>
          </w:tcPr>
          <w:p w14:paraId="00E2FEF6"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Medium</w:t>
            </w:r>
          </w:p>
        </w:tc>
        <w:tc>
          <w:tcPr>
            <w:tcW w:w="1253" w:type="dxa"/>
            <w:shd w:val="clear" w:color="auto" w:fill="auto"/>
            <w:noWrap/>
            <w:vAlign w:val="bottom"/>
            <w:hideMark/>
          </w:tcPr>
          <w:p w14:paraId="1F5BCC0E"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32.31</w:t>
            </w:r>
          </w:p>
        </w:tc>
        <w:tc>
          <w:tcPr>
            <w:tcW w:w="1620" w:type="dxa"/>
            <w:shd w:val="clear" w:color="auto" w:fill="auto"/>
            <w:noWrap/>
            <w:vAlign w:val="bottom"/>
            <w:hideMark/>
          </w:tcPr>
          <w:p w14:paraId="1FB000C4"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1.21</w:t>
            </w:r>
          </w:p>
        </w:tc>
        <w:tc>
          <w:tcPr>
            <w:tcW w:w="1703" w:type="dxa"/>
            <w:shd w:val="clear" w:color="auto" w:fill="auto"/>
            <w:noWrap/>
            <w:vAlign w:val="bottom"/>
            <w:hideMark/>
          </w:tcPr>
          <w:p w14:paraId="3E1A2FB7"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3.74</w:t>
            </w:r>
          </w:p>
        </w:tc>
      </w:tr>
      <w:tr w:rsidR="00D56F2F" w:rsidRPr="00DF446C" w14:paraId="2FC4CA70" w14:textId="77777777" w:rsidTr="00C8668E">
        <w:trPr>
          <w:trHeight w:val="283"/>
        </w:trPr>
        <w:tc>
          <w:tcPr>
            <w:tcW w:w="1995" w:type="dxa"/>
            <w:vMerge/>
            <w:shd w:val="clear" w:color="auto" w:fill="auto"/>
            <w:noWrap/>
            <w:vAlign w:val="bottom"/>
            <w:hideMark/>
          </w:tcPr>
          <w:p w14:paraId="197EF617" w14:textId="77777777" w:rsidR="00D56F2F" w:rsidRPr="00DF446C" w:rsidRDefault="00D56F2F" w:rsidP="00DF446C">
            <w:pPr>
              <w:rPr>
                <w:rFonts w:ascii="Times New Roman" w:hAnsi="Times New Roman" w:cs="Times New Roman"/>
                <w:lang w:val="en-US"/>
              </w:rPr>
            </w:pPr>
          </w:p>
        </w:tc>
        <w:tc>
          <w:tcPr>
            <w:tcW w:w="1617" w:type="dxa"/>
            <w:vMerge/>
            <w:shd w:val="clear" w:color="auto" w:fill="auto"/>
            <w:noWrap/>
            <w:vAlign w:val="bottom"/>
            <w:hideMark/>
          </w:tcPr>
          <w:p w14:paraId="36B37FA3" w14:textId="77777777" w:rsidR="00D56F2F" w:rsidRPr="00DF446C" w:rsidRDefault="00D56F2F" w:rsidP="00DF446C">
            <w:pPr>
              <w:rPr>
                <w:rFonts w:ascii="Times New Roman" w:hAnsi="Times New Roman" w:cs="Times New Roman"/>
                <w:lang w:val="en-US"/>
              </w:rPr>
            </w:pPr>
          </w:p>
        </w:tc>
        <w:tc>
          <w:tcPr>
            <w:tcW w:w="1360" w:type="dxa"/>
            <w:shd w:val="clear" w:color="auto" w:fill="auto"/>
            <w:noWrap/>
            <w:vAlign w:val="bottom"/>
            <w:hideMark/>
          </w:tcPr>
          <w:p w14:paraId="1F345B4C"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High</w:t>
            </w:r>
          </w:p>
        </w:tc>
        <w:tc>
          <w:tcPr>
            <w:tcW w:w="1253" w:type="dxa"/>
            <w:shd w:val="clear" w:color="auto" w:fill="auto"/>
            <w:noWrap/>
            <w:vAlign w:val="bottom"/>
            <w:hideMark/>
          </w:tcPr>
          <w:p w14:paraId="369F263C"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86.11</w:t>
            </w:r>
          </w:p>
        </w:tc>
        <w:tc>
          <w:tcPr>
            <w:tcW w:w="1620" w:type="dxa"/>
            <w:shd w:val="clear" w:color="auto" w:fill="auto"/>
            <w:noWrap/>
            <w:vAlign w:val="bottom"/>
            <w:hideMark/>
          </w:tcPr>
          <w:p w14:paraId="128AAB69"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2.4</w:t>
            </w:r>
          </w:p>
        </w:tc>
        <w:tc>
          <w:tcPr>
            <w:tcW w:w="1703" w:type="dxa"/>
            <w:shd w:val="clear" w:color="auto" w:fill="auto"/>
            <w:noWrap/>
            <w:vAlign w:val="bottom"/>
            <w:hideMark/>
          </w:tcPr>
          <w:p w14:paraId="6CDE85ED"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2.79</w:t>
            </w:r>
          </w:p>
        </w:tc>
      </w:tr>
      <w:tr w:rsidR="00D56F2F" w:rsidRPr="00DF446C" w14:paraId="0F310D7B" w14:textId="77777777" w:rsidTr="00C8668E">
        <w:trPr>
          <w:trHeight w:val="283"/>
        </w:trPr>
        <w:tc>
          <w:tcPr>
            <w:tcW w:w="1995" w:type="dxa"/>
            <w:vMerge w:val="restart"/>
            <w:shd w:val="clear" w:color="auto" w:fill="auto"/>
            <w:noWrap/>
            <w:vAlign w:val="bottom"/>
            <w:hideMark/>
          </w:tcPr>
          <w:p w14:paraId="2B96EF8C"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 </w:t>
            </w:r>
          </w:p>
          <w:p w14:paraId="5870A4ED" w14:textId="77777777" w:rsidR="00D56F2F" w:rsidRPr="00DF446C" w:rsidRDefault="00D56F2F" w:rsidP="00DF446C">
            <w:pPr>
              <w:rPr>
                <w:rFonts w:ascii="Times New Roman" w:hAnsi="Times New Roman" w:cs="Times New Roman"/>
                <w:lang w:val="en-US"/>
              </w:rPr>
            </w:pPr>
            <w:proofErr w:type="spellStart"/>
            <w:r w:rsidRPr="00DF446C">
              <w:rPr>
                <w:rFonts w:ascii="Times New Roman" w:hAnsi="Times New Roman" w:cs="Times New Roman"/>
                <w:lang w:val="en-US"/>
              </w:rPr>
              <w:t>Paraoxonase</w:t>
            </w:r>
            <w:proofErr w:type="spellEnd"/>
          </w:p>
          <w:p w14:paraId="7473F47B"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 </w:t>
            </w:r>
          </w:p>
        </w:tc>
        <w:tc>
          <w:tcPr>
            <w:tcW w:w="1617" w:type="dxa"/>
            <w:vMerge w:val="restart"/>
            <w:shd w:val="clear" w:color="auto" w:fill="auto"/>
            <w:noWrap/>
            <w:vAlign w:val="bottom"/>
            <w:hideMark/>
          </w:tcPr>
          <w:p w14:paraId="1F771177"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IQNILTEEPK</w:t>
            </w:r>
          </w:p>
          <w:p w14:paraId="35E5C298"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 </w:t>
            </w:r>
          </w:p>
        </w:tc>
        <w:tc>
          <w:tcPr>
            <w:tcW w:w="1360" w:type="dxa"/>
            <w:shd w:val="clear" w:color="auto" w:fill="auto"/>
            <w:noWrap/>
            <w:vAlign w:val="bottom"/>
            <w:hideMark/>
          </w:tcPr>
          <w:p w14:paraId="4A671C2E"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Low</w:t>
            </w:r>
          </w:p>
        </w:tc>
        <w:tc>
          <w:tcPr>
            <w:tcW w:w="1253" w:type="dxa"/>
            <w:shd w:val="clear" w:color="auto" w:fill="auto"/>
            <w:noWrap/>
            <w:vAlign w:val="bottom"/>
            <w:hideMark/>
          </w:tcPr>
          <w:p w14:paraId="70B0FE2E"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7.44</w:t>
            </w:r>
          </w:p>
        </w:tc>
        <w:tc>
          <w:tcPr>
            <w:tcW w:w="1620" w:type="dxa"/>
            <w:shd w:val="clear" w:color="auto" w:fill="auto"/>
            <w:noWrap/>
            <w:vAlign w:val="bottom"/>
            <w:hideMark/>
          </w:tcPr>
          <w:p w14:paraId="51141303"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0.22</w:t>
            </w:r>
          </w:p>
        </w:tc>
        <w:tc>
          <w:tcPr>
            <w:tcW w:w="1703" w:type="dxa"/>
            <w:shd w:val="clear" w:color="auto" w:fill="auto"/>
            <w:noWrap/>
            <w:vAlign w:val="bottom"/>
            <w:hideMark/>
          </w:tcPr>
          <w:p w14:paraId="0A2A2DF0"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2.93</w:t>
            </w:r>
          </w:p>
        </w:tc>
      </w:tr>
      <w:tr w:rsidR="00D56F2F" w:rsidRPr="00DF446C" w14:paraId="3468BD7B" w14:textId="77777777" w:rsidTr="00C8668E">
        <w:trPr>
          <w:trHeight w:val="283"/>
        </w:trPr>
        <w:tc>
          <w:tcPr>
            <w:tcW w:w="1995" w:type="dxa"/>
            <w:vMerge/>
            <w:shd w:val="clear" w:color="auto" w:fill="auto"/>
            <w:noWrap/>
            <w:vAlign w:val="bottom"/>
            <w:hideMark/>
          </w:tcPr>
          <w:p w14:paraId="67DEF17C" w14:textId="77777777" w:rsidR="00D56F2F" w:rsidRPr="00DF446C" w:rsidRDefault="00D56F2F" w:rsidP="00DF446C">
            <w:pPr>
              <w:rPr>
                <w:rFonts w:ascii="Times New Roman" w:hAnsi="Times New Roman" w:cs="Times New Roman"/>
                <w:lang w:val="en-US"/>
              </w:rPr>
            </w:pPr>
          </w:p>
        </w:tc>
        <w:tc>
          <w:tcPr>
            <w:tcW w:w="1617" w:type="dxa"/>
            <w:vMerge/>
            <w:shd w:val="clear" w:color="auto" w:fill="auto"/>
            <w:noWrap/>
            <w:vAlign w:val="center"/>
            <w:hideMark/>
          </w:tcPr>
          <w:p w14:paraId="6EE31F06" w14:textId="77777777" w:rsidR="00D56F2F" w:rsidRPr="00DF446C" w:rsidRDefault="00D56F2F" w:rsidP="00DF446C">
            <w:pPr>
              <w:rPr>
                <w:rFonts w:ascii="Times New Roman" w:hAnsi="Times New Roman" w:cs="Times New Roman"/>
                <w:lang w:val="en-US"/>
              </w:rPr>
            </w:pPr>
          </w:p>
        </w:tc>
        <w:tc>
          <w:tcPr>
            <w:tcW w:w="1360" w:type="dxa"/>
            <w:shd w:val="clear" w:color="auto" w:fill="auto"/>
            <w:noWrap/>
            <w:vAlign w:val="bottom"/>
            <w:hideMark/>
          </w:tcPr>
          <w:p w14:paraId="1A2A287C"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Medium</w:t>
            </w:r>
          </w:p>
        </w:tc>
        <w:tc>
          <w:tcPr>
            <w:tcW w:w="1253" w:type="dxa"/>
            <w:shd w:val="clear" w:color="auto" w:fill="auto"/>
            <w:noWrap/>
            <w:vAlign w:val="bottom"/>
            <w:hideMark/>
          </w:tcPr>
          <w:p w14:paraId="5E5FE7E6"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17.86</w:t>
            </w:r>
          </w:p>
        </w:tc>
        <w:tc>
          <w:tcPr>
            <w:tcW w:w="1620" w:type="dxa"/>
            <w:shd w:val="clear" w:color="auto" w:fill="auto"/>
            <w:noWrap/>
            <w:vAlign w:val="bottom"/>
            <w:hideMark/>
          </w:tcPr>
          <w:p w14:paraId="20504E01"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0.58</w:t>
            </w:r>
          </w:p>
        </w:tc>
        <w:tc>
          <w:tcPr>
            <w:tcW w:w="1703" w:type="dxa"/>
            <w:shd w:val="clear" w:color="auto" w:fill="auto"/>
            <w:noWrap/>
            <w:vAlign w:val="bottom"/>
            <w:hideMark/>
          </w:tcPr>
          <w:p w14:paraId="43CD41F9"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3.25</w:t>
            </w:r>
          </w:p>
        </w:tc>
      </w:tr>
      <w:tr w:rsidR="00D56F2F" w:rsidRPr="00DF446C" w14:paraId="65037DB6" w14:textId="77777777" w:rsidTr="00C8668E">
        <w:trPr>
          <w:trHeight w:val="283"/>
        </w:trPr>
        <w:tc>
          <w:tcPr>
            <w:tcW w:w="1995" w:type="dxa"/>
            <w:vMerge/>
            <w:shd w:val="clear" w:color="auto" w:fill="auto"/>
            <w:noWrap/>
            <w:vAlign w:val="bottom"/>
            <w:hideMark/>
          </w:tcPr>
          <w:p w14:paraId="3139F139" w14:textId="77777777" w:rsidR="00D56F2F" w:rsidRPr="00DF446C" w:rsidRDefault="00D56F2F" w:rsidP="00DF446C">
            <w:pPr>
              <w:rPr>
                <w:rFonts w:ascii="Times New Roman" w:hAnsi="Times New Roman" w:cs="Times New Roman"/>
                <w:lang w:val="en-US"/>
              </w:rPr>
            </w:pPr>
          </w:p>
        </w:tc>
        <w:tc>
          <w:tcPr>
            <w:tcW w:w="1617" w:type="dxa"/>
            <w:vMerge/>
            <w:shd w:val="clear" w:color="auto" w:fill="auto"/>
            <w:noWrap/>
            <w:vAlign w:val="bottom"/>
            <w:hideMark/>
          </w:tcPr>
          <w:p w14:paraId="16E7F3DF" w14:textId="77777777" w:rsidR="00D56F2F" w:rsidRPr="00DF446C" w:rsidRDefault="00D56F2F" w:rsidP="00DF446C">
            <w:pPr>
              <w:rPr>
                <w:rFonts w:ascii="Times New Roman" w:hAnsi="Times New Roman" w:cs="Times New Roman"/>
                <w:lang w:val="en-US"/>
              </w:rPr>
            </w:pPr>
          </w:p>
        </w:tc>
        <w:tc>
          <w:tcPr>
            <w:tcW w:w="1360" w:type="dxa"/>
            <w:shd w:val="clear" w:color="auto" w:fill="auto"/>
            <w:noWrap/>
            <w:vAlign w:val="bottom"/>
            <w:hideMark/>
          </w:tcPr>
          <w:p w14:paraId="5B837585"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High</w:t>
            </w:r>
          </w:p>
        </w:tc>
        <w:tc>
          <w:tcPr>
            <w:tcW w:w="1253" w:type="dxa"/>
            <w:shd w:val="clear" w:color="auto" w:fill="auto"/>
            <w:noWrap/>
            <w:vAlign w:val="bottom"/>
            <w:hideMark/>
          </w:tcPr>
          <w:p w14:paraId="5D406268"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47.27</w:t>
            </w:r>
          </w:p>
        </w:tc>
        <w:tc>
          <w:tcPr>
            <w:tcW w:w="1620" w:type="dxa"/>
            <w:shd w:val="clear" w:color="auto" w:fill="auto"/>
            <w:noWrap/>
            <w:vAlign w:val="bottom"/>
            <w:hideMark/>
          </w:tcPr>
          <w:p w14:paraId="0A0C09A0"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1.14</w:t>
            </w:r>
          </w:p>
        </w:tc>
        <w:tc>
          <w:tcPr>
            <w:tcW w:w="1703" w:type="dxa"/>
            <w:shd w:val="clear" w:color="auto" w:fill="auto"/>
            <w:noWrap/>
            <w:vAlign w:val="bottom"/>
            <w:hideMark/>
          </w:tcPr>
          <w:p w14:paraId="0AD9EA70"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2.4</w:t>
            </w:r>
          </w:p>
        </w:tc>
      </w:tr>
      <w:tr w:rsidR="00D56F2F" w:rsidRPr="00DF446C" w14:paraId="21479E3E" w14:textId="77777777" w:rsidTr="00C8668E">
        <w:trPr>
          <w:trHeight w:val="283"/>
        </w:trPr>
        <w:tc>
          <w:tcPr>
            <w:tcW w:w="1995" w:type="dxa"/>
            <w:vMerge w:val="restart"/>
            <w:shd w:val="clear" w:color="auto" w:fill="auto"/>
            <w:noWrap/>
            <w:vAlign w:val="bottom"/>
            <w:hideMark/>
          </w:tcPr>
          <w:p w14:paraId="51FAA3B4"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 </w:t>
            </w:r>
          </w:p>
          <w:p w14:paraId="17672282" w14:textId="77777777" w:rsidR="00D56F2F" w:rsidRPr="00DF446C" w:rsidRDefault="00D56F2F" w:rsidP="00DF446C">
            <w:pPr>
              <w:rPr>
                <w:rFonts w:ascii="Times New Roman" w:hAnsi="Times New Roman" w:cs="Times New Roman"/>
                <w:lang w:val="en-US"/>
              </w:rPr>
            </w:pPr>
            <w:proofErr w:type="spellStart"/>
            <w:r w:rsidRPr="00DF446C">
              <w:rPr>
                <w:rFonts w:ascii="Times New Roman" w:hAnsi="Times New Roman" w:cs="Times New Roman"/>
                <w:lang w:val="en-US"/>
              </w:rPr>
              <w:t>Paraoxonase</w:t>
            </w:r>
            <w:proofErr w:type="spellEnd"/>
          </w:p>
          <w:p w14:paraId="6AA3A134"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 </w:t>
            </w:r>
          </w:p>
        </w:tc>
        <w:tc>
          <w:tcPr>
            <w:tcW w:w="1617" w:type="dxa"/>
            <w:vMerge w:val="restart"/>
            <w:shd w:val="clear" w:color="auto" w:fill="auto"/>
            <w:noWrap/>
            <w:vAlign w:val="bottom"/>
            <w:hideMark/>
          </w:tcPr>
          <w:p w14:paraId="226C28C6"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STVELFK</w:t>
            </w:r>
          </w:p>
          <w:p w14:paraId="2A650873"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 </w:t>
            </w:r>
          </w:p>
        </w:tc>
        <w:tc>
          <w:tcPr>
            <w:tcW w:w="1360" w:type="dxa"/>
            <w:shd w:val="clear" w:color="auto" w:fill="auto"/>
            <w:noWrap/>
            <w:vAlign w:val="bottom"/>
            <w:hideMark/>
          </w:tcPr>
          <w:p w14:paraId="0101F96D"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Low</w:t>
            </w:r>
          </w:p>
        </w:tc>
        <w:tc>
          <w:tcPr>
            <w:tcW w:w="1253" w:type="dxa"/>
            <w:shd w:val="clear" w:color="auto" w:fill="auto"/>
            <w:noWrap/>
            <w:vAlign w:val="bottom"/>
            <w:hideMark/>
          </w:tcPr>
          <w:p w14:paraId="43CA6F50"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7.26</w:t>
            </w:r>
          </w:p>
        </w:tc>
        <w:tc>
          <w:tcPr>
            <w:tcW w:w="1620" w:type="dxa"/>
            <w:shd w:val="clear" w:color="auto" w:fill="auto"/>
            <w:noWrap/>
            <w:vAlign w:val="bottom"/>
            <w:hideMark/>
          </w:tcPr>
          <w:p w14:paraId="481D2A0D"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0.26</w:t>
            </w:r>
          </w:p>
        </w:tc>
        <w:tc>
          <w:tcPr>
            <w:tcW w:w="1703" w:type="dxa"/>
            <w:shd w:val="clear" w:color="auto" w:fill="auto"/>
            <w:noWrap/>
            <w:vAlign w:val="bottom"/>
            <w:hideMark/>
          </w:tcPr>
          <w:p w14:paraId="21E31FCC"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3.65</w:t>
            </w:r>
          </w:p>
        </w:tc>
      </w:tr>
      <w:tr w:rsidR="00D56F2F" w:rsidRPr="00DF446C" w14:paraId="35A9C25C" w14:textId="77777777" w:rsidTr="00C8668E">
        <w:trPr>
          <w:trHeight w:val="283"/>
        </w:trPr>
        <w:tc>
          <w:tcPr>
            <w:tcW w:w="1995" w:type="dxa"/>
            <w:vMerge/>
            <w:shd w:val="clear" w:color="auto" w:fill="auto"/>
            <w:noWrap/>
            <w:vAlign w:val="bottom"/>
            <w:hideMark/>
          </w:tcPr>
          <w:p w14:paraId="538E6ECA" w14:textId="77777777" w:rsidR="00D56F2F" w:rsidRPr="00DF446C" w:rsidRDefault="00D56F2F" w:rsidP="00DF446C">
            <w:pPr>
              <w:rPr>
                <w:rFonts w:ascii="Times New Roman" w:hAnsi="Times New Roman" w:cs="Times New Roman"/>
                <w:lang w:val="en-US"/>
              </w:rPr>
            </w:pPr>
          </w:p>
        </w:tc>
        <w:tc>
          <w:tcPr>
            <w:tcW w:w="1617" w:type="dxa"/>
            <w:vMerge/>
            <w:shd w:val="clear" w:color="auto" w:fill="auto"/>
            <w:noWrap/>
            <w:vAlign w:val="center"/>
            <w:hideMark/>
          </w:tcPr>
          <w:p w14:paraId="1A3D130D" w14:textId="77777777" w:rsidR="00D56F2F" w:rsidRPr="00DF446C" w:rsidRDefault="00D56F2F" w:rsidP="00DF446C">
            <w:pPr>
              <w:rPr>
                <w:rFonts w:ascii="Times New Roman" w:hAnsi="Times New Roman" w:cs="Times New Roman"/>
                <w:lang w:val="en-US"/>
              </w:rPr>
            </w:pPr>
          </w:p>
        </w:tc>
        <w:tc>
          <w:tcPr>
            <w:tcW w:w="1360" w:type="dxa"/>
            <w:shd w:val="clear" w:color="auto" w:fill="auto"/>
            <w:noWrap/>
            <w:vAlign w:val="bottom"/>
            <w:hideMark/>
          </w:tcPr>
          <w:p w14:paraId="3410A121"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Medium</w:t>
            </w:r>
          </w:p>
        </w:tc>
        <w:tc>
          <w:tcPr>
            <w:tcW w:w="1253" w:type="dxa"/>
            <w:shd w:val="clear" w:color="auto" w:fill="auto"/>
            <w:noWrap/>
            <w:vAlign w:val="bottom"/>
            <w:hideMark/>
          </w:tcPr>
          <w:p w14:paraId="7D024CCC"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17.38</w:t>
            </w:r>
          </w:p>
        </w:tc>
        <w:tc>
          <w:tcPr>
            <w:tcW w:w="1620" w:type="dxa"/>
            <w:shd w:val="clear" w:color="auto" w:fill="auto"/>
            <w:noWrap/>
            <w:vAlign w:val="bottom"/>
            <w:hideMark/>
          </w:tcPr>
          <w:p w14:paraId="5C4917D5"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0.72</w:t>
            </w:r>
          </w:p>
        </w:tc>
        <w:tc>
          <w:tcPr>
            <w:tcW w:w="1703" w:type="dxa"/>
            <w:shd w:val="clear" w:color="auto" w:fill="auto"/>
            <w:noWrap/>
            <w:vAlign w:val="bottom"/>
            <w:hideMark/>
          </w:tcPr>
          <w:p w14:paraId="7B242B9B"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4.16</w:t>
            </w:r>
          </w:p>
        </w:tc>
      </w:tr>
      <w:tr w:rsidR="00D56F2F" w:rsidRPr="00DF446C" w14:paraId="43BC3939" w14:textId="77777777" w:rsidTr="00C8668E">
        <w:trPr>
          <w:trHeight w:val="283"/>
        </w:trPr>
        <w:tc>
          <w:tcPr>
            <w:tcW w:w="1995" w:type="dxa"/>
            <w:vMerge/>
            <w:shd w:val="clear" w:color="auto" w:fill="auto"/>
            <w:noWrap/>
            <w:vAlign w:val="bottom"/>
            <w:hideMark/>
          </w:tcPr>
          <w:p w14:paraId="4C92105F" w14:textId="77777777" w:rsidR="00D56F2F" w:rsidRPr="00DF446C" w:rsidRDefault="00D56F2F" w:rsidP="00DF446C">
            <w:pPr>
              <w:rPr>
                <w:rFonts w:ascii="Times New Roman" w:hAnsi="Times New Roman" w:cs="Times New Roman"/>
                <w:lang w:val="en-US"/>
              </w:rPr>
            </w:pPr>
          </w:p>
        </w:tc>
        <w:tc>
          <w:tcPr>
            <w:tcW w:w="1617" w:type="dxa"/>
            <w:vMerge/>
            <w:shd w:val="clear" w:color="auto" w:fill="auto"/>
            <w:noWrap/>
            <w:vAlign w:val="bottom"/>
            <w:hideMark/>
          </w:tcPr>
          <w:p w14:paraId="1A8AFB42" w14:textId="77777777" w:rsidR="00D56F2F" w:rsidRPr="00DF446C" w:rsidRDefault="00D56F2F" w:rsidP="00DF446C">
            <w:pPr>
              <w:rPr>
                <w:rFonts w:ascii="Times New Roman" w:hAnsi="Times New Roman" w:cs="Times New Roman"/>
                <w:lang w:val="en-US"/>
              </w:rPr>
            </w:pPr>
          </w:p>
        </w:tc>
        <w:tc>
          <w:tcPr>
            <w:tcW w:w="1360" w:type="dxa"/>
            <w:shd w:val="clear" w:color="auto" w:fill="auto"/>
            <w:noWrap/>
            <w:vAlign w:val="bottom"/>
            <w:hideMark/>
          </w:tcPr>
          <w:p w14:paraId="60D5D849"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High</w:t>
            </w:r>
          </w:p>
        </w:tc>
        <w:tc>
          <w:tcPr>
            <w:tcW w:w="1253" w:type="dxa"/>
            <w:shd w:val="clear" w:color="auto" w:fill="auto"/>
            <w:noWrap/>
            <w:vAlign w:val="bottom"/>
            <w:hideMark/>
          </w:tcPr>
          <w:p w14:paraId="06D74309"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45.31</w:t>
            </w:r>
          </w:p>
        </w:tc>
        <w:tc>
          <w:tcPr>
            <w:tcW w:w="1620" w:type="dxa"/>
            <w:shd w:val="clear" w:color="auto" w:fill="auto"/>
            <w:noWrap/>
            <w:vAlign w:val="bottom"/>
            <w:hideMark/>
          </w:tcPr>
          <w:p w14:paraId="0B3373EF"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1.45</w:t>
            </w:r>
          </w:p>
        </w:tc>
        <w:tc>
          <w:tcPr>
            <w:tcW w:w="1703" w:type="dxa"/>
            <w:shd w:val="clear" w:color="auto" w:fill="auto"/>
            <w:noWrap/>
            <w:vAlign w:val="bottom"/>
            <w:hideMark/>
          </w:tcPr>
          <w:p w14:paraId="4FF34C20"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3.2</w:t>
            </w:r>
          </w:p>
        </w:tc>
      </w:tr>
      <w:tr w:rsidR="00D56F2F" w:rsidRPr="00DF446C" w14:paraId="71E22B2B" w14:textId="77777777" w:rsidTr="00C8668E">
        <w:trPr>
          <w:trHeight w:val="283"/>
        </w:trPr>
        <w:tc>
          <w:tcPr>
            <w:tcW w:w="1995" w:type="dxa"/>
            <w:vMerge w:val="restart"/>
            <w:shd w:val="clear" w:color="auto" w:fill="auto"/>
            <w:noWrap/>
            <w:vAlign w:val="bottom"/>
            <w:hideMark/>
          </w:tcPr>
          <w:p w14:paraId="26EC1221"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 </w:t>
            </w:r>
          </w:p>
          <w:p w14:paraId="49804E56" w14:textId="77777777" w:rsidR="00D56F2F" w:rsidRPr="00DF446C" w:rsidRDefault="00D56F2F" w:rsidP="00DF446C">
            <w:pPr>
              <w:rPr>
                <w:rFonts w:ascii="Times New Roman" w:hAnsi="Times New Roman" w:cs="Times New Roman"/>
                <w:lang w:val="en-US"/>
              </w:rPr>
            </w:pPr>
            <w:proofErr w:type="spellStart"/>
            <w:r w:rsidRPr="00DF446C">
              <w:rPr>
                <w:rFonts w:ascii="Times New Roman" w:hAnsi="Times New Roman" w:cs="Times New Roman"/>
                <w:lang w:val="en-US"/>
              </w:rPr>
              <w:t>Paraoxonase</w:t>
            </w:r>
            <w:proofErr w:type="spellEnd"/>
          </w:p>
          <w:p w14:paraId="5A4A049E"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 </w:t>
            </w:r>
          </w:p>
        </w:tc>
        <w:tc>
          <w:tcPr>
            <w:tcW w:w="1617" w:type="dxa"/>
            <w:vMerge w:val="restart"/>
            <w:shd w:val="clear" w:color="auto" w:fill="auto"/>
            <w:noWrap/>
            <w:vAlign w:val="bottom"/>
            <w:hideMark/>
          </w:tcPr>
          <w:p w14:paraId="64A01742"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SFNPNSPGK</w:t>
            </w:r>
          </w:p>
          <w:p w14:paraId="6CA93476"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 </w:t>
            </w:r>
          </w:p>
        </w:tc>
        <w:tc>
          <w:tcPr>
            <w:tcW w:w="1360" w:type="dxa"/>
            <w:shd w:val="clear" w:color="auto" w:fill="auto"/>
            <w:noWrap/>
            <w:vAlign w:val="bottom"/>
            <w:hideMark/>
          </w:tcPr>
          <w:p w14:paraId="324E8BE1"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Low</w:t>
            </w:r>
          </w:p>
        </w:tc>
        <w:tc>
          <w:tcPr>
            <w:tcW w:w="1253" w:type="dxa"/>
            <w:shd w:val="clear" w:color="auto" w:fill="auto"/>
            <w:noWrap/>
            <w:vAlign w:val="bottom"/>
            <w:hideMark/>
          </w:tcPr>
          <w:p w14:paraId="0A58F7B4"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4.8</w:t>
            </w:r>
          </w:p>
        </w:tc>
        <w:tc>
          <w:tcPr>
            <w:tcW w:w="1620" w:type="dxa"/>
            <w:shd w:val="clear" w:color="auto" w:fill="auto"/>
            <w:noWrap/>
            <w:vAlign w:val="bottom"/>
            <w:hideMark/>
          </w:tcPr>
          <w:p w14:paraId="12237A60"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0.1</w:t>
            </w:r>
          </w:p>
        </w:tc>
        <w:tc>
          <w:tcPr>
            <w:tcW w:w="1703" w:type="dxa"/>
            <w:shd w:val="clear" w:color="auto" w:fill="auto"/>
            <w:noWrap/>
            <w:vAlign w:val="bottom"/>
            <w:hideMark/>
          </w:tcPr>
          <w:p w14:paraId="761A8160"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2.15</w:t>
            </w:r>
          </w:p>
        </w:tc>
      </w:tr>
      <w:tr w:rsidR="00D56F2F" w:rsidRPr="00DF446C" w14:paraId="29DCD24D" w14:textId="77777777" w:rsidTr="00C8668E">
        <w:trPr>
          <w:trHeight w:val="283"/>
        </w:trPr>
        <w:tc>
          <w:tcPr>
            <w:tcW w:w="1995" w:type="dxa"/>
            <w:vMerge/>
            <w:shd w:val="clear" w:color="auto" w:fill="auto"/>
            <w:noWrap/>
            <w:vAlign w:val="bottom"/>
            <w:hideMark/>
          </w:tcPr>
          <w:p w14:paraId="0C9F1506" w14:textId="77777777" w:rsidR="00D56F2F" w:rsidRPr="00DF446C" w:rsidRDefault="00D56F2F" w:rsidP="00DF446C">
            <w:pPr>
              <w:rPr>
                <w:rFonts w:ascii="Times New Roman" w:hAnsi="Times New Roman" w:cs="Times New Roman"/>
                <w:lang w:val="en-US"/>
              </w:rPr>
            </w:pPr>
          </w:p>
        </w:tc>
        <w:tc>
          <w:tcPr>
            <w:tcW w:w="1617" w:type="dxa"/>
            <w:vMerge/>
            <w:shd w:val="clear" w:color="auto" w:fill="auto"/>
            <w:noWrap/>
            <w:vAlign w:val="bottom"/>
            <w:hideMark/>
          </w:tcPr>
          <w:p w14:paraId="4DF63928" w14:textId="77777777" w:rsidR="00D56F2F" w:rsidRPr="00DF446C" w:rsidRDefault="00D56F2F" w:rsidP="00DF446C">
            <w:pPr>
              <w:rPr>
                <w:rFonts w:ascii="Times New Roman" w:hAnsi="Times New Roman" w:cs="Times New Roman"/>
                <w:lang w:val="en-US"/>
              </w:rPr>
            </w:pPr>
          </w:p>
        </w:tc>
        <w:tc>
          <w:tcPr>
            <w:tcW w:w="1360" w:type="dxa"/>
            <w:shd w:val="clear" w:color="auto" w:fill="auto"/>
            <w:noWrap/>
            <w:vAlign w:val="bottom"/>
            <w:hideMark/>
          </w:tcPr>
          <w:p w14:paraId="79FB9349"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Medium</w:t>
            </w:r>
          </w:p>
        </w:tc>
        <w:tc>
          <w:tcPr>
            <w:tcW w:w="1253" w:type="dxa"/>
            <w:shd w:val="clear" w:color="auto" w:fill="auto"/>
            <w:noWrap/>
            <w:vAlign w:val="bottom"/>
            <w:hideMark/>
          </w:tcPr>
          <w:p w14:paraId="434E5CF8"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11.96</w:t>
            </w:r>
          </w:p>
        </w:tc>
        <w:tc>
          <w:tcPr>
            <w:tcW w:w="1620" w:type="dxa"/>
            <w:shd w:val="clear" w:color="auto" w:fill="auto"/>
            <w:noWrap/>
            <w:vAlign w:val="bottom"/>
            <w:hideMark/>
          </w:tcPr>
          <w:p w14:paraId="30515CE7"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0.15</w:t>
            </w:r>
          </w:p>
        </w:tc>
        <w:tc>
          <w:tcPr>
            <w:tcW w:w="1703" w:type="dxa"/>
            <w:shd w:val="clear" w:color="auto" w:fill="auto"/>
            <w:noWrap/>
            <w:vAlign w:val="bottom"/>
            <w:hideMark/>
          </w:tcPr>
          <w:p w14:paraId="3C65D658"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1.26</w:t>
            </w:r>
          </w:p>
        </w:tc>
      </w:tr>
      <w:tr w:rsidR="00D56F2F" w:rsidRPr="00DF446C" w14:paraId="05C803A0" w14:textId="77777777" w:rsidTr="00C8668E">
        <w:trPr>
          <w:trHeight w:val="283"/>
        </w:trPr>
        <w:tc>
          <w:tcPr>
            <w:tcW w:w="1995" w:type="dxa"/>
            <w:vMerge/>
            <w:shd w:val="clear" w:color="auto" w:fill="auto"/>
            <w:noWrap/>
            <w:vAlign w:val="bottom"/>
            <w:hideMark/>
          </w:tcPr>
          <w:p w14:paraId="177C8FC5" w14:textId="77777777" w:rsidR="00D56F2F" w:rsidRPr="00DF446C" w:rsidRDefault="00D56F2F" w:rsidP="00DF446C">
            <w:pPr>
              <w:rPr>
                <w:rFonts w:ascii="Times New Roman" w:hAnsi="Times New Roman" w:cs="Times New Roman"/>
                <w:lang w:val="en-US"/>
              </w:rPr>
            </w:pPr>
          </w:p>
        </w:tc>
        <w:tc>
          <w:tcPr>
            <w:tcW w:w="1617" w:type="dxa"/>
            <w:vMerge/>
            <w:shd w:val="clear" w:color="auto" w:fill="auto"/>
            <w:noWrap/>
            <w:vAlign w:val="bottom"/>
            <w:hideMark/>
          </w:tcPr>
          <w:p w14:paraId="20A42A19" w14:textId="77777777" w:rsidR="00D56F2F" w:rsidRPr="00DF446C" w:rsidRDefault="00D56F2F" w:rsidP="00DF446C">
            <w:pPr>
              <w:rPr>
                <w:rFonts w:ascii="Times New Roman" w:hAnsi="Times New Roman" w:cs="Times New Roman"/>
                <w:lang w:val="en-US"/>
              </w:rPr>
            </w:pPr>
          </w:p>
        </w:tc>
        <w:tc>
          <w:tcPr>
            <w:tcW w:w="1360" w:type="dxa"/>
            <w:shd w:val="clear" w:color="auto" w:fill="auto"/>
            <w:noWrap/>
            <w:vAlign w:val="bottom"/>
            <w:hideMark/>
          </w:tcPr>
          <w:p w14:paraId="54EFB708"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High</w:t>
            </w:r>
          </w:p>
        </w:tc>
        <w:tc>
          <w:tcPr>
            <w:tcW w:w="1253" w:type="dxa"/>
            <w:shd w:val="clear" w:color="auto" w:fill="auto"/>
            <w:noWrap/>
            <w:vAlign w:val="bottom"/>
            <w:hideMark/>
          </w:tcPr>
          <w:p w14:paraId="0B4D7F5B"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31.14</w:t>
            </w:r>
          </w:p>
        </w:tc>
        <w:tc>
          <w:tcPr>
            <w:tcW w:w="1620" w:type="dxa"/>
            <w:shd w:val="clear" w:color="auto" w:fill="auto"/>
            <w:noWrap/>
            <w:vAlign w:val="bottom"/>
            <w:hideMark/>
          </w:tcPr>
          <w:p w14:paraId="371B8A8B"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0.63</w:t>
            </w:r>
          </w:p>
        </w:tc>
        <w:tc>
          <w:tcPr>
            <w:tcW w:w="1703" w:type="dxa"/>
            <w:shd w:val="clear" w:color="auto" w:fill="auto"/>
            <w:noWrap/>
            <w:vAlign w:val="bottom"/>
            <w:hideMark/>
          </w:tcPr>
          <w:p w14:paraId="369ED116"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2.01</w:t>
            </w:r>
          </w:p>
        </w:tc>
      </w:tr>
      <w:tr w:rsidR="00D56F2F" w:rsidRPr="00DF446C" w14:paraId="01539EF5" w14:textId="77777777" w:rsidTr="00C8668E">
        <w:trPr>
          <w:trHeight w:val="283"/>
        </w:trPr>
        <w:tc>
          <w:tcPr>
            <w:tcW w:w="1995" w:type="dxa"/>
            <w:vMerge w:val="restart"/>
            <w:shd w:val="clear" w:color="auto" w:fill="auto"/>
            <w:noWrap/>
            <w:vAlign w:val="bottom"/>
            <w:hideMark/>
          </w:tcPr>
          <w:p w14:paraId="653FC14D"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 </w:t>
            </w:r>
          </w:p>
          <w:p w14:paraId="59E79F4E"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Serpin D1</w:t>
            </w:r>
          </w:p>
          <w:p w14:paraId="25D7689A"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 </w:t>
            </w:r>
          </w:p>
        </w:tc>
        <w:tc>
          <w:tcPr>
            <w:tcW w:w="1617" w:type="dxa"/>
            <w:vMerge w:val="restart"/>
            <w:shd w:val="clear" w:color="auto" w:fill="auto"/>
            <w:noWrap/>
            <w:vAlign w:val="bottom"/>
            <w:hideMark/>
          </w:tcPr>
          <w:p w14:paraId="53D499AF"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IAIDLFK</w:t>
            </w:r>
          </w:p>
          <w:p w14:paraId="1E18C231"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 </w:t>
            </w:r>
          </w:p>
        </w:tc>
        <w:tc>
          <w:tcPr>
            <w:tcW w:w="1360" w:type="dxa"/>
            <w:shd w:val="clear" w:color="auto" w:fill="auto"/>
            <w:noWrap/>
            <w:vAlign w:val="bottom"/>
            <w:hideMark/>
          </w:tcPr>
          <w:p w14:paraId="36DE8FB1"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Low</w:t>
            </w:r>
          </w:p>
        </w:tc>
        <w:tc>
          <w:tcPr>
            <w:tcW w:w="1253" w:type="dxa"/>
            <w:shd w:val="clear" w:color="auto" w:fill="auto"/>
            <w:noWrap/>
            <w:vAlign w:val="bottom"/>
            <w:hideMark/>
          </w:tcPr>
          <w:p w14:paraId="133B547E"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12.5</w:t>
            </w:r>
          </w:p>
        </w:tc>
        <w:tc>
          <w:tcPr>
            <w:tcW w:w="1620" w:type="dxa"/>
            <w:shd w:val="clear" w:color="auto" w:fill="auto"/>
            <w:noWrap/>
            <w:vAlign w:val="bottom"/>
            <w:hideMark/>
          </w:tcPr>
          <w:p w14:paraId="66251B6C"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0.19</w:t>
            </w:r>
          </w:p>
        </w:tc>
        <w:tc>
          <w:tcPr>
            <w:tcW w:w="1703" w:type="dxa"/>
            <w:shd w:val="clear" w:color="auto" w:fill="auto"/>
            <w:noWrap/>
            <w:vAlign w:val="bottom"/>
            <w:hideMark/>
          </w:tcPr>
          <w:p w14:paraId="3899DA2C"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1.55</w:t>
            </w:r>
          </w:p>
        </w:tc>
      </w:tr>
      <w:tr w:rsidR="00D56F2F" w:rsidRPr="00DF446C" w14:paraId="1AFCF632" w14:textId="77777777" w:rsidTr="00C8668E">
        <w:trPr>
          <w:trHeight w:val="283"/>
        </w:trPr>
        <w:tc>
          <w:tcPr>
            <w:tcW w:w="1995" w:type="dxa"/>
            <w:vMerge/>
            <w:shd w:val="clear" w:color="auto" w:fill="auto"/>
            <w:noWrap/>
            <w:vAlign w:val="bottom"/>
            <w:hideMark/>
          </w:tcPr>
          <w:p w14:paraId="0005CFBC" w14:textId="77777777" w:rsidR="00D56F2F" w:rsidRPr="00DF446C" w:rsidRDefault="00D56F2F" w:rsidP="00DF446C">
            <w:pPr>
              <w:rPr>
                <w:rFonts w:ascii="Times New Roman" w:hAnsi="Times New Roman" w:cs="Times New Roman"/>
                <w:lang w:val="en-US"/>
              </w:rPr>
            </w:pPr>
          </w:p>
        </w:tc>
        <w:tc>
          <w:tcPr>
            <w:tcW w:w="1617" w:type="dxa"/>
            <w:vMerge/>
            <w:shd w:val="clear" w:color="auto" w:fill="auto"/>
            <w:noWrap/>
            <w:vAlign w:val="center"/>
            <w:hideMark/>
          </w:tcPr>
          <w:p w14:paraId="79FF11A6" w14:textId="77777777" w:rsidR="00D56F2F" w:rsidRPr="00DF446C" w:rsidRDefault="00D56F2F" w:rsidP="00DF446C">
            <w:pPr>
              <w:rPr>
                <w:rFonts w:ascii="Times New Roman" w:hAnsi="Times New Roman" w:cs="Times New Roman"/>
                <w:lang w:val="en-US"/>
              </w:rPr>
            </w:pPr>
          </w:p>
        </w:tc>
        <w:tc>
          <w:tcPr>
            <w:tcW w:w="1360" w:type="dxa"/>
            <w:shd w:val="clear" w:color="auto" w:fill="auto"/>
            <w:noWrap/>
            <w:vAlign w:val="bottom"/>
            <w:hideMark/>
          </w:tcPr>
          <w:p w14:paraId="4954F50A"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Medium</w:t>
            </w:r>
          </w:p>
        </w:tc>
        <w:tc>
          <w:tcPr>
            <w:tcW w:w="1253" w:type="dxa"/>
            <w:shd w:val="clear" w:color="auto" w:fill="auto"/>
            <w:noWrap/>
            <w:vAlign w:val="bottom"/>
            <w:hideMark/>
          </w:tcPr>
          <w:p w14:paraId="5B496B8E"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26.37</w:t>
            </w:r>
          </w:p>
        </w:tc>
        <w:tc>
          <w:tcPr>
            <w:tcW w:w="1620" w:type="dxa"/>
            <w:shd w:val="clear" w:color="auto" w:fill="auto"/>
            <w:noWrap/>
            <w:vAlign w:val="bottom"/>
            <w:hideMark/>
          </w:tcPr>
          <w:p w14:paraId="2AB00825"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0.23</w:t>
            </w:r>
          </w:p>
        </w:tc>
        <w:tc>
          <w:tcPr>
            <w:tcW w:w="1703" w:type="dxa"/>
            <w:shd w:val="clear" w:color="auto" w:fill="auto"/>
            <w:noWrap/>
            <w:vAlign w:val="bottom"/>
            <w:hideMark/>
          </w:tcPr>
          <w:p w14:paraId="3E3539F3"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0.87</w:t>
            </w:r>
          </w:p>
        </w:tc>
      </w:tr>
      <w:tr w:rsidR="00D56F2F" w:rsidRPr="00DF446C" w14:paraId="1FC1458D" w14:textId="77777777" w:rsidTr="00C8668E">
        <w:trPr>
          <w:trHeight w:val="283"/>
        </w:trPr>
        <w:tc>
          <w:tcPr>
            <w:tcW w:w="1995" w:type="dxa"/>
            <w:vMerge/>
            <w:shd w:val="clear" w:color="auto" w:fill="auto"/>
            <w:noWrap/>
            <w:vAlign w:val="bottom"/>
            <w:hideMark/>
          </w:tcPr>
          <w:p w14:paraId="757DAA9C" w14:textId="77777777" w:rsidR="00D56F2F" w:rsidRPr="00DF446C" w:rsidRDefault="00D56F2F" w:rsidP="00DF446C">
            <w:pPr>
              <w:rPr>
                <w:rFonts w:ascii="Times New Roman" w:hAnsi="Times New Roman" w:cs="Times New Roman"/>
                <w:lang w:val="en-US"/>
              </w:rPr>
            </w:pPr>
          </w:p>
        </w:tc>
        <w:tc>
          <w:tcPr>
            <w:tcW w:w="1617" w:type="dxa"/>
            <w:vMerge/>
            <w:shd w:val="clear" w:color="auto" w:fill="auto"/>
            <w:noWrap/>
            <w:vAlign w:val="bottom"/>
            <w:hideMark/>
          </w:tcPr>
          <w:p w14:paraId="710729B1" w14:textId="77777777" w:rsidR="00D56F2F" w:rsidRPr="00DF446C" w:rsidRDefault="00D56F2F" w:rsidP="00DF446C">
            <w:pPr>
              <w:rPr>
                <w:rFonts w:ascii="Times New Roman" w:hAnsi="Times New Roman" w:cs="Times New Roman"/>
                <w:lang w:val="en-US"/>
              </w:rPr>
            </w:pPr>
          </w:p>
        </w:tc>
        <w:tc>
          <w:tcPr>
            <w:tcW w:w="1360" w:type="dxa"/>
            <w:shd w:val="clear" w:color="auto" w:fill="auto"/>
            <w:noWrap/>
            <w:vAlign w:val="bottom"/>
            <w:hideMark/>
          </w:tcPr>
          <w:p w14:paraId="3AD7516E"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High</w:t>
            </w:r>
          </w:p>
        </w:tc>
        <w:tc>
          <w:tcPr>
            <w:tcW w:w="1253" w:type="dxa"/>
            <w:shd w:val="clear" w:color="auto" w:fill="auto"/>
            <w:noWrap/>
            <w:vAlign w:val="bottom"/>
            <w:hideMark/>
          </w:tcPr>
          <w:p w14:paraId="715BB29D"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64.49</w:t>
            </w:r>
          </w:p>
        </w:tc>
        <w:tc>
          <w:tcPr>
            <w:tcW w:w="1620" w:type="dxa"/>
            <w:shd w:val="clear" w:color="auto" w:fill="auto"/>
            <w:noWrap/>
            <w:vAlign w:val="bottom"/>
            <w:hideMark/>
          </w:tcPr>
          <w:p w14:paraId="65E02014"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0.57</w:t>
            </w:r>
          </w:p>
        </w:tc>
        <w:tc>
          <w:tcPr>
            <w:tcW w:w="1703" w:type="dxa"/>
            <w:shd w:val="clear" w:color="auto" w:fill="auto"/>
            <w:noWrap/>
            <w:vAlign w:val="bottom"/>
            <w:hideMark/>
          </w:tcPr>
          <w:p w14:paraId="623B8099"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0.88</w:t>
            </w:r>
          </w:p>
        </w:tc>
      </w:tr>
      <w:tr w:rsidR="00D56F2F" w:rsidRPr="00DF446C" w14:paraId="28724080" w14:textId="77777777" w:rsidTr="00C8668E">
        <w:trPr>
          <w:trHeight w:val="283"/>
        </w:trPr>
        <w:tc>
          <w:tcPr>
            <w:tcW w:w="1995" w:type="dxa"/>
            <w:vMerge w:val="restart"/>
            <w:shd w:val="clear" w:color="auto" w:fill="auto"/>
            <w:noWrap/>
            <w:vAlign w:val="bottom"/>
            <w:hideMark/>
          </w:tcPr>
          <w:p w14:paraId="5495EF23"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 </w:t>
            </w:r>
          </w:p>
          <w:p w14:paraId="17040568"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Serpin D1</w:t>
            </w:r>
          </w:p>
          <w:p w14:paraId="10502BA5"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 </w:t>
            </w:r>
          </w:p>
        </w:tc>
        <w:tc>
          <w:tcPr>
            <w:tcW w:w="1617" w:type="dxa"/>
            <w:vMerge w:val="restart"/>
            <w:shd w:val="clear" w:color="auto" w:fill="auto"/>
            <w:noWrap/>
            <w:vAlign w:val="bottom"/>
            <w:hideMark/>
          </w:tcPr>
          <w:p w14:paraId="6EA709A4"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NFGYTLR</w:t>
            </w:r>
          </w:p>
          <w:p w14:paraId="1929DB55"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 </w:t>
            </w:r>
          </w:p>
        </w:tc>
        <w:tc>
          <w:tcPr>
            <w:tcW w:w="1360" w:type="dxa"/>
            <w:shd w:val="clear" w:color="auto" w:fill="auto"/>
            <w:noWrap/>
            <w:vAlign w:val="bottom"/>
            <w:hideMark/>
          </w:tcPr>
          <w:p w14:paraId="75CFFE01"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Low</w:t>
            </w:r>
          </w:p>
        </w:tc>
        <w:tc>
          <w:tcPr>
            <w:tcW w:w="1253" w:type="dxa"/>
            <w:shd w:val="clear" w:color="auto" w:fill="auto"/>
            <w:noWrap/>
            <w:vAlign w:val="bottom"/>
            <w:hideMark/>
          </w:tcPr>
          <w:p w14:paraId="47505A0F"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10.12</w:t>
            </w:r>
          </w:p>
        </w:tc>
        <w:tc>
          <w:tcPr>
            <w:tcW w:w="1620" w:type="dxa"/>
            <w:shd w:val="clear" w:color="auto" w:fill="auto"/>
            <w:noWrap/>
            <w:vAlign w:val="bottom"/>
            <w:hideMark/>
          </w:tcPr>
          <w:p w14:paraId="709BC84A"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0.18</w:t>
            </w:r>
          </w:p>
        </w:tc>
        <w:tc>
          <w:tcPr>
            <w:tcW w:w="1703" w:type="dxa"/>
            <w:shd w:val="clear" w:color="auto" w:fill="auto"/>
            <w:noWrap/>
            <w:vAlign w:val="bottom"/>
            <w:hideMark/>
          </w:tcPr>
          <w:p w14:paraId="235FACBB"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1.8</w:t>
            </w:r>
          </w:p>
        </w:tc>
      </w:tr>
      <w:tr w:rsidR="00D56F2F" w:rsidRPr="00DF446C" w14:paraId="5459EEB6" w14:textId="77777777" w:rsidTr="00C8668E">
        <w:trPr>
          <w:trHeight w:val="283"/>
        </w:trPr>
        <w:tc>
          <w:tcPr>
            <w:tcW w:w="1995" w:type="dxa"/>
            <w:vMerge/>
            <w:shd w:val="clear" w:color="auto" w:fill="auto"/>
            <w:noWrap/>
            <w:vAlign w:val="bottom"/>
            <w:hideMark/>
          </w:tcPr>
          <w:p w14:paraId="42213BAD" w14:textId="77777777" w:rsidR="00D56F2F" w:rsidRPr="00DF446C" w:rsidRDefault="00D56F2F" w:rsidP="00DF446C">
            <w:pPr>
              <w:rPr>
                <w:rFonts w:ascii="Times New Roman" w:hAnsi="Times New Roman" w:cs="Times New Roman"/>
                <w:lang w:val="en-US"/>
              </w:rPr>
            </w:pPr>
          </w:p>
        </w:tc>
        <w:tc>
          <w:tcPr>
            <w:tcW w:w="1617" w:type="dxa"/>
            <w:vMerge/>
            <w:shd w:val="clear" w:color="auto" w:fill="auto"/>
            <w:noWrap/>
            <w:vAlign w:val="bottom"/>
            <w:hideMark/>
          </w:tcPr>
          <w:p w14:paraId="0FFB3923" w14:textId="77777777" w:rsidR="00D56F2F" w:rsidRPr="00DF446C" w:rsidRDefault="00D56F2F" w:rsidP="00DF446C">
            <w:pPr>
              <w:rPr>
                <w:rFonts w:ascii="Times New Roman" w:hAnsi="Times New Roman" w:cs="Times New Roman"/>
                <w:lang w:val="en-US"/>
              </w:rPr>
            </w:pPr>
          </w:p>
        </w:tc>
        <w:tc>
          <w:tcPr>
            <w:tcW w:w="1360" w:type="dxa"/>
            <w:shd w:val="clear" w:color="auto" w:fill="auto"/>
            <w:noWrap/>
            <w:vAlign w:val="bottom"/>
            <w:hideMark/>
          </w:tcPr>
          <w:p w14:paraId="33CBACA9"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Medium</w:t>
            </w:r>
          </w:p>
        </w:tc>
        <w:tc>
          <w:tcPr>
            <w:tcW w:w="1253" w:type="dxa"/>
            <w:shd w:val="clear" w:color="auto" w:fill="auto"/>
            <w:noWrap/>
            <w:vAlign w:val="bottom"/>
            <w:hideMark/>
          </w:tcPr>
          <w:p w14:paraId="27ABAB09"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24.71</w:t>
            </w:r>
          </w:p>
        </w:tc>
        <w:tc>
          <w:tcPr>
            <w:tcW w:w="1620" w:type="dxa"/>
            <w:shd w:val="clear" w:color="auto" w:fill="auto"/>
            <w:noWrap/>
            <w:vAlign w:val="bottom"/>
            <w:hideMark/>
          </w:tcPr>
          <w:p w14:paraId="7FCD315C"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0.26</w:t>
            </w:r>
          </w:p>
        </w:tc>
        <w:tc>
          <w:tcPr>
            <w:tcW w:w="1703" w:type="dxa"/>
            <w:shd w:val="clear" w:color="auto" w:fill="auto"/>
            <w:noWrap/>
            <w:vAlign w:val="bottom"/>
            <w:hideMark/>
          </w:tcPr>
          <w:p w14:paraId="7DEBA65B"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1.04</w:t>
            </w:r>
          </w:p>
        </w:tc>
      </w:tr>
      <w:tr w:rsidR="00D56F2F" w:rsidRPr="00DF446C" w14:paraId="66446DAB" w14:textId="77777777" w:rsidTr="00C8668E">
        <w:trPr>
          <w:trHeight w:val="283"/>
        </w:trPr>
        <w:tc>
          <w:tcPr>
            <w:tcW w:w="1995" w:type="dxa"/>
            <w:vMerge/>
            <w:shd w:val="clear" w:color="auto" w:fill="auto"/>
            <w:noWrap/>
            <w:vAlign w:val="bottom"/>
            <w:hideMark/>
          </w:tcPr>
          <w:p w14:paraId="1927AD7D" w14:textId="77777777" w:rsidR="00D56F2F" w:rsidRPr="00DF446C" w:rsidRDefault="00D56F2F" w:rsidP="00DF446C">
            <w:pPr>
              <w:rPr>
                <w:rFonts w:ascii="Times New Roman" w:hAnsi="Times New Roman" w:cs="Times New Roman"/>
                <w:lang w:val="en-US"/>
              </w:rPr>
            </w:pPr>
          </w:p>
        </w:tc>
        <w:tc>
          <w:tcPr>
            <w:tcW w:w="1617" w:type="dxa"/>
            <w:vMerge/>
            <w:shd w:val="clear" w:color="auto" w:fill="auto"/>
            <w:noWrap/>
            <w:vAlign w:val="bottom"/>
            <w:hideMark/>
          </w:tcPr>
          <w:p w14:paraId="22374112" w14:textId="77777777" w:rsidR="00D56F2F" w:rsidRPr="00DF446C" w:rsidRDefault="00D56F2F" w:rsidP="00DF446C">
            <w:pPr>
              <w:rPr>
                <w:rFonts w:ascii="Times New Roman" w:hAnsi="Times New Roman" w:cs="Times New Roman"/>
                <w:lang w:val="en-US"/>
              </w:rPr>
            </w:pPr>
          </w:p>
        </w:tc>
        <w:tc>
          <w:tcPr>
            <w:tcW w:w="1360" w:type="dxa"/>
            <w:shd w:val="clear" w:color="auto" w:fill="auto"/>
            <w:noWrap/>
            <w:vAlign w:val="bottom"/>
            <w:hideMark/>
          </w:tcPr>
          <w:p w14:paraId="3CC80CE8"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High</w:t>
            </w:r>
          </w:p>
        </w:tc>
        <w:tc>
          <w:tcPr>
            <w:tcW w:w="1253" w:type="dxa"/>
            <w:shd w:val="clear" w:color="auto" w:fill="auto"/>
            <w:noWrap/>
            <w:vAlign w:val="bottom"/>
            <w:hideMark/>
          </w:tcPr>
          <w:p w14:paraId="61A3F10D"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64.41</w:t>
            </w:r>
          </w:p>
        </w:tc>
        <w:tc>
          <w:tcPr>
            <w:tcW w:w="1620" w:type="dxa"/>
            <w:shd w:val="clear" w:color="auto" w:fill="auto"/>
            <w:noWrap/>
            <w:vAlign w:val="bottom"/>
            <w:hideMark/>
          </w:tcPr>
          <w:p w14:paraId="69637894"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0.39</w:t>
            </w:r>
          </w:p>
        </w:tc>
        <w:tc>
          <w:tcPr>
            <w:tcW w:w="1703" w:type="dxa"/>
            <w:shd w:val="clear" w:color="auto" w:fill="auto"/>
            <w:noWrap/>
            <w:vAlign w:val="bottom"/>
            <w:hideMark/>
          </w:tcPr>
          <w:p w14:paraId="2815C572"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0.6</w:t>
            </w:r>
          </w:p>
        </w:tc>
      </w:tr>
      <w:tr w:rsidR="00D56F2F" w:rsidRPr="00DF446C" w14:paraId="704A0584" w14:textId="77777777" w:rsidTr="00C8668E">
        <w:trPr>
          <w:trHeight w:val="283"/>
        </w:trPr>
        <w:tc>
          <w:tcPr>
            <w:tcW w:w="1995" w:type="dxa"/>
            <w:vMerge w:val="restart"/>
            <w:shd w:val="clear" w:color="auto" w:fill="auto"/>
            <w:noWrap/>
            <w:vAlign w:val="bottom"/>
            <w:hideMark/>
          </w:tcPr>
          <w:p w14:paraId="6A302F5B"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 </w:t>
            </w:r>
          </w:p>
          <w:p w14:paraId="5595A806"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Serpin D1</w:t>
            </w:r>
          </w:p>
          <w:p w14:paraId="695BD295"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 </w:t>
            </w:r>
          </w:p>
        </w:tc>
        <w:tc>
          <w:tcPr>
            <w:tcW w:w="1617" w:type="dxa"/>
            <w:vMerge w:val="restart"/>
            <w:shd w:val="clear" w:color="auto" w:fill="auto"/>
            <w:noWrap/>
            <w:vAlign w:val="bottom"/>
            <w:hideMark/>
          </w:tcPr>
          <w:p w14:paraId="02AA8742"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TLEAQLTPR</w:t>
            </w:r>
          </w:p>
          <w:p w14:paraId="63139C62"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 </w:t>
            </w:r>
          </w:p>
        </w:tc>
        <w:tc>
          <w:tcPr>
            <w:tcW w:w="1360" w:type="dxa"/>
            <w:shd w:val="clear" w:color="auto" w:fill="auto"/>
            <w:noWrap/>
            <w:vAlign w:val="bottom"/>
            <w:hideMark/>
          </w:tcPr>
          <w:p w14:paraId="0263384B"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Low</w:t>
            </w:r>
          </w:p>
        </w:tc>
        <w:tc>
          <w:tcPr>
            <w:tcW w:w="1253" w:type="dxa"/>
            <w:shd w:val="clear" w:color="auto" w:fill="auto"/>
            <w:noWrap/>
            <w:vAlign w:val="bottom"/>
            <w:hideMark/>
          </w:tcPr>
          <w:p w14:paraId="337353D0"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13.54</w:t>
            </w:r>
          </w:p>
        </w:tc>
        <w:tc>
          <w:tcPr>
            <w:tcW w:w="1620" w:type="dxa"/>
            <w:shd w:val="clear" w:color="auto" w:fill="auto"/>
            <w:noWrap/>
            <w:vAlign w:val="bottom"/>
            <w:hideMark/>
          </w:tcPr>
          <w:p w14:paraId="6A631FBD"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0.22</w:t>
            </w:r>
          </w:p>
        </w:tc>
        <w:tc>
          <w:tcPr>
            <w:tcW w:w="1703" w:type="dxa"/>
            <w:shd w:val="clear" w:color="auto" w:fill="auto"/>
            <w:noWrap/>
            <w:vAlign w:val="bottom"/>
            <w:hideMark/>
          </w:tcPr>
          <w:p w14:paraId="77C589F2"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1.62</w:t>
            </w:r>
          </w:p>
        </w:tc>
      </w:tr>
      <w:tr w:rsidR="00D56F2F" w:rsidRPr="00DF446C" w14:paraId="765DC5B1" w14:textId="77777777" w:rsidTr="00C8668E">
        <w:trPr>
          <w:trHeight w:val="283"/>
        </w:trPr>
        <w:tc>
          <w:tcPr>
            <w:tcW w:w="1995" w:type="dxa"/>
            <w:vMerge/>
            <w:shd w:val="clear" w:color="auto" w:fill="auto"/>
            <w:noWrap/>
            <w:vAlign w:val="bottom"/>
            <w:hideMark/>
          </w:tcPr>
          <w:p w14:paraId="62C29BDA" w14:textId="77777777" w:rsidR="00D56F2F" w:rsidRPr="00DF446C" w:rsidRDefault="00D56F2F" w:rsidP="00DF446C">
            <w:pPr>
              <w:rPr>
                <w:rFonts w:ascii="Times New Roman" w:hAnsi="Times New Roman" w:cs="Times New Roman"/>
                <w:lang w:val="en-US"/>
              </w:rPr>
            </w:pPr>
          </w:p>
        </w:tc>
        <w:tc>
          <w:tcPr>
            <w:tcW w:w="1617" w:type="dxa"/>
            <w:vMerge/>
            <w:shd w:val="clear" w:color="auto" w:fill="auto"/>
            <w:noWrap/>
            <w:vAlign w:val="center"/>
            <w:hideMark/>
          </w:tcPr>
          <w:p w14:paraId="5EE1E09F" w14:textId="77777777" w:rsidR="00D56F2F" w:rsidRPr="00DF446C" w:rsidRDefault="00D56F2F" w:rsidP="00DF446C">
            <w:pPr>
              <w:rPr>
                <w:rFonts w:ascii="Times New Roman" w:hAnsi="Times New Roman" w:cs="Times New Roman"/>
                <w:lang w:val="en-US"/>
              </w:rPr>
            </w:pPr>
          </w:p>
        </w:tc>
        <w:tc>
          <w:tcPr>
            <w:tcW w:w="1360" w:type="dxa"/>
            <w:shd w:val="clear" w:color="auto" w:fill="auto"/>
            <w:noWrap/>
            <w:vAlign w:val="bottom"/>
            <w:hideMark/>
          </w:tcPr>
          <w:p w14:paraId="1A731938"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Medium</w:t>
            </w:r>
          </w:p>
        </w:tc>
        <w:tc>
          <w:tcPr>
            <w:tcW w:w="1253" w:type="dxa"/>
            <w:shd w:val="clear" w:color="auto" w:fill="auto"/>
            <w:noWrap/>
            <w:vAlign w:val="bottom"/>
            <w:hideMark/>
          </w:tcPr>
          <w:p w14:paraId="4C9B2A92"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33.89</w:t>
            </w:r>
          </w:p>
        </w:tc>
        <w:tc>
          <w:tcPr>
            <w:tcW w:w="1620" w:type="dxa"/>
            <w:shd w:val="clear" w:color="auto" w:fill="auto"/>
            <w:noWrap/>
            <w:vAlign w:val="bottom"/>
            <w:hideMark/>
          </w:tcPr>
          <w:p w14:paraId="77BD09D6"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0.41</w:t>
            </w:r>
          </w:p>
        </w:tc>
        <w:tc>
          <w:tcPr>
            <w:tcW w:w="1703" w:type="dxa"/>
            <w:shd w:val="clear" w:color="auto" w:fill="auto"/>
            <w:noWrap/>
            <w:vAlign w:val="bottom"/>
            <w:hideMark/>
          </w:tcPr>
          <w:p w14:paraId="2A2F5F0A"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1.22</w:t>
            </w:r>
          </w:p>
        </w:tc>
      </w:tr>
      <w:tr w:rsidR="00D56F2F" w:rsidRPr="00DF446C" w14:paraId="073AD1D2" w14:textId="77777777" w:rsidTr="00C8668E">
        <w:trPr>
          <w:trHeight w:val="283"/>
        </w:trPr>
        <w:tc>
          <w:tcPr>
            <w:tcW w:w="1995" w:type="dxa"/>
            <w:vMerge/>
            <w:shd w:val="clear" w:color="auto" w:fill="auto"/>
            <w:noWrap/>
            <w:vAlign w:val="bottom"/>
            <w:hideMark/>
          </w:tcPr>
          <w:p w14:paraId="067606F3" w14:textId="77777777" w:rsidR="00D56F2F" w:rsidRPr="00DF446C" w:rsidRDefault="00D56F2F" w:rsidP="00DF446C">
            <w:pPr>
              <w:rPr>
                <w:rFonts w:ascii="Times New Roman" w:hAnsi="Times New Roman" w:cs="Times New Roman"/>
                <w:lang w:val="en-US"/>
              </w:rPr>
            </w:pPr>
          </w:p>
        </w:tc>
        <w:tc>
          <w:tcPr>
            <w:tcW w:w="1617" w:type="dxa"/>
            <w:vMerge/>
            <w:shd w:val="clear" w:color="auto" w:fill="auto"/>
            <w:noWrap/>
            <w:vAlign w:val="bottom"/>
            <w:hideMark/>
          </w:tcPr>
          <w:p w14:paraId="78F53E43" w14:textId="77777777" w:rsidR="00D56F2F" w:rsidRPr="00DF446C" w:rsidRDefault="00D56F2F" w:rsidP="00DF446C">
            <w:pPr>
              <w:rPr>
                <w:rFonts w:ascii="Times New Roman" w:hAnsi="Times New Roman" w:cs="Times New Roman"/>
                <w:lang w:val="en-US"/>
              </w:rPr>
            </w:pPr>
          </w:p>
        </w:tc>
        <w:tc>
          <w:tcPr>
            <w:tcW w:w="1360" w:type="dxa"/>
            <w:shd w:val="clear" w:color="auto" w:fill="auto"/>
            <w:noWrap/>
            <w:vAlign w:val="bottom"/>
            <w:hideMark/>
          </w:tcPr>
          <w:p w14:paraId="73629410"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High</w:t>
            </w:r>
          </w:p>
        </w:tc>
        <w:tc>
          <w:tcPr>
            <w:tcW w:w="1253" w:type="dxa"/>
            <w:shd w:val="clear" w:color="auto" w:fill="auto"/>
            <w:noWrap/>
            <w:vAlign w:val="bottom"/>
            <w:hideMark/>
          </w:tcPr>
          <w:p w14:paraId="27D7103E"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87.6</w:t>
            </w:r>
          </w:p>
        </w:tc>
        <w:tc>
          <w:tcPr>
            <w:tcW w:w="1620" w:type="dxa"/>
            <w:shd w:val="clear" w:color="auto" w:fill="auto"/>
            <w:noWrap/>
            <w:vAlign w:val="bottom"/>
            <w:hideMark/>
          </w:tcPr>
          <w:p w14:paraId="0096D9B1"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0.94</w:t>
            </w:r>
          </w:p>
        </w:tc>
        <w:tc>
          <w:tcPr>
            <w:tcW w:w="1703" w:type="dxa"/>
            <w:shd w:val="clear" w:color="auto" w:fill="auto"/>
            <w:noWrap/>
            <w:vAlign w:val="bottom"/>
            <w:hideMark/>
          </w:tcPr>
          <w:p w14:paraId="362A137F"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1.08</w:t>
            </w:r>
          </w:p>
        </w:tc>
      </w:tr>
      <w:tr w:rsidR="00D56F2F" w:rsidRPr="00DF446C" w14:paraId="2AFD42D7" w14:textId="77777777" w:rsidTr="00C8668E">
        <w:trPr>
          <w:trHeight w:val="283"/>
        </w:trPr>
        <w:tc>
          <w:tcPr>
            <w:tcW w:w="1995" w:type="dxa"/>
            <w:vMerge w:val="restart"/>
            <w:shd w:val="clear" w:color="auto" w:fill="auto"/>
            <w:noWrap/>
            <w:vAlign w:val="bottom"/>
            <w:hideMark/>
          </w:tcPr>
          <w:p w14:paraId="76902CB1"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 </w:t>
            </w:r>
          </w:p>
          <w:p w14:paraId="140F867A"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Apolipoprotein B</w:t>
            </w:r>
          </w:p>
          <w:p w14:paraId="32A6B9AF"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 </w:t>
            </w:r>
          </w:p>
        </w:tc>
        <w:tc>
          <w:tcPr>
            <w:tcW w:w="1617" w:type="dxa"/>
            <w:vMerge w:val="restart"/>
            <w:shd w:val="clear" w:color="auto" w:fill="auto"/>
            <w:noWrap/>
            <w:vAlign w:val="bottom"/>
            <w:hideMark/>
          </w:tcPr>
          <w:p w14:paraId="412E2D5D"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FPEVDVLTK</w:t>
            </w:r>
          </w:p>
          <w:p w14:paraId="238F2ADE"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 </w:t>
            </w:r>
          </w:p>
        </w:tc>
        <w:tc>
          <w:tcPr>
            <w:tcW w:w="1360" w:type="dxa"/>
            <w:shd w:val="clear" w:color="auto" w:fill="auto"/>
            <w:noWrap/>
            <w:vAlign w:val="bottom"/>
            <w:hideMark/>
          </w:tcPr>
          <w:p w14:paraId="466C5792"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Low</w:t>
            </w:r>
          </w:p>
        </w:tc>
        <w:tc>
          <w:tcPr>
            <w:tcW w:w="1253" w:type="dxa"/>
            <w:shd w:val="clear" w:color="auto" w:fill="auto"/>
            <w:noWrap/>
            <w:vAlign w:val="bottom"/>
            <w:hideMark/>
          </w:tcPr>
          <w:p w14:paraId="45685C79"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11.14</w:t>
            </w:r>
          </w:p>
        </w:tc>
        <w:tc>
          <w:tcPr>
            <w:tcW w:w="1620" w:type="dxa"/>
            <w:shd w:val="clear" w:color="auto" w:fill="auto"/>
            <w:noWrap/>
            <w:vAlign w:val="bottom"/>
            <w:hideMark/>
          </w:tcPr>
          <w:p w14:paraId="4FB05F07"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0.08</w:t>
            </w:r>
          </w:p>
        </w:tc>
        <w:tc>
          <w:tcPr>
            <w:tcW w:w="1703" w:type="dxa"/>
            <w:shd w:val="clear" w:color="auto" w:fill="auto"/>
            <w:noWrap/>
            <w:vAlign w:val="bottom"/>
            <w:hideMark/>
          </w:tcPr>
          <w:p w14:paraId="3C3A7DEA"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0.73</w:t>
            </w:r>
          </w:p>
        </w:tc>
      </w:tr>
      <w:tr w:rsidR="00D56F2F" w:rsidRPr="00DF446C" w14:paraId="2C31AFAA" w14:textId="77777777" w:rsidTr="00C8668E">
        <w:trPr>
          <w:trHeight w:val="283"/>
        </w:trPr>
        <w:tc>
          <w:tcPr>
            <w:tcW w:w="1995" w:type="dxa"/>
            <w:vMerge/>
            <w:shd w:val="clear" w:color="auto" w:fill="auto"/>
            <w:noWrap/>
            <w:vAlign w:val="bottom"/>
            <w:hideMark/>
          </w:tcPr>
          <w:p w14:paraId="50F9FADC" w14:textId="77777777" w:rsidR="00D56F2F" w:rsidRPr="00DF446C" w:rsidRDefault="00D56F2F" w:rsidP="00DF446C">
            <w:pPr>
              <w:rPr>
                <w:rFonts w:ascii="Times New Roman" w:hAnsi="Times New Roman" w:cs="Times New Roman"/>
                <w:lang w:val="en-US"/>
              </w:rPr>
            </w:pPr>
          </w:p>
        </w:tc>
        <w:tc>
          <w:tcPr>
            <w:tcW w:w="1617" w:type="dxa"/>
            <w:vMerge/>
            <w:shd w:val="clear" w:color="auto" w:fill="auto"/>
            <w:noWrap/>
            <w:vAlign w:val="center"/>
            <w:hideMark/>
          </w:tcPr>
          <w:p w14:paraId="2119B213" w14:textId="77777777" w:rsidR="00D56F2F" w:rsidRPr="00DF446C" w:rsidRDefault="00D56F2F" w:rsidP="00DF446C">
            <w:pPr>
              <w:rPr>
                <w:rFonts w:ascii="Times New Roman" w:hAnsi="Times New Roman" w:cs="Times New Roman"/>
                <w:lang w:val="en-US"/>
              </w:rPr>
            </w:pPr>
          </w:p>
        </w:tc>
        <w:tc>
          <w:tcPr>
            <w:tcW w:w="1360" w:type="dxa"/>
            <w:shd w:val="clear" w:color="auto" w:fill="auto"/>
            <w:noWrap/>
            <w:vAlign w:val="bottom"/>
            <w:hideMark/>
          </w:tcPr>
          <w:p w14:paraId="71D148CF"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Medium</w:t>
            </w:r>
          </w:p>
        </w:tc>
        <w:tc>
          <w:tcPr>
            <w:tcW w:w="1253" w:type="dxa"/>
            <w:shd w:val="clear" w:color="auto" w:fill="auto"/>
            <w:noWrap/>
            <w:vAlign w:val="bottom"/>
            <w:hideMark/>
          </w:tcPr>
          <w:p w14:paraId="04E3191A"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26.65</w:t>
            </w:r>
          </w:p>
        </w:tc>
        <w:tc>
          <w:tcPr>
            <w:tcW w:w="1620" w:type="dxa"/>
            <w:shd w:val="clear" w:color="auto" w:fill="auto"/>
            <w:noWrap/>
            <w:vAlign w:val="bottom"/>
            <w:hideMark/>
          </w:tcPr>
          <w:p w14:paraId="17469D24"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0.26</w:t>
            </w:r>
          </w:p>
        </w:tc>
        <w:tc>
          <w:tcPr>
            <w:tcW w:w="1703" w:type="dxa"/>
            <w:shd w:val="clear" w:color="auto" w:fill="auto"/>
            <w:noWrap/>
            <w:vAlign w:val="bottom"/>
            <w:hideMark/>
          </w:tcPr>
          <w:p w14:paraId="0B072561"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0.96</w:t>
            </w:r>
          </w:p>
        </w:tc>
      </w:tr>
      <w:tr w:rsidR="00D56F2F" w:rsidRPr="00DF446C" w14:paraId="18B6766C" w14:textId="77777777" w:rsidTr="00C8668E">
        <w:trPr>
          <w:trHeight w:val="283"/>
        </w:trPr>
        <w:tc>
          <w:tcPr>
            <w:tcW w:w="1995" w:type="dxa"/>
            <w:vMerge/>
            <w:tcBorders>
              <w:bottom w:val="single" w:sz="4" w:space="0" w:color="auto"/>
            </w:tcBorders>
            <w:shd w:val="clear" w:color="auto" w:fill="auto"/>
            <w:noWrap/>
            <w:vAlign w:val="bottom"/>
            <w:hideMark/>
          </w:tcPr>
          <w:p w14:paraId="092CD3CB" w14:textId="77777777" w:rsidR="00D56F2F" w:rsidRPr="00DF446C" w:rsidRDefault="00D56F2F" w:rsidP="00DF446C">
            <w:pPr>
              <w:rPr>
                <w:rFonts w:ascii="Times New Roman" w:hAnsi="Times New Roman" w:cs="Times New Roman"/>
                <w:lang w:val="en-US"/>
              </w:rPr>
            </w:pPr>
          </w:p>
        </w:tc>
        <w:tc>
          <w:tcPr>
            <w:tcW w:w="1617" w:type="dxa"/>
            <w:vMerge/>
            <w:tcBorders>
              <w:bottom w:val="single" w:sz="4" w:space="0" w:color="auto"/>
            </w:tcBorders>
            <w:shd w:val="clear" w:color="auto" w:fill="auto"/>
            <w:noWrap/>
            <w:vAlign w:val="bottom"/>
            <w:hideMark/>
          </w:tcPr>
          <w:p w14:paraId="17C5CDB8" w14:textId="77777777" w:rsidR="00D56F2F" w:rsidRPr="00DF446C" w:rsidRDefault="00D56F2F" w:rsidP="00DF446C">
            <w:pPr>
              <w:rPr>
                <w:rFonts w:ascii="Times New Roman" w:hAnsi="Times New Roman" w:cs="Times New Roman"/>
                <w:lang w:val="en-US"/>
              </w:rPr>
            </w:pPr>
          </w:p>
        </w:tc>
        <w:tc>
          <w:tcPr>
            <w:tcW w:w="1360" w:type="dxa"/>
            <w:tcBorders>
              <w:bottom w:val="single" w:sz="4" w:space="0" w:color="auto"/>
            </w:tcBorders>
            <w:shd w:val="clear" w:color="auto" w:fill="auto"/>
            <w:noWrap/>
            <w:vAlign w:val="bottom"/>
            <w:hideMark/>
          </w:tcPr>
          <w:p w14:paraId="1A71BD73"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High</w:t>
            </w:r>
          </w:p>
        </w:tc>
        <w:tc>
          <w:tcPr>
            <w:tcW w:w="1253" w:type="dxa"/>
            <w:tcBorders>
              <w:bottom w:val="single" w:sz="4" w:space="0" w:color="auto"/>
            </w:tcBorders>
            <w:shd w:val="clear" w:color="auto" w:fill="auto"/>
            <w:noWrap/>
            <w:vAlign w:val="bottom"/>
            <w:hideMark/>
          </w:tcPr>
          <w:p w14:paraId="187DA1B2"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68.37</w:t>
            </w:r>
          </w:p>
        </w:tc>
        <w:tc>
          <w:tcPr>
            <w:tcW w:w="1620" w:type="dxa"/>
            <w:tcBorders>
              <w:bottom w:val="single" w:sz="4" w:space="0" w:color="auto"/>
            </w:tcBorders>
            <w:shd w:val="clear" w:color="auto" w:fill="auto"/>
            <w:noWrap/>
            <w:vAlign w:val="bottom"/>
            <w:hideMark/>
          </w:tcPr>
          <w:p w14:paraId="26B0F6FE"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0.91</w:t>
            </w:r>
          </w:p>
        </w:tc>
        <w:tc>
          <w:tcPr>
            <w:tcW w:w="1703" w:type="dxa"/>
            <w:tcBorders>
              <w:bottom w:val="single" w:sz="4" w:space="0" w:color="auto"/>
            </w:tcBorders>
            <w:shd w:val="clear" w:color="auto" w:fill="auto"/>
            <w:noWrap/>
            <w:vAlign w:val="bottom"/>
            <w:hideMark/>
          </w:tcPr>
          <w:p w14:paraId="6E003321" w14:textId="77777777" w:rsidR="00D56F2F" w:rsidRPr="00DF446C" w:rsidRDefault="00D56F2F" w:rsidP="00DF446C">
            <w:pPr>
              <w:rPr>
                <w:rFonts w:ascii="Times New Roman" w:hAnsi="Times New Roman" w:cs="Times New Roman"/>
                <w:lang w:val="en-US"/>
              </w:rPr>
            </w:pPr>
            <w:r w:rsidRPr="00DF446C">
              <w:rPr>
                <w:rFonts w:ascii="Times New Roman" w:hAnsi="Times New Roman" w:cs="Times New Roman"/>
                <w:lang w:val="en-US"/>
              </w:rPr>
              <w:t>1.33</w:t>
            </w:r>
          </w:p>
        </w:tc>
      </w:tr>
    </w:tbl>
    <w:p w14:paraId="2AE9C369" w14:textId="77777777" w:rsidR="00D56F2F" w:rsidRDefault="00D56F2F" w:rsidP="00DF446C">
      <w:pPr>
        <w:rPr>
          <w:rFonts w:ascii="Times New Roman" w:hAnsi="Times New Roman" w:cs="Times New Roman"/>
          <w:lang w:val="en-US"/>
        </w:rPr>
      </w:pPr>
    </w:p>
    <w:p w14:paraId="64FA5322" w14:textId="77777777" w:rsidR="00D56F2F" w:rsidRDefault="00D56F2F">
      <w:pPr>
        <w:rPr>
          <w:rFonts w:ascii="Times New Roman" w:hAnsi="Times New Roman" w:cs="Times New Roman"/>
          <w:lang w:val="en-US"/>
        </w:rPr>
        <w:sectPr w:rsidR="00D56F2F" w:rsidSect="00BE0573">
          <w:pgSz w:w="11900" w:h="16840"/>
          <w:pgMar w:top="1418" w:right="1134" w:bottom="1418" w:left="1134" w:header="709" w:footer="709" w:gutter="0"/>
          <w:cols w:space="708"/>
          <w:docGrid w:linePitch="360"/>
        </w:sectPr>
      </w:pPr>
    </w:p>
    <w:tbl>
      <w:tblPr>
        <w:tblW w:w="18124" w:type="dxa"/>
        <w:tblInd w:w="-709" w:type="dxa"/>
        <w:tblLayout w:type="fixed"/>
        <w:tblCellMar>
          <w:left w:w="70" w:type="dxa"/>
          <w:right w:w="70" w:type="dxa"/>
        </w:tblCellMar>
        <w:tblLook w:val="04A0" w:firstRow="1" w:lastRow="0" w:firstColumn="1" w:lastColumn="0" w:noHBand="0" w:noVBand="1"/>
      </w:tblPr>
      <w:tblGrid>
        <w:gridCol w:w="195"/>
        <w:gridCol w:w="160"/>
        <w:gridCol w:w="208"/>
        <w:gridCol w:w="142"/>
        <w:gridCol w:w="480"/>
        <w:gridCol w:w="394"/>
        <w:gridCol w:w="622"/>
        <w:gridCol w:w="2333"/>
        <w:gridCol w:w="2694"/>
        <w:gridCol w:w="200"/>
        <w:gridCol w:w="2635"/>
        <w:gridCol w:w="1159"/>
        <w:gridCol w:w="968"/>
        <w:gridCol w:w="1292"/>
        <w:gridCol w:w="548"/>
        <w:gridCol w:w="286"/>
        <w:gridCol w:w="143"/>
        <w:gridCol w:w="421"/>
        <w:gridCol w:w="287"/>
        <w:gridCol w:w="575"/>
        <w:gridCol w:w="548"/>
        <w:gridCol w:w="148"/>
        <w:gridCol w:w="284"/>
        <w:gridCol w:w="418"/>
        <w:gridCol w:w="130"/>
        <w:gridCol w:w="148"/>
        <w:gridCol w:w="706"/>
      </w:tblGrid>
      <w:tr w:rsidR="00D56F2F" w:rsidRPr="001A54F9" w14:paraId="3EB3BF94" w14:textId="77777777" w:rsidTr="009077EA">
        <w:trPr>
          <w:gridAfter w:val="8"/>
          <w:wAfter w:w="2957" w:type="dxa"/>
          <w:trHeight w:val="340"/>
        </w:trPr>
        <w:tc>
          <w:tcPr>
            <w:tcW w:w="11222" w:type="dxa"/>
            <w:gridSpan w:val="12"/>
            <w:tcBorders>
              <w:top w:val="nil"/>
              <w:left w:val="nil"/>
              <w:bottom w:val="single" w:sz="8" w:space="0" w:color="auto"/>
              <w:right w:val="nil"/>
            </w:tcBorders>
            <w:shd w:val="clear" w:color="auto" w:fill="auto"/>
            <w:noWrap/>
            <w:vAlign w:val="bottom"/>
            <w:hideMark/>
          </w:tcPr>
          <w:p w14:paraId="72541DD5" w14:textId="77777777" w:rsidR="00D56F2F" w:rsidRPr="001A54F9" w:rsidRDefault="00D56F2F" w:rsidP="00D74E5C">
            <w:pPr>
              <w:rPr>
                <w:rFonts w:ascii="Times New Roman" w:hAnsi="Times New Roman" w:cs="Times New Roman"/>
                <w:b/>
                <w:bCs/>
                <w:strike/>
                <w:color w:val="000000"/>
                <w:highlight w:val="yellow"/>
                <w:lang w:val="en-US"/>
              </w:rPr>
            </w:pPr>
            <w:r w:rsidRPr="001A54F9">
              <w:rPr>
                <w:rFonts w:ascii="Times New Roman" w:hAnsi="Times New Roman" w:cs="Times New Roman"/>
                <w:b/>
                <w:bCs/>
                <w:strike/>
                <w:color w:val="000000"/>
                <w:highlight w:val="yellow"/>
                <w:lang w:val="en-US"/>
              </w:rPr>
              <w:lastRenderedPageBreak/>
              <w:t>Supplementary Table 4. Demographic and clinical data of rheumatoid arthritis patients in the three cohorts.</w:t>
            </w:r>
          </w:p>
        </w:tc>
        <w:tc>
          <w:tcPr>
            <w:tcW w:w="2260" w:type="dxa"/>
            <w:gridSpan w:val="2"/>
            <w:tcBorders>
              <w:top w:val="nil"/>
              <w:left w:val="nil"/>
              <w:bottom w:val="single" w:sz="8" w:space="0" w:color="auto"/>
              <w:right w:val="nil"/>
            </w:tcBorders>
            <w:shd w:val="clear" w:color="auto" w:fill="auto"/>
            <w:noWrap/>
            <w:vAlign w:val="bottom"/>
            <w:hideMark/>
          </w:tcPr>
          <w:p w14:paraId="20097675"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c>
          <w:tcPr>
            <w:tcW w:w="977" w:type="dxa"/>
            <w:gridSpan w:val="3"/>
            <w:tcBorders>
              <w:top w:val="nil"/>
              <w:left w:val="nil"/>
              <w:bottom w:val="single" w:sz="8" w:space="0" w:color="auto"/>
              <w:right w:val="nil"/>
            </w:tcBorders>
            <w:shd w:val="clear" w:color="auto" w:fill="auto"/>
            <w:noWrap/>
            <w:vAlign w:val="bottom"/>
            <w:hideMark/>
          </w:tcPr>
          <w:p w14:paraId="26122692"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c>
          <w:tcPr>
            <w:tcW w:w="708" w:type="dxa"/>
            <w:gridSpan w:val="2"/>
            <w:tcBorders>
              <w:top w:val="nil"/>
              <w:left w:val="nil"/>
              <w:bottom w:val="single" w:sz="8" w:space="0" w:color="auto"/>
              <w:right w:val="nil"/>
            </w:tcBorders>
            <w:shd w:val="clear" w:color="auto" w:fill="auto"/>
            <w:noWrap/>
            <w:vAlign w:val="bottom"/>
            <w:hideMark/>
          </w:tcPr>
          <w:p w14:paraId="215E6E22"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r>
      <w:tr w:rsidR="00D56F2F" w:rsidRPr="001A54F9" w14:paraId="3C73B3D2"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10C97792"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990" w:type="dxa"/>
            <w:gridSpan w:val="4"/>
            <w:tcBorders>
              <w:top w:val="nil"/>
              <w:left w:val="nil"/>
              <w:bottom w:val="nil"/>
              <w:right w:val="nil"/>
            </w:tcBorders>
            <w:shd w:val="clear" w:color="auto" w:fill="auto"/>
            <w:noWrap/>
            <w:vAlign w:val="bottom"/>
            <w:hideMark/>
          </w:tcPr>
          <w:p w14:paraId="1BFCD79C" w14:textId="77777777" w:rsidR="00D56F2F" w:rsidRPr="001A54F9" w:rsidRDefault="00D56F2F" w:rsidP="00D74E5C">
            <w:pPr>
              <w:rPr>
                <w:rFonts w:ascii="Times New Roman" w:hAnsi="Times New Roman" w:cs="Times New Roman"/>
                <w:strike/>
                <w:highlight w:val="yellow"/>
                <w:lang w:val="en-US"/>
              </w:rPr>
            </w:pPr>
          </w:p>
        </w:tc>
        <w:tc>
          <w:tcPr>
            <w:tcW w:w="1016" w:type="dxa"/>
            <w:gridSpan w:val="2"/>
            <w:tcBorders>
              <w:top w:val="nil"/>
              <w:left w:val="nil"/>
              <w:bottom w:val="nil"/>
              <w:right w:val="nil"/>
            </w:tcBorders>
            <w:shd w:val="clear" w:color="auto" w:fill="auto"/>
            <w:noWrap/>
            <w:vAlign w:val="bottom"/>
            <w:hideMark/>
          </w:tcPr>
          <w:p w14:paraId="4DE83EA8" w14:textId="77777777" w:rsidR="00D56F2F" w:rsidRPr="001A54F9" w:rsidRDefault="00D56F2F" w:rsidP="00D74E5C">
            <w:pPr>
              <w:rPr>
                <w:rFonts w:ascii="Times New Roman" w:hAnsi="Times New Roman" w:cs="Times New Roman"/>
                <w:strike/>
                <w:highlight w:val="yellow"/>
                <w:lang w:val="en-US"/>
              </w:rPr>
            </w:pPr>
          </w:p>
        </w:tc>
        <w:tc>
          <w:tcPr>
            <w:tcW w:w="2333" w:type="dxa"/>
            <w:tcBorders>
              <w:top w:val="nil"/>
              <w:left w:val="nil"/>
              <w:bottom w:val="nil"/>
              <w:right w:val="nil"/>
            </w:tcBorders>
            <w:shd w:val="clear" w:color="auto" w:fill="auto"/>
            <w:noWrap/>
            <w:vAlign w:val="bottom"/>
            <w:hideMark/>
          </w:tcPr>
          <w:p w14:paraId="61B89BB4" w14:textId="77777777" w:rsidR="00D56F2F" w:rsidRPr="001A54F9" w:rsidRDefault="00D56F2F" w:rsidP="00D74E5C">
            <w:pPr>
              <w:rPr>
                <w:rFonts w:ascii="Times New Roman" w:hAnsi="Times New Roman" w:cs="Times New Roman"/>
                <w:strike/>
                <w:highlight w:val="yellow"/>
                <w:lang w:val="en-US"/>
              </w:rPr>
            </w:pPr>
          </w:p>
        </w:tc>
        <w:tc>
          <w:tcPr>
            <w:tcW w:w="2694" w:type="dxa"/>
            <w:tcBorders>
              <w:top w:val="nil"/>
              <w:left w:val="nil"/>
              <w:bottom w:val="single" w:sz="4" w:space="0" w:color="auto"/>
              <w:right w:val="nil"/>
            </w:tcBorders>
            <w:shd w:val="clear" w:color="auto" w:fill="auto"/>
            <w:noWrap/>
            <w:vAlign w:val="bottom"/>
            <w:hideMark/>
          </w:tcPr>
          <w:p w14:paraId="023A3F15"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Total (n=561)</w:t>
            </w:r>
          </w:p>
        </w:tc>
        <w:tc>
          <w:tcPr>
            <w:tcW w:w="200" w:type="dxa"/>
            <w:tcBorders>
              <w:top w:val="nil"/>
              <w:left w:val="nil"/>
              <w:bottom w:val="nil"/>
              <w:right w:val="nil"/>
            </w:tcBorders>
            <w:shd w:val="clear" w:color="auto" w:fill="auto"/>
            <w:noWrap/>
            <w:vAlign w:val="bottom"/>
            <w:hideMark/>
          </w:tcPr>
          <w:p w14:paraId="0F92B151"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7739" w:type="dxa"/>
            <w:gridSpan w:val="9"/>
            <w:tcBorders>
              <w:top w:val="single" w:sz="8" w:space="0" w:color="auto"/>
              <w:left w:val="nil"/>
              <w:bottom w:val="single" w:sz="4" w:space="0" w:color="auto"/>
              <w:right w:val="nil"/>
            </w:tcBorders>
            <w:shd w:val="clear" w:color="auto" w:fill="auto"/>
            <w:noWrap/>
            <w:vAlign w:val="bottom"/>
            <w:hideMark/>
          </w:tcPr>
          <w:p w14:paraId="09A93C1C"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Cohorts</w:t>
            </w:r>
          </w:p>
        </w:tc>
      </w:tr>
      <w:tr w:rsidR="00D56F2F" w:rsidRPr="001A54F9" w14:paraId="0BF255A0"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3DC65B3A"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990" w:type="dxa"/>
            <w:gridSpan w:val="4"/>
            <w:tcBorders>
              <w:top w:val="nil"/>
              <w:left w:val="nil"/>
              <w:bottom w:val="nil"/>
              <w:right w:val="nil"/>
            </w:tcBorders>
            <w:shd w:val="clear" w:color="auto" w:fill="auto"/>
            <w:noWrap/>
            <w:vAlign w:val="bottom"/>
            <w:hideMark/>
          </w:tcPr>
          <w:p w14:paraId="7DA69509" w14:textId="77777777" w:rsidR="00D56F2F" w:rsidRPr="001A54F9" w:rsidRDefault="00D56F2F" w:rsidP="00D74E5C">
            <w:pPr>
              <w:rPr>
                <w:rFonts w:ascii="Times New Roman" w:hAnsi="Times New Roman" w:cs="Times New Roman"/>
                <w:strike/>
                <w:highlight w:val="yellow"/>
                <w:lang w:val="en-US"/>
              </w:rPr>
            </w:pPr>
          </w:p>
        </w:tc>
        <w:tc>
          <w:tcPr>
            <w:tcW w:w="1016" w:type="dxa"/>
            <w:gridSpan w:val="2"/>
            <w:tcBorders>
              <w:top w:val="nil"/>
              <w:left w:val="nil"/>
              <w:bottom w:val="nil"/>
              <w:right w:val="nil"/>
            </w:tcBorders>
            <w:shd w:val="clear" w:color="auto" w:fill="auto"/>
            <w:noWrap/>
            <w:vAlign w:val="bottom"/>
            <w:hideMark/>
          </w:tcPr>
          <w:p w14:paraId="7AB079B8" w14:textId="77777777" w:rsidR="00D56F2F" w:rsidRPr="001A54F9" w:rsidRDefault="00D56F2F" w:rsidP="00D74E5C">
            <w:pPr>
              <w:rPr>
                <w:rFonts w:ascii="Times New Roman" w:hAnsi="Times New Roman" w:cs="Times New Roman"/>
                <w:strike/>
                <w:highlight w:val="yellow"/>
                <w:lang w:val="en-US"/>
              </w:rPr>
            </w:pPr>
          </w:p>
        </w:tc>
        <w:tc>
          <w:tcPr>
            <w:tcW w:w="2333" w:type="dxa"/>
            <w:tcBorders>
              <w:top w:val="nil"/>
              <w:left w:val="nil"/>
              <w:bottom w:val="nil"/>
              <w:right w:val="nil"/>
            </w:tcBorders>
            <w:shd w:val="clear" w:color="auto" w:fill="auto"/>
            <w:noWrap/>
            <w:vAlign w:val="bottom"/>
            <w:hideMark/>
          </w:tcPr>
          <w:p w14:paraId="5F3A86FF" w14:textId="77777777" w:rsidR="00D56F2F" w:rsidRPr="001A54F9" w:rsidRDefault="00D56F2F" w:rsidP="00D74E5C">
            <w:pPr>
              <w:rPr>
                <w:rFonts w:ascii="Times New Roman" w:hAnsi="Times New Roman" w:cs="Times New Roman"/>
                <w:strike/>
                <w:highlight w:val="yellow"/>
                <w:lang w:val="en-US"/>
              </w:rPr>
            </w:pPr>
          </w:p>
        </w:tc>
        <w:tc>
          <w:tcPr>
            <w:tcW w:w="2694" w:type="dxa"/>
            <w:tcBorders>
              <w:top w:val="nil"/>
              <w:left w:val="nil"/>
              <w:bottom w:val="nil"/>
              <w:right w:val="nil"/>
            </w:tcBorders>
            <w:shd w:val="clear" w:color="auto" w:fill="auto"/>
            <w:noWrap/>
            <w:vAlign w:val="bottom"/>
            <w:hideMark/>
          </w:tcPr>
          <w:p w14:paraId="6359C7EA" w14:textId="77777777" w:rsidR="00D56F2F" w:rsidRPr="001A54F9" w:rsidRDefault="00D56F2F" w:rsidP="00D74E5C">
            <w:pPr>
              <w:rPr>
                <w:rFonts w:ascii="Times New Roman" w:hAnsi="Times New Roman" w:cs="Times New Roman"/>
                <w:strike/>
                <w:highlight w:val="yellow"/>
                <w:lang w:val="en-US"/>
              </w:rPr>
            </w:pPr>
          </w:p>
        </w:tc>
        <w:tc>
          <w:tcPr>
            <w:tcW w:w="200" w:type="dxa"/>
            <w:tcBorders>
              <w:top w:val="nil"/>
              <w:left w:val="nil"/>
              <w:bottom w:val="nil"/>
              <w:right w:val="nil"/>
            </w:tcBorders>
            <w:shd w:val="clear" w:color="auto" w:fill="auto"/>
            <w:noWrap/>
            <w:vAlign w:val="bottom"/>
            <w:hideMark/>
          </w:tcPr>
          <w:p w14:paraId="06574FB3" w14:textId="77777777" w:rsidR="00D56F2F" w:rsidRPr="001A54F9" w:rsidRDefault="00D56F2F" w:rsidP="00D74E5C">
            <w:pPr>
              <w:jc w:val="center"/>
              <w:rPr>
                <w:rFonts w:ascii="Times New Roman" w:hAnsi="Times New Roman" w:cs="Times New Roman"/>
                <w:strike/>
                <w:highlight w:val="yellow"/>
                <w:lang w:val="en-US"/>
              </w:rPr>
            </w:pPr>
          </w:p>
        </w:tc>
        <w:tc>
          <w:tcPr>
            <w:tcW w:w="2635" w:type="dxa"/>
            <w:tcBorders>
              <w:top w:val="nil"/>
              <w:left w:val="nil"/>
              <w:bottom w:val="single" w:sz="4" w:space="0" w:color="auto"/>
              <w:right w:val="nil"/>
            </w:tcBorders>
            <w:shd w:val="clear" w:color="auto" w:fill="auto"/>
            <w:noWrap/>
            <w:vAlign w:val="bottom"/>
            <w:hideMark/>
          </w:tcPr>
          <w:p w14:paraId="5E994AE3" w14:textId="77777777" w:rsidR="00D56F2F" w:rsidRPr="001A54F9" w:rsidRDefault="00D56F2F" w:rsidP="00D74E5C">
            <w:pPr>
              <w:jc w:val="center"/>
              <w:rPr>
                <w:rFonts w:ascii="Times New Roman" w:hAnsi="Times New Roman" w:cs="Times New Roman"/>
                <w:i/>
                <w:iCs/>
                <w:strike/>
                <w:color w:val="000000"/>
                <w:highlight w:val="yellow"/>
                <w:lang w:val="en-US"/>
              </w:rPr>
            </w:pPr>
            <w:r w:rsidRPr="001A54F9">
              <w:rPr>
                <w:rFonts w:ascii="Times New Roman" w:hAnsi="Times New Roman" w:cs="Times New Roman"/>
                <w:i/>
                <w:iCs/>
                <w:strike/>
                <w:color w:val="000000"/>
                <w:highlight w:val="yellow"/>
                <w:lang w:val="en-US"/>
              </w:rPr>
              <w:t>ESCAPE (n=197)</w:t>
            </w:r>
          </w:p>
        </w:tc>
        <w:tc>
          <w:tcPr>
            <w:tcW w:w="2127" w:type="dxa"/>
            <w:gridSpan w:val="2"/>
            <w:tcBorders>
              <w:top w:val="nil"/>
              <w:left w:val="nil"/>
              <w:bottom w:val="single" w:sz="4" w:space="0" w:color="auto"/>
              <w:right w:val="nil"/>
            </w:tcBorders>
            <w:shd w:val="clear" w:color="auto" w:fill="auto"/>
            <w:noWrap/>
            <w:vAlign w:val="bottom"/>
            <w:hideMark/>
          </w:tcPr>
          <w:p w14:paraId="39DABD88" w14:textId="77777777" w:rsidR="00D56F2F" w:rsidRPr="001A54F9" w:rsidRDefault="00D56F2F" w:rsidP="00D74E5C">
            <w:pPr>
              <w:jc w:val="center"/>
              <w:rPr>
                <w:rFonts w:ascii="Times New Roman" w:hAnsi="Times New Roman" w:cs="Times New Roman"/>
                <w:i/>
                <w:iCs/>
                <w:strike/>
                <w:color w:val="000000"/>
                <w:highlight w:val="yellow"/>
                <w:lang w:val="en-US"/>
              </w:rPr>
            </w:pPr>
            <w:r w:rsidRPr="001A54F9">
              <w:rPr>
                <w:rFonts w:ascii="Times New Roman" w:hAnsi="Times New Roman" w:cs="Times New Roman"/>
                <w:i/>
                <w:iCs/>
                <w:strike/>
                <w:color w:val="000000"/>
                <w:highlight w:val="yellow"/>
                <w:lang w:val="en-US"/>
              </w:rPr>
              <w:t>Pittsburgh (n=195)</w:t>
            </w:r>
          </w:p>
        </w:tc>
        <w:tc>
          <w:tcPr>
            <w:tcW w:w="2126" w:type="dxa"/>
            <w:gridSpan w:val="3"/>
            <w:tcBorders>
              <w:top w:val="nil"/>
              <w:left w:val="nil"/>
              <w:bottom w:val="single" w:sz="4" w:space="0" w:color="auto"/>
              <w:right w:val="nil"/>
            </w:tcBorders>
            <w:shd w:val="clear" w:color="auto" w:fill="auto"/>
            <w:noWrap/>
            <w:vAlign w:val="bottom"/>
            <w:hideMark/>
          </w:tcPr>
          <w:p w14:paraId="17A5E6CC" w14:textId="77777777" w:rsidR="00D56F2F" w:rsidRPr="001A54F9" w:rsidRDefault="00D56F2F" w:rsidP="00D74E5C">
            <w:pPr>
              <w:jc w:val="center"/>
              <w:rPr>
                <w:rFonts w:ascii="Times New Roman" w:hAnsi="Times New Roman" w:cs="Times New Roman"/>
                <w:i/>
                <w:iCs/>
                <w:strike/>
                <w:color w:val="000000"/>
                <w:highlight w:val="yellow"/>
                <w:lang w:val="en-US"/>
              </w:rPr>
            </w:pPr>
            <w:r w:rsidRPr="001A54F9">
              <w:rPr>
                <w:rFonts w:ascii="Times New Roman" w:hAnsi="Times New Roman" w:cs="Times New Roman"/>
                <w:i/>
                <w:iCs/>
                <w:strike/>
                <w:color w:val="000000"/>
                <w:highlight w:val="yellow"/>
                <w:lang w:val="en-US"/>
              </w:rPr>
              <w:t>Vanderbilt (n=169)</w:t>
            </w:r>
          </w:p>
        </w:tc>
        <w:tc>
          <w:tcPr>
            <w:tcW w:w="851" w:type="dxa"/>
            <w:gridSpan w:val="3"/>
            <w:tcBorders>
              <w:top w:val="nil"/>
              <w:left w:val="nil"/>
              <w:bottom w:val="nil"/>
              <w:right w:val="nil"/>
            </w:tcBorders>
            <w:shd w:val="clear" w:color="auto" w:fill="auto"/>
            <w:noWrap/>
            <w:vAlign w:val="bottom"/>
            <w:hideMark/>
          </w:tcPr>
          <w:p w14:paraId="5293D229" w14:textId="77777777" w:rsidR="00D56F2F" w:rsidRPr="001A54F9" w:rsidRDefault="00D56F2F" w:rsidP="00D74E5C">
            <w:pPr>
              <w:jc w:val="center"/>
              <w:rPr>
                <w:rFonts w:ascii="Times New Roman" w:hAnsi="Times New Roman" w:cs="Times New Roman"/>
                <w:i/>
                <w:iCs/>
                <w:strike/>
                <w:color w:val="000000"/>
                <w:highlight w:val="yellow"/>
                <w:lang w:val="en-US"/>
              </w:rPr>
            </w:pPr>
          </w:p>
        </w:tc>
      </w:tr>
      <w:tr w:rsidR="00D56F2F" w:rsidRPr="001A54F9" w14:paraId="7A71A5E5" w14:textId="77777777" w:rsidTr="009077EA">
        <w:trPr>
          <w:gridAfter w:val="8"/>
          <w:wAfter w:w="2957" w:type="dxa"/>
          <w:trHeight w:val="320"/>
        </w:trPr>
        <w:tc>
          <w:tcPr>
            <w:tcW w:w="2201" w:type="dxa"/>
            <w:gridSpan w:val="7"/>
            <w:tcBorders>
              <w:top w:val="nil"/>
              <w:left w:val="nil"/>
              <w:bottom w:val="single" w:sz="4" w:space="0" w:color="auto"/>
              <w:right w:val="nil"/>
            </w:tcBorders>
            <w:shd w:val="clear" w:color="auto" w:fill="auto"/>
            <w:noWrap/>
            <w:vAlign w:val="bottom"/>
            <w:hideMark/>
          </w:tcPr>
          <w:p w14:paraId="6ACB8FB9"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Demographics</w:t>
            </w:r>
          </w:p>
        </w:tc>
        <w:tc>
          <w:tcPr>
            <w:tcW w:w="2333" w:type="dxa"/>
            <w:tcBorders>
              <w:top w:val="nil"/>
              <w:left w:val="nil"/>
              <w:bottom w:val="single" w:sz="4" w:space="0" w:color="auto"/>
              <w:right w:val="nil"/>
            </w:tcBorders>
            <w:shd w:val="clear" w:color="auto" w:fill="auto"/>
            <w:noWrap/>
            <w:vAlign w:val="bottom"/>
            <w:hideMark/>
          </w:tcPr>
          <w:p w14:paraId="1E5599AE"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c>
          <w:tcPr>
            <w:tcW w:w="2694" w:type="dxa"/>
            <w:tcBorders>
              <w:top w:val="nil"/>
              <w:left w:val="nil"/>
              <w:bottom w:val="single" w:sz="4" w:space="0" w:color="auto"/>
              <w:right w:val="nil"/>
            </w:tcBorders>
            <w:shd w:val="clear" w:color="auto" w:fill="auto"/>
            <w:noWrap/>
            <w:vAlign w:val="bottom"/>
            <w:hideMark/>
          </w:tcPr>
          <w:p w14:paraId="54F56A39"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c>
          <w:tcPr>
            <w:tcW w:w="200" w:type="dxa"/>
            <w:tcBorders>
              <w:top w:val="nil"/>
              <w:left w:val="nil"/>
              <w:bottom w:val="single" w:sz="4" w:space="0" w:color="auto"/>
              <w:right w:val="nil"/>
            </w:tcBorders>
            <w:shd w:val="clear" w:color="auto" w:fill="auto"/>
            <w:noWrap/>
            <w:vAlign w:val="bottom"/>
            <w:hideMark/>
          </w:tcPr>
          <w:p w14:paraId="65F8E785"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c>
          <w:tcPr>
            <w:tcW w:w="2635" w:type="dxa"/>
            <w:tcBorders>
              <w:top w:val="nil"/>
              <w:left w:val="nil"/>
              <w:bottom w:val="single" w:sz="4" w:space="0" w:color="auto"/>
              <w:right w:val="nil"/>
            </w:tcBorders>
            <w:shd w:val="clear" w:color="auto" w:fill="auto"/>
            <w:noWrap/>
            <w:vAlign w:val="bottom"/>
            <w:hideMark/>
          </w:tcPr>
          <w:p w14:paraId="18D6B8DA"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c>
          <w:tcPr>
            <w:tcW w:w="2127" w:type="dxa"/>
            <w:gridSpan w:val="2"/>
            <w:tcBorders>
              <w:top w:val="nil"/>
              <w:left w:val="nil"/>
              <w:bottom w:val="single" w:sz="4" w:space="0" w:color="auto"/>
              <w:right w:val="nil"/>
            </w:tcBorders>
            <w:shd w:val="clear" w:color="auto" w:fill="auto"/>
            <w:noWrap/>
            <w:vAlign w:val="bottom"/>
            <w:hideMark/>
          </w:tcPr>
          <w:p w14:paraId="007E4D61"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c>
          <w:tcPr>
            <w:tcW w:w="2126" w:type="dxa"/>
            <w:gridSpan w:val="3"/>
            <w:tcBorders>
              <w:top w:val="nil"/>
              <w:left w:val="nil"/>
              <w:bottom w:val="single" w:sz="4" w:space="0" w:color="auto"/>
              <w:right w:val="nil"/>
            </w:tcBorders>
            <w:shd w:val="clear" w:color="auto" w:fill="auto"/>
            <w:noWrap/>
            <w:vAlign w:val="bottom"/>
            <w:hideMark/>
          </w:tcPr>
          <w:p w14:paraId="086B2EF9"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c>
          <w:tcPr>
            <w:tcW w:w="851" w:type="dxa"/>
            <w:gridSpan w:val="3"/>
            <w:tcBorders>
              <w:top w:val="nil"/>
              <w:left w:val="nil"/>
              <w:bottom w:val="single" w:sz="4" w:space="0" w:color="auto"/>
              <w:right w:val="nil"/>
            </w:tcBorders>
            <w:shd w:val="clear" w:color="auto" w:fill="auto"/>
            <w:noWrap/>
            <w:vAlign w:val="bottom"/>
            <w:hideMark/>
          </w:tcPr>
          <w:p w14:paraId="12F5CACC" w14:textId="77777777" w:rsidR="00D56F2F" w:rsidRPr="001A54F9" w:rsidRDefault="00D56F2F" w:rsidP="00D74E5C">
            <w:pPr>
              <w:jc w:val="center"/>
              <w:rPr>
                <w:rFonts w:ascii="Times New Roman" w:hAnsi="Times New Roman" w:cs="Times New Roman"/>
                <w:i/>
                <w:iCs/>
                <w:strike/>
                <w:color w:val="000000"/>
                <w:highlight w:val="yellow"/>
                <w:lang w:val="en-US"/>
              </w:rPr>
            </w:pPr>
            <w:r w:rsidRPr="001A54F9">
              <w:rPr>
                <w:rFonts w:ascii="Times New Roman" w:hAnsi="Times New Roman" w:cs="Times New Roman"/>
                <w:i/>
                <w:iCs/>
                <w:strike/>
                <w:color w:val="000000"/>
                <w:highlight w:val="yellow"/>
                <w:lang w:val="en-US"/>
              </w:rPr>
              <w:t>p</w:t>
            </w:r>
          </w:p>
        </w:tc>
      </w:tr>
      <w:tr w:rsidR="00D56F2F" w:rsidRPr="001A54F9" w14:paraId="7FB47FD0"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74F64A12" w14:textId="77777777" w:rsidR="00D56F2F" w:rsidRPr="001A54F9" w:rsidRDefault="00D56F2F" w:rsidP="00D74E5C">
            <w:pPr>
              <w:jc w:val="center"/>
              <w:rPr>
                <w:rFonts w:ascii="Times New Roman" w:hAnsi="Times New Roman" w:cs="Times New Roman"/>
                <w:i/>
                <w:iCs/>
                <w:strike/>
                <w:color w:val="000000"/>
                <w:highlight w:val="yellow"/>
                <w:lang w:val="en-US"/>
              </w:rPr>
            </w:pPr>
          </w:p>
        </w:tc>
        <w:tc>
          <w:tcPr>
            <w:tcW w:w="2006" w:type="dxa"/>
            <w:gridSpan w:val="6"/>
            <w:tcBorders>
              <w:top w:val="nil"/>
              <w:left w:val="nil"/>
              <w:bottom w:val="nil"/>
              <w:right w:val="nil"/>
            </w:tcBorders>
            <w:shd w:val="clear" w:color="auto" w:fill="auto"/>
            <w:noWrap/>
            <w:vAlign w:val="bottom"/>
            <w:hideMark/>
          </w:tcPr>
          <w:p w14:paraId="27849126"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Age, years</w:t>
            </w:r>
          </w:p>
        </w:tc>
        <w:tc>
          <w:tcPr>
            <w:tcW w:w="2333" w:type="dxa"/>
            <w:tcBorders>
              <w:top w:val="nil"/>
              <w:left w:val="nil"/>
              <w:bottom w:val="nil"/>
              <w:right w:val="nil"/>
            </w:tcBorders>
            <w:shd w:val="clear" w:color="auto" w:fill="auto"/>
            <w:noWrap/>
            <w:vAlign w:val="bottom"/>
            <w:hideMark/>
          </w:tcPr>
          <w:p w14:paraId="23C114FB" w14:textId="77777777" w:rsidR="00D56F2F" w:rsidRPr="001A54F9" w:rsidRDefault="00D56F2F" w:rsidP="00D74E5C">
            <w:pPr>
              <w:rPr>
                <w:rFonts w:ascii="Times New Roman" w:hAnsi="Times New Roman" w:cs="Times New Roman"/>
                <w:strike/>
                <w:color w:val="000000"/>
                <w:highlight w:val="yellow"/>
                <w:lang w:val="en-US"/>
              </w:rPr>
            </w:pPr>
          </w:p>
        </w:tc>
        <w:tc>
          <w:tcPr>
            <w:tcW w:w="2694" w:type="dxa"/>
            <w:tcBorders>
              <w:top w:val="nil"/>
              <w:left w:val="nil"/>
              <w:bottom w:val="nil"/>
              <w:right w:val="nil"/>
            </w:tcBorders>
            <w:shd w:val="clear" w:color="auto" w:fill="auto"/>
            <w:noWrap/>
            <w:vAlign w:val="bottom"/>
            <w:hideMark/>
          </w:tcPr>
          <w:p w14:paraId="414EA12C"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57.6 ± 10.5</w:t>
            </w:r>
          </w:p>
        </w:tc>
        <w:tc>
          <w:tcPr>
            <w:tcW w:w="200" w:type="dxa"/>
            <w:tcBorders>
              <w:top w:val="nil"/>
              <w:left w:val="nil"/>
              <w:bottom w:val="nil"/>
              <w:right w:val="nil"/>
            </w:tcBorders>
            <w:shd w:val="clear" w:color="auto" w:fill="auto"/>
            <w:noWrap/>
            <w:vAlign w:val="bottom"/>
            <w:hideMark/>
          </w:tcPr>
          <w:p w14:paraId="0089F379"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474E1E4E"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59.4 ± 8.7</w:t>
            </w:r>
          </w:p>
        </w:tc>
        <w:tc>
          <w:tcPr>
            <w:tcW w:w="2127" w:type="dxa"/>
            <w:gridSpan w:val="2"/>
            <w:tcBorders>
              <w:top w:val="nil"/>
              <w:left w:val="nil"/>
              <w:bottom w:val="nil"/>
              <w:right w:val="nil"/>
            </w:tcBorders>
            <w:shd w:val="clear" w:color="auto" w:fill="auto"/>
            <w:noWrap/>
            <w:vAlign w:val="bottom"/>
            <w:hideMark/>
          </w:tcPr>
          <w:p w14:paraId="1AED7CC4"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58.8 ± 10.2</w:t>
            </w:r>
          </w:p>
        </w:tc>
        <w:tc>
          <w:tcPr>
            <w:tcW w:w="2126" w:type="dxa"/>
            <w:gridSpan w:val="3"/>
            <w:tcBorders>
              <w:top w:val="nil"/>
              <w:left w:val="nil"/>
              <w:bottom w:val="nil"/>
              <w:right w:val="nil"/>
            </w:tcBorders>
            <w:shd w:val="clear" w:color="auto" w:fill="auto"/>
            <w:noWrap/>
            <w:vAlign w:val="bottom"/>
            <w:hideMark/>
          </w:tcPr>
          <w:p w14:paraId="23D835C2"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54.2 ± 11.8</w:t>
            </w:r>
          </w:p>
        </w:tc>
        <w:tc>
          <w:tcPr>
            <w:tcW w:w="851" w:type="dxa"/>
            <w:gridSpan w:val="3"/>
            <w:tcBorders>
              <w:top w:val="nil"/>
              <w:left w:val="nil"/>
              <w:bottom w:val="nil"/>
              <w:right w:val="nil"/>
            </w:tcBorders>
            <w:shd w:val="clear" w:color="auto" w:fill="auto"/>
            <w:noWrap/>
            <w:vAlign w:val="bottom"/>
            <w:hideMark/>
          </w:tcPr>
          <w:p w14:paraId="3893230D" w14:textId="77777777" w:rsidR="00D56F2F" w:rsidRPr="001A54F9" w:rsidRDefault="00D56F2F" w:rsidP="00D74E5C">
            <w:pPr>
              <w:jc w:val="center"/>
              <w:rPr>
                <w:rFonts w:ascii="Times New Roman" w:hAnsi="Times New Roman" w:cs="Times New Roman"/>
                <w:b/>
                <w:bCs/>
                <w:strike/>
                <w:color w:val="000000"/>
                <w:highlight w:val="yellow"/>
                <w:lang w:val="en-US"/>
              </w:rPr>
            </w:pPr>
            <w:r w:rsidRPr="001A54F9">
              <w:rPr>
                <w:rFonts w:ascii="Times New Roman" w:hAnsi="Times New Roman" w:cs="Times New Roman"/>
                <w:b/>
                <w:bCs/>
                <w:strike/>
                <w:color w:val="000000"/>
                <w:highlight w:val="yellow"/>
                <w:lang w:val="en-US"/>
              </w:rPr>
              <w:t>&lt;0.001</w:t>
            </w:r>
          </w:p>
        </w:tc>
      </w:tr>
      <w:tr w:rsidR="00D56F2F" w:rsidRPr="001A54F9" w14:paraId="07E88C1D"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4A984373"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4E607A67"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Sex, female</w:t>
            </w:r>
          </w:p>
        </w:tc>
        <w:tc>
          <w:tcPr>
            <w:tcW w:w="2694" w:type="dxa"/>
            <w:tcBorders>
              <w:top w:val="nil"/>
              <w:left w:val="nil"/>
              <w:bottom w:val="nil"/>
              <w:right w:val="nil"/>
            </w:tcBorders>
            <w:shd w:val="clear" w:color="auto" w:fill="auto"/>
            <w:noWrap/>
            <w:vAlign w:val="bottom"/>
            <w:hideMark/>
          </w:tcPr>
          <w:p w14:paraId="6644A346"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430 (77)</w:t>
            </w:r>
          </w:p>
        </w:tc>
        <w:tc>
          <w:tcPr>
            <w:tcW w:w="200" w:type="dxa"/>
            <w:tcBorders>
              <w:top w:val="nil"/>
              <w:left w:val="nil"/>
              <w:bottom w:val="nil"/>
              <w:right w:val="nil"/>
            </w:tcBorders>
            <w:shd w:val="clear" w:color="auto" w:fill="auto"/>
            <w:noWrap/>
            <w:vAlign w:val="bottom"/>
            <w:hideMark/>
          </w:tcPr>
          <w:p w14:paraId="723896CF"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7FFE6FFE"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118 (60)</w:t>
            </w:r>
          </w:p>
        </w:tc>
        <w:tc>
          <w:tcPr>
            <w:tcW w:w="2127" w:type="dxa"/>
            <w:gridSpan w:val="2"/>
            <w:tcBorders>
              <w:top w:val="nil"/>
              <w:left w:val="nil"/>
              <w:bottom w:val="nil"/>
              <w:right w:val="nil"/>
            </w:tcBorders>
            <w:shd w:val="clear" w:color="auto" w:fill="auto"/>
            <w:noWrap/>
            <w:vAlign w:val="bottom"/>
            <w:hideMark/>
          </w:tcPr>
          <w:p w14:paraId="5F1B5995"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195 (100)</w:t>
            </w:r>
          </w:p>
        </w:tc>
        <w:tc>
          <w:tcPr>
            <w:tcW w:w="2126" w:type="dxa"/>
            <w:gridSpan w:val="3"/>
            <w:tcBorders>
              <w:top w:val="nil"/>
              <w:left w:val="nil"/>
              <w:bottom w:val="nil"/>
              <w:right w:val="nil"/>
            </w:tcBorders>
            <w:shd w:val="clear" w:color="auto" w:fill="auto"/>
            <w:noWrap/>
            <w:vAlign w:val="bottom"/>
            <w:hideMark/>
          </w:tcPr>
          <w:p w14:paraId="3748A224"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117 (69)</w:t>
            </w:r>
          </w:p>
        </w:tc>
        <w:tc>
          <w:tcPr>
            <w:tcW w:w="851" w:type="dxa"/>
            <w:gridSpan w:val="3"/>
            <w:tcBorders>
              <w:top w:val="nil"/>
              <w:left w:val="nil"/>
              <w:bottom w:val="nil"/>
              <w:right w:val="nil"/>
            </w:tcBorders>
            <w:shd w:val="clear" w:color="auto" w:fill="auto"/>
            <w:noWrap/>
            <w:vAlign w:val="bottom"/>
            <w:hideMark/>
          </w:tcPr>
          <w:p w14:paraId="7880FFF7" w14:textId="77777777" w:rsidR="00D56F2F" w:rsidRPr="001A54F9" w:rsidRDefault="00D56F2F" w:rsidP="00D74E5C">
            <w:pPr>
              <w:jc w:val="center"/>
              <w:rPr>
                <w:rFonts w:ascii="Times New Roman" w:hAnsi="Times New Roman" w:cs="Times New Roman"/>
                <w:b/>
                <w:bCs/>
                <w:strike/>
                <w:color w:val="000000"/>
                <w:highlight w:val="yellow"/>
                <w:lang w:val="en-US"/>
              </w:rPr>
            </w:pPr>
            <w:r w:rsidRPr="001A54F9">
              <w:rPr>
                <w:rFonts w:ascii="Times New Roman" w:hAnsi="Times New Roman" w:cs="Times New Roman"/>
                <w:b/>
                <w:bCs/>
                <w:strike/>
                <w:color w:val="000000"/>
                <w:highlight w:val="yellow"/>
                <w:lang w:val="en-US"/>
              </w:rPr>
              <w:t>&lt;0.001</w:t>
            </w:r>
          </w:p>
        </w:tc>
      </w:tr>
      <w:tr w:rsidR="00D56F2F" w:rsidRPr="001A54F9" w14:paraId="3757B2FA"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7F53DEDE"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4F99DC8A"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BMI, kg/m2</w:t>
            </w:r>
          </w:p>
        </w:tc>
        <w:tc>
          <w:tcPr>
            <w:tcW w:w="2694" w:type="dxa"/>
            <w:tcBorders>
              <w:top w:val="nil"/>
              <w:left w:val="nil"/>
              <w:bottom w:val="nil"/>
              <w:right w:val="nil"/>
            </w:tcBorders>
            <w:shd w:val="clear" w:color="auto" w:fill="auto"/>
            <w:noWrap/>
            <w:vAlign w:val="bottom"/>
            <w:hideMark/>
          </w:tcPr>
          <w:p w14:paraId="5CAE7791"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28.5 ± 6.0</w:t>
            </w:r>
          </w:p>
        </w:tc>
        <w:tc>
          <w:tcPr>
            <w:tcW w:w="200" w:type="dxa"/>
            <w:tcBorders>
              <w:top w:val="nil"/>
              <w:left w:val="nil"/>
              <w:bottom w:val="nil"/>
              <w:right w:val="nil"/>
            </w:tcBorders>
            <w:shd w:val="clear" w:color="auto" w:fill="auto"/>
            <w:noWrap/>
            <w:vAlign w:val="bottom"/>
            <w:hideMark/>
          </w:tcPr>
          <w:p w14:paraId="2C2DE2EC"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77674B20"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28.3 ± 5.3</w:t>
            </w:r>
          </w:p>
        </w:tc>
        <w:tc>
          <w:tcPr>
            <w:tcW w:w="2127" w:type="dxa"/>
            <w:gridSpan w:val="2"/>
            <w:tcBorders>
              <w:top w:val="nil"/>
              <w:left w:val="nil"/>
              <w:bottom w:val="nil"/>
              <w:right w:val="nil"/>
            </w:tcBorders>
            <w:shd w:val="clear" w:color="auto" w:fill="auto"/>
            <w:noWrap/>
            <w:vAlign w:val="bottom"/>
            <w:hideMark/>
          </w:tcPr>
          <w:p w14:paraId="50BA1132"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27.9 ± 6.0</w:t>
            </w:r>
          </w:p>
        </w:tc>
        <w:tc>
          <w:tcPr>
            <w:tcW w:w="2126" w:type="dxa"/>
            <w:gridSpan w:val="3"/>
            <w:tcBorders>
              <w:top w:val="nil"/>
              <w:left w:val="nil"/>
              <w:bottom w:val="nil"/>
              <w:right w:val="nil"/>
            </w:tcBorders>
            <w:shd w:val="clear" w:color="auto" w:fill="auto"/>
            <w:noWrap/>
            <w:vAlign w:val="bottom"/>
            <w:hideMark/>
          </w:tcPr>
          <w:p w14:paraId="0D328DB3"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29.2 ± 6.8</w:t>
            </w:r>
          </w:p>
        </w:tc>
        <w:tc>
          <w:tcPr>
            <w:tcW w:w="851" w:type="dxa"/>
            <w:gridSpan w:val="3"/>
            <w:tcBorders>
              <w:top w:val="nil"/>
              <w:left w:val="nil"/>
              <w:bottom w:val="nil"/>
              <w:right w:val="nil"/>
            </w:tcBorders>
            <w:shd w:val="clear" w:color="auto" w:fill="auto"/>
            <w:noWrap/>
            <w:vAlign w:val="bottom"/>
            <w:hideMark/>
          </w:tcPr>
          <w:p w14:paraId="6772BA08"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0.133</w:t>
            </w:r>
          </w:p>
        </w:tc>
      </w:tr>
      <w:tr w:rsidR="00D56F2F" w:rsidRPr="001A54F9" w14:paraId="053B6E1D"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3A79F424"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7397E251"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Hip circumference, cm</w:t>
            </w:r>
          </w:p>
        </w:tc>
        <w:tc>
          <w:tcPr>
            <w:tcW w:w="2694" w:type="dxa"/>
            <w:tcBorders>
              <w:top w:val="nil"/>
              <w:left w:val="nil"/>
              <w:bottom w:val="nil"/>
              <w:right w:val="nil"/>
            </w:tcBorders>
            <w:shd w:val="clear" w:color="auto" w:fill="auto"/>
            <w:noWrap/>
            <w:vAlign w:val="bottom"/>
            <w:hideMark/>
          </w:tcPr>
          <w:p w14:paraId="24D22414" w14:textId="77777777" w:rsidR="00D56F2F" w:rsidRPr="001A54F9" w:rsidRDefault="00D56F2F" w:rsidP="00D74E5C">
            <w:pPr>
              <w:rPr>
                <w:rFonts w:ascii="Times New Roman" w:hAnsi="Times New Roman" w:cs="Times New Roman"/>
                <w:strike/>
                <w:color w:val="000000"/>
                <w:highlight w:val="yellow"/>
                <w:lang w:val="en-US"/>
              </w:rPr>
            </w:pPr>
          </w:p>
        </w:tc>
        <w:tc>
          <w:tcPr>
            <w:tcW w:w="200" w:type="dxa"/>
            <w:tcBorders>
              <w:top w:val="nil"/>
              <w:left w:val="nil"/>
              <w:bottom w:val="nil"/>
              <w:right w:val="nil"/>
            </w:tcBorders>
            <w:shd w:val="clear" w:color="auto" w:fill="auto"/>
            <w:noWrap/>
            <w:vAlign w:val="bottom"/>
            <w:hideMark/>
          </w:tcPr>
          <w:p w14:paraId="2CBEE769" w14:textId="77777777" w:rsidR="00D56F2F" w:rsidRPr="001A54F9" w:rsidRDefault="00D56F2F" w:rsidP="00D74E5C">
            <w:pPr>
              <w:jc w:val="center"/>
              <w:rPr>
                <w:rFonts w:ascii="Times New Roman" w:hAnsi="Times New Roman" w:cs="Times New Roman"/>
                <w:strike/>
                <w:highlight w:val="yellow"/>
                <w:lang w:val="en-US"/>
              </w:rPr>
            </w:pPr>
          </w:p>
        </w:tc>
        <w:tc>
          <w:tcPr>
            <w:tcW w:w="2635" w:type="dxa"/>
            <w:tcBorders>
              <w:top w:val="nil"/>
              <w:left w:val="nil"/>
              <w:bottom w:val="nil"/>
              <w:right w:val="nil"/>
            </w:tcBorders>
            <w:shd w:val="clear" w:color="auto" w:fill="auto"/>
            <w:noWrap/>
            <w:vAlign w:val="bottom"/>
            <w:hideMark/>
          </w:tcPr>
          <w:p w14:paraId="32C0804F" w14:textId="77777777" w:rsidR="00D56F2F" w:rsidRPr="001A54F9" w:rsidRDefault="00D56F2F" w:rsidP="00D74E5C">
            <w:pPr>
              <w:rPr>
                <w:rFonts w:ascii="Times New Roman" w:hAnsi="Times New Roman" w:cs="Times New Roman"/>
                <w:strike/>
                <w:highlight w:val="yellow"/>
                <w:lang w:val="en-US"/>
              </w:rPr>
            </w:pPr>
          </w:p>
        </w:tc>
        <w:tc>
          <w:tcPr>
            <w:tcW w:w="2127" w:type="dxa"/>
            <w:gridSpan w:val="2"/>
            <w:tcBorders>
              <w:top w:val="nil"/>
              <w:left w:val="nil"/>
              <w:bottom w:val="nil"/>
              <w:right w:val="nil"/>
            </w:tcBorders>
            <w:shd w:val="clear" w:color="auto" w:fill="auto"/>
            <w:noWrap/>
            <w:vAlign w:val="bottom"/>
            <w:hideMark/>
          </w:tcPr>
          <w:p w14:paraId="1E073663" w14:textId="77777777" w:rsidR="00D56F2F" w:rsidRPr="001A54F9" w:rsidRDefault="00D56F2F" w:rsidP="00D74E5C">
            <w:pPr>
              <w:jc w:val="center"/>
              <w:rPr>
                <w:rFonts w:ascii="Times New Roman" w:hAnsi="Times New Roman" w:cs="Times New Roman"/>
                <w:strike/>
                <w:highlight w:val="yellow"/>
                <w:lang w:val="en-US"/>
              </w:rPr>
            </w:pPr>
          </w:p>
        </w:tc>
        <w:tc>
          <w:tcPr>
            <w:tcW w:w="2126" w:type="dxa"/>
            <w:gridSpan w:val="3"/>
            <w:tcBorders>
              <w:top w:val="nil"/>
              <w:left w:val="nil"/>
              <w:bottom w:val="nil"/>
              <w:right w:val="nil"/>
            </w:tcBorders>
            <w:shd w:val="clear" w:color="auto" w:fill="auto"/>
            <w:noWrap/>
            <w:vAlign w:val="bottom"/>
            <w:hideMark/>
          </w:tcPr>
          <w:p w14:paraId="15BE25B8" w14:textId="77777777" w:rsidR="00D56F2F" w:rsidRPr="001A54F9" w:rsidRDefault="00D56F2F" w:rsidP="00D74E5C">
            <w:pPr>
              <w:jc w:val="center"/>
              <w:rPr>
                <w:rFonts w:ascii="Times New Roman" w:hAnsi="Times New Roman" w:cs="Times New Roman"/>
                <w:strike/>
                <w:highlight w:val="yellow"/>
                <w:lang w:val="en-US"/>
              </w:rPr>
            </w:pPr>
          </w:p>
        </w:tc>
        <w:tc>
          <w:tcPr>
            <w:tcW w:w="851" w:type="dxa"/>
            <w:gridSpan w:val="3"/>
            <w:tcBorders>
              <w:top w:val="nil"/>
              <w:left w:val="nil"/>
              <w:bottom w:val="nil"/>
              <w:right w:val="nil"/>
            </w:tcBorders>
            <w:shd w:val="clear" w:color="auto" w:fill="auto"/>
            <w:noWrap/>
            <w:vAlign w:val="bottom"/>
            <w:hideMark/>
          </w:tcPr>
          <w:p w14:paraId="3AB9CEB3" w14:textId="77777777" w:rsidR="00D56F2F" w:rsidRPr="001A54F9" w:rsidRDefault="00D56F2F" w:rsidP="00D74E5C">
            <w:pPr>
              <w:jc w:val="center"/>
              <w:rPr>
                <w:rFonts w:ascii="Times New Roman" w:hAnsi="Times New Roman" w:cs="Times New Roman"/>
                <w:strike/>
                <w:highlight w:val="yellow"/>
                <w:lang w:val="en-US"/>
              </w:rPr>
            </w:pPr>
          </w:p>
        </w:tc>
      </w:tr>
      <w:tr w:rsidR="00D56F2F" w:rsidRPr="001A54F9" w14:paraId="7A856343"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53FC1425" w14:textId="77777777" w:rsidR="00D56F2F" w:rsidRPr="001A54F9" w:rsidRDefault="00D56F2F" w:rsidP="00D74E5C">
            <w:pPr>
              <w:jc w:val="center"/>
              <w:rPr>
                <w:rFonts w:ascii="Times New Roman" w:hAnsi="Times New Roman" w:cs="Times New Roman"/>
                <w:strike/>
                <w:highlight w:val="yellow"/>
                <w:lang w:val="en-US"/>
              </w:rPr>
            </w:pPr>
          </w:p>
        </w:tc>
        <w:tc>
          <w:tcPr>
            <w:tcW w:w="368" w:type="dxa"/>
            <w:gridSpan w:val="2"/>
            <w:tcBorders>
              <w:top w:val="nil"/>
              <w:left w:val="nil"/>
              <w:bottom w:val="nil"/>
              <w:right w:val="nil"/>
            </w:tcBorders>
            <w:shd w:val="clear" w:color="auto" w:fill="auto"/>
            <w:noWrap/>
            <w:vAlign w:val="bottom"/>
            <w:hideMark/>
          </w:tcPr>
          <w:p w14:paraId="089D9F78" w14:textId="77777777" w:rsidR="00D56F2F" w:rsidRPr="001A54F9" w:rsidRDefault="00D56F2F" w:rsidP="00D74E5C">
            <w:pPr>
              <w:rPr>
                <w:rFonts w:ascii="Times New Roman" w:hAnsi="Times New Roman" w:cs="Times New Roman"/>
                <w:strike/>
                <w:highlight w:val="yellow"/>
                <w:lang w:val="en-US"/>
              </w:rPr>
            </w:pPr>
          </w:p>
        </w:tc>
        <w:tc>
          <w:tcPr>
            <w:tcW w:w="3971" w:type="dxa"/>
            <w:gridSpan w:val="5"/>
            <w:tcBorders>
              <w:top w:val="nil"/>
              <w:left w:val="nil"/>
              <w:bottom w:val="nil"/>
              <w:right w:val="nil"/>
            </w:tcBorders>
            <w:shd w:val="clear" w:color="auto" w:fill="auto"/>
            <w:noWrap/>
            <w:vAlign w:val="bottom"/>
            <w:hideMark/>
          </w:tcPr>
          <w:p w14:paraId="21FB71C6"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Female</w:t>
            </w:r>
          </w:p>
        </w:tc>
        <w:tc>
          <w:tcPr>
            <w:tcW w:w="2694" w:type="dxa"/>
            <w:tcBorders>
              <w:top w:val="nil"/>
              <w:left w:val="nil"/>
              <w:bottom w:val="nil"/>
              <w:right w:val="nil"/>
            </w:tcBorders>
            <w:shd w:val="clear" w:color="auto" w:fill="auto"/>
            <w:noWrap/>
            <w:vAlign w:val="bottom"/>
            <w:hideMark/>
          </w:tcPr>
          <w:p w14:paraId="46486EBA"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106.7 ± 14.8</w:t>
            </w:r>
          </w:p>
        </w:tc>
        <w:tc>
          <w:tcPr>
            <w:tcW w:w="200" w:type="dxa"/>
            <w:tcBorders>
              <w:top w:val="nil"/>
              <w:left w:val="nil"/>
              <w:bottom w:val="nil"/>
              <w:right w:val="nil"/>
            </w:tcBorders>
            <w:shd w:val="clear" w:color="auto" w:fill="auto"/>
            <w:noWrap/>
            <w:vAlign w:val="bottom"/>
            <w:hideMark/>
          </w:tcPr>
          <w:p w14:paraId="63CCBF71"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40D94524"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105.5 ± 14.6</w:t>
            </w:r>
          </w:p>
        </w:tc>
        <w:tc>
          <w:tcPr>
            <w:tcW w:w="2127" w:type="dxa"/>
            <w:gridSpan w:val="2"/>
            <w:tcBorders>
              <w:top w:val="nil"/>
              <w:left w:val="nil"/>
              <w:bottom w:val="nil"/>
              <w:right w:val="nil"/>
            </w:tcBorders>
            <w:shd w:val="clear" w:color="auto" w:fill="auto"/>
            <w:noWrap/>
            <w:vAlign w:val="bottom"/>
            <w:hideMark/>
          </w:tcPr>
          <w:p w14:paraId="6A3E4FEA"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105.9 ± 14.3</w:t>
            </w:r>
          </w:p>
        </w:tc>
        <w:tc>
          <w:tcPr>
            <w:tcW w:w="2126" w:type="dxa"/>
            <w:gridSpan w:val="3"/>
            <w:tcBorders>
              <w:top w:val="nil"/>
              <w:left w:val="nil"/>
              <w:bottom w:val="nil"/>
              <w:right w:val="nil"/>
            </w:tcBorders>
            <w:shd w:val="clear" w:color="auto" w:fill="auto"/>
            <w:noWrap/>
            <w:vAlign w:val="bottom"/>
            <w:hideMark/>
          </w:tcPr>
          <w:p w14:paraId="738CBC0A"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109.4 ± 15.6</w:t>
            </w:r>
          </w:p>
        </w:tc>
        <w:tc>
          <w:tcPr>
            <w:tcW w:w="851" w:type="dxa"/>
            <w:gridSpan w:val="3"/>
            <w:tcBorders>
              <w:top w:val="nil"/>
              <w:left w:val="nil"/>
              <w:bottom w:val="nil"/>
              <w:right w:val="nil"/>
            </w:tcBorders>
            <w:shd w:val="clear" w:color="auto" w:fill="auto"/>
            <w:noWrap/>
            <w:vAlign w:val="bottom"/>
            <w:hideMark/>
          </w:tcPr>
          <w:p w14:paraId="7916CB62"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0.083</w:t>
            </w:r>
          </w:p>
        </w:tc>
      </w:tr>
      <w:tr w:rsidR="00D56F2F" w:rsidRPr="001A54F9" w14:paraId="5211FBBF"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6A3DFA7F"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368" w:type="dxa"/>
            <w:gridSpan w:val="2"/>
            <w:tcBorders>
              <w:top w:val="nil"/>
              <w:left w:val="nil"/>
              <w:bottom w:val="nil"/>
              <w:right w:val="nil"/>
            </w:tcBorders>
            <w:shd w:val="clear" w:color="auto" w:fill="auto"/>
            <w:noWrap/>
            <w:vAlign w:val="bottom"/>
            <w:hideMark/>
          </w:tcPr>
          <w:p w14:paraId="66BFCF66" w14:textId="77777777" w:rsidR="00D56F2F" w:rsidRPr="001A54F9" w:rsidRDefault="00D56F2F" w:rsidP="00D74E5C">
            <w:pPr>
              <w:rPr>
                <w:rFonts w:ascii="Times New Roman" w:hAnsi="Times New Roman" w:cs="Times New Roman"/>
                <w:strike/>
                <w:highlight w:val="yellow"/>
                <w:lang w:val="en-US"/>
              </w:rPr>
            </w:pPr>
          </w:p>
        </w:tc>
        <w:tc>
          <w:tcPr>
            <w:tcW w:w="1016" w:type="dxa"/>
            <w:gridSpan w:val="3"/>
            <w:tcBorders>
              <w:top w:val="nil"/>
              <w:left w:val="nil"/>
              <w:bottom w:val="nil"/>
              <w:right w:val="nil"/>
            </w:tcBorders>
            <w:shd w:val="clear" w:color="auto" w:fill="auto"/>
            <w:noWrap/>
            <w:vAlign w:val="bottom"/>
            <w:hideMark/>
          </w:tcPr>
          <w:p w14:paraId="67846028"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Male</w:t>
            </w:r>
          </w:p>
        </w:tc>
        <w:tc>
          <w:tcPr>
            <w:tcW w:w="2955" w:type="dxa"/>
            <w:gridSpan w:val="2"/>
            <w:tcBorders>
              <w:top w:val="nil"/>
              <w:left w:val="nil"/>
              <w:bottom w:val="nil"/>
              <w:right w:val="nil"/>
            </w:tcBorders>
            <w:shd w:val="clear" w:color="auto" w:fill="auto"/>
            <w:noWrap/>
            <w:vAlign w:val="bottom"/>
            <w:hideMark/>
          </w:tcPr>
          <w:p w14:paraId="5C69D225" w14:textId="77777777" w:rsidR="00D56F2F" w:rsidRPr="001A54F9" w:rsidRDefault="00D56F2F" w:rsidP="00D74E5C">
            <w:pPr>
              <w:rPr>
                <w:rFonts w:ascii="Times New Roman" w:hAnsi="Times New Roman" w:cs="Times New Roman"/>
                <w:strike/>
                <w:color w:val="000000"/>
                <w:highlight w:val="yellow"/>
                <w:lang w:val="en-US"/>
              </w:rPr>
            </w:pPr>
          </w:p>
        </w:tc>
        <w:tc>
          <w:tcPr>
            <w:tcW w:w="2694" w:type="dxa"/>
            <w:tcBorders>
              <w:top w:val="nil"/>
              <w:left w:val="nil"/>
              <w:bottom w:val="nil"/>
              <w:right w:val="nil"/>
            </w:tcBorders>
            <w:shd w:val="clear" w:color="auto" w:fill="auto"/>
            <w:noWrap/>
            <w:vAlign w:val="bottom"/>
            <w:hideMark/>
          </w:tcPr>
          <w:p w14:paraId="62AFB9B2"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103.0 ± 12.3</w:t>
            </w:r>
          </w:p>
        </w:tc>
        <w:tc>
          <w:tcPr>
            <w:tcW w:w="200" w:type="dxa"/>
            <w:tcBorders>
              <w:top w:val="nil"/>
              <w:left w:val="nil"/>
              <w:bottom w:val="nil"/>
              <w:right w:val="nil"/>
            </w:tcBorders>
            <w:shd w:val="clear" w:color="auto" w:fill="auto"/>
            <w:noWrap/>
            <w:vAlign w:val="bottom"/>
            <w:hideMark/>
          </w:tcPr>
          <w:p w14:paraId="0A73BCDB"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1520D336"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100.6 ± 10.7</w:t>
            </w:r>
          </w:p>
        </w:tc>
        <w:tc>
          <w:tcPr>
            <w:tcW w:w="2127" w:type="dxa"/>
            <w:gridSpan w:val="2"/>
            <w:tcBorders>
              <w:top w:val="nil"/>
              <w:left w:val="nil"/>
              <w:bottom w:val="nil"/>
              <w:right w:val="nil"/>
            </w:tcBorders>
            <w:shd w:val="clear" w:color="auto" w:fill="auto"/>
            <w:noWrap/>
            <w:vAlign w:val="bottom"/>
            <w:hideMark/>
          </w:tcPr>
          <w:p w14:paraId="27537431"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w:t>
            </w:r>
          </w:p>
        </w:tc>
        <w:tc>
          <w:tcPr>
            <w:tcW w:w="2126" w:type="dxa"/>
            <w:gridSpan w:val="3"/>
            <w:tcBorders>
              <w:top w:val="nil"/>
              <w:left w:val="nil"/>
              <w:bottom w:val="nil"/>
              <w:right w:val="nil"/>
            </w:tcBorders>
            <w:shd w:val="clear" w:color="auto" w:fill="auto"/>
            <w:noWrap/>
            <w:vAlign w:val="bottom"/>
            <w:hideMark/>
          </w:tcPr>
          <w:p w14:paraId="479D50C5"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106.7 ± 13.6</w:t>
            </w:r>
          </w:p>
        </w:tc>
        <w:tc>
          <w:tcPr>
            <w:tcW w:w="851" w:type="dxa"/>
            <w:gridSpan w:val="3"/>
            <w:tcBorders>
              <w:top w:val="nil"/>
              <w:left w:val="nil"/>
              <w:bottom w:val="nil"/>
              <w:right w:val="nil"/>
            </w:tcBorders>
            <w:shd w:val="clear" w:color="auto" w:fill="auto"/>
            <w:noWrap/>
            <w:vAlign w:val="bottom"/>
            <w:hideMark/>
          </w:tcPr>
          <w:p w14:paraId="79306EA7" w14:textId="77777777" w:rsidR="00D56F2F" w:rsidRPr="001A54F9" w:rsidRDefault="00D56F2F" w:rsidP="00D74E5C">
            <w:pPr>
              <w:jc w:val="center"/>
              <w:rPr>
                <w:rFonts w:ascii="Times New Roman" w:hAnsi="Times New Roman" w:cs="Times New Roman"/>
                <w:b/>
                <w:bCs/>
                <w:strike/>
                <w:color w:val="000000"/>
                <w:highlight w:val="yellow"/>
                <w:lang w:val="en-US"/>
              </w:rPr>
            </w:pPr>
            <w:r w:rsidRPr="001A54F9">
              <w:rPr>
                <w:rFonts w:ascii="Times New Roman" w:hAnsi="Times New Roman" w:cs="Times New Roman"/>
                <w:b/>
                <w:bCs/>
                <w:strike/>
                <w:color w:val="000000"/>
                <w:highlight w:val="yellow"/>
                <w:lang w:val="en-US"/>
              </w:rPr>
              <w:t>0.005</w:t>
            </w:r>
          </w:p>
        </w:tc>
      </w:tr>
      <w:tr w:rsidR="00D56F2F" w:rsidRPr="001A54F9" w14:paraId="044B8AA3"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16F3AAA0"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1CE5869B"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Waist circumference, cm</w:t>
            </w:r>
          </w:p>
        </w:tc>
        <w:tc>
          <w:tcPr>
            <w:tcW w:w="2694" w:type="dxa"/>
            <w:tcBorders>
              <w:top w:val="nil"/>
              <w:left w:val="nil"/>
              <w:bottom w:val="nil"/>
              <w:right w:val="nil"/>
            </w:tcBorders>
            <w:shd w:val="clear" w:color="auto" w:fill="auto"/>
            <w:noWrap/>
            <w:vAlign w:val="bottom"/>
            <w:hideMark/>
          </w:tcPr>
          <w:p w14:paraId="2C69B0EA" w14:textId="77777777" w:rsidR="00D56F2F" w:rsidRPr="001A54F9" w:rsidRDefault="00D56F2F" w:rsidP="00D74E5C">
            <w:pPr>
              <w:rPr>
                <w:rFonts w:ascii="Times New Roman" w:hAnsi="Times New Roman" w:cs="Times New Roman"/>
                <w:strike/>
                <w:color w:val="000000"/>
                <w:highlight w:val="yellow"/>
                <w:lang w:val="en-US"/>
              </w:rPr>
            </w:pPr>
          </w:p>
        </w:tc>
        <w:tc>
          <w:tcPr>
            <w:tcW w:w="200" w:type="dxa"/>
            <w:tcBorders>
              <w:top w:val="nil"/>
              <w:left w:val="nil"/>
              <w:bottom w:val="nil"/>
              <w:right w:val="nil"/>
            </w:tcBorders>
            <w:shd w:val="clear" w:color="auto" w:fill="auto"/>
            <w:noWrap/>
            <w:vAlign w:val="bottom"/>
            <w:hideMark/>
          </w:tcPr>
          <w:p w14:paraId="6DB4DB38" w14:textId="77777777" w:rsidR="00D56F2F" w:rsidRPr="001A54F9" w:rsidRDefault="00D56F2F" w:rsidP="00D74E5C">
            <w:pPr>
              <w:jc w:val="center"/>
              <w:rPr>
                <w:rFonts w:ascii="Times New Roman" w:hAnsi="Times New Roman" w:cs="Times New Roman"/>
                <w:strike/>
                <w:highlight w:val="yellow"/>
                <w:lang w:val="en-US"/>
              </w:rPr>
            </w:pPr>
          </w:p>
        </w:tc>
        <w:tc>
          <w:tcPr>
            <w:tcW w:w="2635" w:type="dxa"/>
            <w:tcBorders>
              <w:top w:val="nil"/>
              <w:left w:val="nil"/>
              <w:bottom w:val="nil"/>
              <w:right w:val="nil"/>
            </w:tcBorders>
            <w:shd w:val="clear" w:color="auto" w:fill="auto"/>
            <w:noWrap/>
            <w:vAlign w:val="bottom"/>
            <w:hideMark/>
          </w:tcPr>
          <w:p w14:paraId="4E4AE7DB" w14:textId="77777777" w:rsidR="00D56F2F" w:rsidRPr="001A54F9" w:rsidRDefault="00D56F2F" w:rsidP="00D74E5C">
            <w:pPr>
              <w:rPr>
                <w:rFonts w:ascii="Times New Roman" w:hAnsi="Times New Roman" w:cs="Times New Roman"/>
                <w:strike/>
                <w:highlight w:val="yellow"/>
                <w:lang w:val="en-US"/>
              </w:rPr>
            </w:pPr>
          </w:p>
        </w:tc>
        <w:tc>
          <w:tcPr>
            <w:tcW w:w="2127" w:type="dxa"/>
            <w:gridSpan w:val="2"/>
            <w:tcBorders>
              <w:top w:val="nil"/>
              <w:left w:val="nil"/>
              <w:bottom w:val="nil"/>
              <w:right w:val="nil"/>
            </w:tcBorders>
            <w:shd w:val="clear" w:color="auto" w:fill="auto"/>
            <w:noWrap/>
            <w:vAlign w:val="bottom"/>
            <w:hideMark/>
          </w:tcPr>
          <w:p w14:paraId="2AADA7C8" w14:textId="77777777" w:rsidR="00D56F2F" w:rsidRPr="001A54F9" w:rsidRDefault="00D56F2F" w:rsidP="00D74E5C">
            <w:pPr>
              <w:jc w:val="center"/>
              <w:rPr>
                <w:rFonts w:ascii="Times New Roman" w:hAnsi="Times New Roman" w:cs="Times New Roman"/>
                <w:strike/>
                <w:highlight w:val="yellow"/>
                <w:lang w:val="en-US"/>
              </w:rPr>
            </w:pPr>
          </w:p>
        </w:tc>
        <w:tc>
          <w:tcPr>
            <w:tcW w:w="2126" w:type="dxa"/>
            <w:gridSpan w:val="3"/>
            <w:tcBorders>
              <w:top w:val="nil"/>
              <w:left w:val="nil"/>
              <w:bottom w:val="nil"/>
              <w:right w:val="nil"/>
            </w:tcBorders>
            <w:shd w:val="clear" w:color="auto" w:fill="auto"/>
            <w:noWrap/>
            <w:vAlign w:val="bottom"/>
            <w:hideMark/>
          </w:tcPr>
          <w:p w14:paraId="630A7AB9" w14:textId="77777777" w:rsidR="00D56F2F" w:rsidRPr="001A54F9" w:rsidRDefault="00D56F2F" w:rsidP="00D74E5C">
            <w:pPr>
              <w:jc w:val="center"/>
              <w:rPr>
                <w:rFonts w:ascii="Times New Roman" w:hAnsi="Times New Roman" w:cs="Times New Roman"/>
                <w:strike/>
                <w:highlight w:val="yellow"/>
                <w:lang w:val="en-US"/>
              </w:rPr>
            </w:pPr>
          </w:p>
        </w:tc>
        <w:tc>
          <w:tcPr>
            <w:tcW w:w="851" w:type="dxa"/>
            <w:gridSpan w:val="3"/>
            <w:tcBorders>
              <w:top w:val="nil"/>
              <w:left w:val="nil"/>
              <w:bottom w:val="nil"/>
              <w:right w:val="nil"/>
            </w:tcBorders>
            <w:shd w:val="clear" w:color="auto" w:fill="auto"/>
            <w:noWrap/>
            <w:vAlign w:val="bottom"/>
            <w:hideMark/>
          </w:tcPr>
          <w:p w14:paraId="2412E798" w14:textId="77777777" w:rsidR="00D56F2F" w:rsidRPr="001A54F9" w:rsidRDefault="00D56F2F" w:rsidP="00D74E5C">
            <w:pPr>
              <w:jc w:val="center"/>
              <w:rPr>
                <w:rFonts w:ascii="Times New Roman" w:hAnsi="Times New Roman" w:cs="Times New Roman"/>
                <w:strike/>
                <w:highlight w:val="yellow"/>
                <w:lang w:val="en-US"/>
              </w:rPr>
            </w:pPr>
          </w:p>
        </w:tc>
      </w:tr>
      <w:tr w:rsidR="00D56F2F" w:rsidRPr="001A54F9" w14:paraId="58978672"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61124F94" w14:textId="77777777" w:rsidR="00D56F2F" w:rsidRPr="001A54F9" w:rsidRDefault="00D56F2F" w:rsidP="00D74E5C">
            <w:pPr>
              <w:jc w:val="center"/>
              <w:rPr>
                <w:rFonts w:ascii="Times New Roman" w:hAnsi="Times New Roman" w:cs="Times New Roman"/>
                <w:strike/>
                <w:highlight w:val="yellow"/>
                <w:lang w:val="en-US"/>
              </w:rPr>
            </w:pPr>
          </w:p>
        </w:tc>
        <w:tc>
          <w:tcPr>
            <w:tcW w:w="368" w:type="dxa"/>
            <w:gridSpan w:val="2"/>
            <w:tcBorders>
              <w:top w:val="nil"/>
              <w:left w:val="nil"/>
              <w:bottom w:val="nil"/>
              <w:right w:val="nil"/>
            </w:tcBorders>
            <w:shd w:val="clear" w:color="auto" w:fill="auto"/>
            <w:noWrap/>
            <w:vAlign w:val="bottom"/>
            <w:hideMark/>
          </w:tcPr>
          <w:p w14:paraId="1683BBBB" w14:textId="77777777" w:rsidR="00D56F2F" w:rsidRPr="001A54F9" w:rsidRDefault="00D56F2F" w:rsidP="00D74E5C">
            <w:pPr>
              <w:rPr>
                <w:rFonts w:ascii="Times New Roman" w:hAnsi="Times New Roman" w:cs="Times New Roman"/>
                <w:strike/>
                <w:highlight w:val="yellow"/>
                <w:lang w:val="en-US"/>
              </w:rPr>
            </w:pPr>
          </w:p>
        </w:tc>
        <w:tc>
          <w:tcPr>
            <w:tcW w:w="3971" w:type="dxa"/>
            <w:gridSpan w:val="5"/>
            <w:tcBorders>
              <w:top w:val="nil"/>
              <w:left w:val="nil"/>
              <w:bottom w:val="nil"/>
              <w:right w:val="nil"/>
            </w:tcBorders>
            <w:shd w:val="clear" w:color="auto" w:fill="auto"/>
            <w:noWrap/>
            <w:vAlign w:val="bottom"/>
            <w:hideMark/>
          </w:tcPr>
          <w:p w14:paraId="56C5BC0A"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Female</w:t>
            </w:r>
          </w:p>
        </w:tc>
        <w:tc>
          <w:tcPr>
            <w:tcW w:w="2694" w:type="dxa"/>
            <w:tcBorders>
              <w:top w:val="nil"/>
              <w:left w:val="nil"/>
              <w:bottom w:val="nil"/>
              <w:right w:val="nil"/>
            </w:tcBorders>
            <w:shd w:val="clear" w:color="auto" w:fill="auto"/>
            <w:noWrap/>
            <w:vAlign w:val="bottom"/>
            <w:hideMark/>
          </w:tcPr>
          <w:p w14:paraId="7ACBB3EE"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91.9 ± 16.4</w:t>
            </w:r>
          </w:p>
        </w:tc>
        <w:tc>
          <w:tcPr>
            <w:tcW w:w="200" w:type="dxa"/>
            <w:tcBorders>
              <w:top w:val="nil"/>
              <w:left w:val="nil"/>
              <w:bottom w:val="nil"/>
              <w:right w:val="nil"/>
            </w:tcBorders>
            <w:shd w:val="clear" w:color="auto" w:fill="auto"/>
            <w:noWrap/>
            <w:vAlign w:val="bottom"/>
            <w:hideMark/>
          </w:tcPr>
          <w:p w14:paraId="73C2ABAB"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0E40A2DB"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91.7 ± 15.6</w:t>
            </w:r>
          </w:p>
        </w:tc>
        <w:tc>
          <w:tcPr>
            <w:tcW w:w="2127" w:type="dxa"/>
            <w:gridSpan w:val="2"/>
            <w:tcBorders>
              <w:top w:val="nil"/>
              <w:left w:val="nil"/>
              <w:bottom w:val="nil"/>
              <w:right w:val="nil"/>
            </w:tcBorders>
            <w:shd w:val="clear" w:color="auto" w:fill="auto"/>
            <w:noWrap/>
            <w:vAlign w:val="bottom"/>
            <w:hideMark/>
          </w:tcPr>
          <w:p w14:paraId="60B4560B"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91.2 ± 16.7</w:t>
            </w:r>
          </w:p>
        </w:tc>
        <w:tc>
          <w:tcPr>
            <w:tcW w:w="2126" w:type="dxa"/>
            <w:gridSpan w:val="3"/>
            <w:tcBorders>
              <w:top w:val="nil"/>
              <w:left w:val="nil"/>
              <w:bottom w:val="nil"/>
              <w:right w:val="nil"/>
            </w:tcBorders>
            <w:shd w:val="clear" w:color="auto" w:fill="auto"/>
            <w:noWrap/>
            <w:vAlign w:val="bottom"/>
            <w:hideMark/>
          </w:tcPr>
          <w:p w14:paraId="0155BD77"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93.1 ± 16.8</w:t>
            </w:r>
          </w:p>
        </w:tc>
        <w:tc>
          <w:tcPr>
            <w:tcW w:w="851" w:type="dxa"/>
            <w:gridSpan w:val="3"/>
            <w:tcBorders>
              <w:top w:val="nil"/>
              <w:left w:val="nil"/>
              <w:bottom w:val="nil"/>
              <w:right w:val="nil"/>
            </w:tcBorders>
            <w:shd w:val="clear" w:color="auto" w:fill="auto"/>
            <w:noWrap/>
            <w:vAlign w:val="bottom"/>
            <w:hideMark/>
          </w:tcPr>
          <w:p w14:paraId="51522D0F"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0.640</w:t>
            </w:r>
          </w:p>
        </w:tc>
      </w:tr>
      <w:tr w:rsidR="00D56F2F" w:rsidRPr="001A54F9" w14:paraId="04BFDA7D"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480D9B3B"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368" w:type="dxa"/>
            <w:gridSpan w:val="2"/>
            <w:tcBorders>
              <w:top w:val="nil"/>
              <w:left w:val="nil"/>
              <w:bottom w:val="nil"/>
              <w:right w:val="nil"/>
            </w:tcBorders>
            <w:shd w:val="clear" w:color="auto" w:fill="auto"/>
            <w:noWrap/>
            <w:vAlign w:val="bottom"/>
            <w:hideMark/>
          </w:tcPr>
          <w:p w14:paraId="4D08FBC7" w14:textId="77777777" w:rsidR="00D56F2F" w:rsidRPr="001A54F9" w:rsidRDefault="00D56F2F" w:rsidP="00D74E5C">
            <w:pPr>
              <w:rPr>
                <w:rFonts w:ascii="Times New Roman" w:hAnsi="Times New Roman" w:cs="Times New Roman"/>
                <w:strike/>
                <w:highlight w:val="yellow"/>
                <w:lang w:val="en-US"/>
              </w:rPr>
            </w:pPr>
          </w:p>
        </w:tc>
        <w:tc>
          <w:tcPr>
            <w:tcW w:w="1016" w:type="dxa"/>
            <w:gridSpan w:val="3"/>
            <w:tcBorders>
              <w:top w:val="nil"/>
              <w:left w:val="nil"/>
              <w:bottom w:val="nil"/>
              <w:right w:val="nil"/>
            </w:tcBorders>
            <w:shd w:val="clear" w:color="auto" w:fill="auto"/>
            <w:noWrap/>
            <w:vAlign w:val="bottom"/>
            <w:hideMark/>
          </w:tcPr>
          <w:p w14:paraId="6CAFD6DC"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Male</w:t>
            </w:r>
          </w:p>
        </w:tc>
        <w:tc>
          <w:tcPr>
            <w:tcW w:w="2955" w:type="dxa"/>
            <w:gridSpan w:val="2"/>
            <w:tcBorders>
              <w:top w:val="nil"/>
              <w:left w:val="nil"/>
              <w:bottom w:val="nil"/>
              <w:right w:val="nil"/>
            </w:tcBorders>
            <w:shd w:val="clear" w:color="auto" w:fill="auto"/>
            <w:noWrap/>
            <w:vAlign w:val="bottom"/>
            <w:hideMark/>
          </w:tcPr>
          <w:p w14:paraId="30D2A065" w14:textId="77777777" w:rsidR="00D56F2F" w:rsidRPr="001A54F9" w:rsidRDefault="00D56F2F" w:rsidP="00D74E5C">
            <w:pPr>
              <w:rPr>
                <w:rFonts w:ascii="Times New Roman" w:hAnsi="Times New Roman" w:cs="Times New Roman"/>
                <w:strike/>
                <w:color w:val="000000"/>
                <w:highlight w:val="yellow"/>
                <w:lang w:val="en-US"/>
              </w:rPr>
            </w:pPr>
          </w:p>
        </w:tc>
        <w:tc>
          <w:tcPr>
            <w:tcW w:w="2694" w:type="dxa"/>
            <w:tcBorders>
              <w:top w:val="nil"/>
              <w:left w:val="nil"/>
              <w:bottom w:val="nil"/>
              <w:right w:val="nil"/>
            </w:tcBorders>
            <w:shd w:val="clear" w:color="auto" w:fill="auto"/>
            <w:noWrap/>
            <w:vAlign w:val="bottom"/>
            <w:hideMark/>
          </w:tcPr>
          <w:p w14:paraId="1B6020E1"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101.4 ± 14.9</w:t>
            </w:r>
          </w:p>
        </w:tc>
        <w:tc>
          <w:tcPr>
            <w:tcW w:w="200" w:type="dxa"/>
            <w:tcBorders>
              <w:top w:val="nil"/>
              <w:left w:val="nil"/>
              <w:bottom w:val="nil"/>
              <w:right w:val="nil"/>
            </w:tcBorders>
            <w:shd w:val="clear" w:color="auto" w:fill="auto"/>
            <w:noWrap/>
            <w:vAlign w:val="bottom"/>
            <w:hideMark/>
          </w:tcPr>
          <w:p w14:paraId="51DA1794"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36C75950"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101.6 ± 13.3</w:t>
            </w:r>
          </w:p>
        </w:tc>
        <w:tc>
          <w:tcPr>
            <w:tcW w:w="2127" w:type="dxa"/>
            <w:gridSpan w:val="2"/>
            <w:tcBorders>
              <w:top w:val="nil"/>
              <w:left w:val="nil"/>
              <w:bottom w:val="nil"/>
              <w:right w:val="nil"/>
            </w:tcBorders>
            <w:shd w:val="clear" w:color="auto" w:fill="auto"/>
            <w:noWrap/>
            <w:vAlign w:val="bottom"/>
            <w:hideMark/>
          </w:tcPr>
          <w:p w14:paraId="18BA3605"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w:t>
            </w:r>
          </w:p>
        </w:tc>
        <w:tc>
          <w:tcPr>
            <w:tcW w:w="2126" w:type="dxa"/>
            <w:gridSpan w:val="3"/>
            <w:tcBorders>
              <w:top w:val="nil"/>
              <w:left w:val="nil"/>
              <w:bottom w:val="nil"/>
              <w:right w:val="nil"/>
            </w:tcBorders>
            <w:shd w:val="clear" w:color="auto" w:fill="auto"/>
            <w:noWrap/>
            <w:vAlign w:val="bottom"/>
            <w:hideMark/>
          </w:tcPr>
          <w:p w14:paraId="3AB71D22"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101.1 ± 17.2</w:t>
            </w:r>
          </w:p>
        </w:tc>
        <w:tc>
          <w:tcPr>
            <w:tcW w:w="851" w:type="dxa"/>
            <w:gridSpan w:val="3"/>
            <w:tcBorders>
              <w:top w:val="nil"/>
              <w:left w:val="nil"/>
              <w:bottom w:val="nil"/>
              <w:right w:val="nil"/>
            </w:tcBorders>
            <w:shd w:val="clear" w:color="auto" w:fill="auto"/>
            <w:noWrap/>
            <w:vAlign w:val="bottom"/>
            <w:hideMark/>
          </w:tcPr>
          <w:p w14:paraId="1DE5677D"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0.839</w:t>
            </w:r>
          </w:p>
        </w:tc>
      </w:tr>
      <w:tr w:rsidR="00D56F2F" w:rsidRPr="001A54F9" w14:paraId="478584B3"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4F2DAA1A"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990" w:type="dxa"/>
            <w:gridSpan w:val="4"/>
            <w:tcBorders>
              <w:top w:val="nil"/>
              <w:left w:val="nil"/>
              <w:bottom w:val="nil"/>
              <w:right w:val="nil"/>
            </w:tcBorders>
            <w:shd w:val="clear" w:color="auto" w:fill="auto"/>
            <w:noWrap/>
            <w:vAlign w:val="bottom"/>
            <w:hideMark/>
          </w:tcPr>
          <w:p w14:paraId="25E3863B"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Race</w:t>
            </w:r>
          </w:p>
        </w:tc>
        <w:tc>
          <w:tcPr>
            <w:tcW w:w="1016" w:type="dxa"/>
            <w:gridSpan w:val="2"/>
            <w:tcBorders>
              <w:top w:val="nil"/>
              <w:left w:val="nil"/>
              <w:bottom w:val="nil"/>
              <w:right w:val="nil"/>
            </w:tcBorders>
            <w:shd w:val="clear" w:color="auto" w:fill="auto"/>
            <w:noWrap/>
            <w:vAlign w:val="bottom"/>
            <w:hideMark/>
          </w:tcPr>
          <w:p w14:paraId="24A156A8" w14:textId="77777777" w:rsidR="00D56F2F" w:rsidRPr="001A54F9" w:rsidRDefault="00D56F2F" w:rsidP="00D74E5C">
            <w:pPr>
              <w:rPr>
                <w:rFonts w:ascii="Times New Roman" w:hAnsi="Times New Roman" w:cs="Times New Roman"/>
                <w:strike/>
                <w:color w:val="000000"/>
                <w:highlight w:val="yellow"/>
                <w:lang w:val="en-US"/>
              </w:rPr>
            </w:pPr>
          </w:p>
        </w:tc>
        <w:tc>
          <w:tcPr>
            <w:tcW w:w="2333" w:type="dxa"/>
            <w:tcBorders>
              <w:top w:val="nil"/>
              <w:left w:val="nil"/>
              <w:bottom w:val="nil"/>
              <w:right w:val="nil"/>
            </w:tcBorders>
            <w:shd w:val="clear" w:color="auto" w:fill="auto"/>
            <w:noWrap/>
            <w:vAlign w:val="bottom"/>
            <w:hideMark/>
          </w:tcPr>
          <w:p w14:paraId="5C8640F9" w14:textId="77777777" w:rsidR="00D56F2F" w:rsidRPr="001A54F9" w:rsidRDefault="00D56F2F" w:rsidP="00D74E5C">
            <w:pPr>
              <w:rPr>
                <w:rFonts w:ascii="Times New Roman" w:hAnsi="Times New Roman" w:cs="Times New Roman"/>
                <w:strike/>
                <w:highlight w:val="yellow"/>
                <w:lang w:val="en-US"/>
              </w:rPr>
            </w:pPr>
          </w:p>
        </w:tc>
        <w:tc>
          <w:tcPr>
            <w:tcW w:w="2694" w:type="dxa"/>
            <w:tcBorders>
              <w:top w:val="nil"/>
              <w:left w:val="nil"/>
              <w:bottom w:val="nil"/>
              <w:right w:val="nil"/>
            </w:tcBorders>
            <w:shd w:val="clear" w:color="auto" w:fill="auto"/>
            <w:noWrap/>
            <w:vAlign w:val="bottom"/>
            <w:hideMark/>
          </w:tcPr>
          <w:p w14:paraId="25777769" w14:textId="77777777" w:rsidR="00D56F2F" w:rsidRPr="001A54F9" w:rsidRDefault="00D56F2F" w:rsidP="00D74E5C">
            <w:pPr>
              <w:rPr>
                <w:rFonts w:ascii="Times New Roman" w:hAnsi="Times New Roman" w:cs="Times New Roman"/>
                <w:strike/>
                <w:highlight w:val="yellow"/>
                <w:lang w:val="en-US"/>
              </w:rPr>
            </w:pPr>
          </w:p>
        </w:tc>
        <w:tc>
          <w:tcPr>
            <w:tcW w:w="200" w:type="dxa"/>
            <w:tcBorders>
              <w:top w:val="nil"/>
              <w:left w:val="nil"/>
              <w:bottom w:val="nil"/>
              <w:right w:val="nil"/>
            </w:tcBorders>
            <w:shd w:val="clear" w:color="auto" w:fill="auto"/>
            <w:noWrap/>
            <w:vAlign w:val="bottom"/>
            <w:hideMark/>
          </w:tcPr>
          <w:p w14:paraId="732CC0A5" w14:textId="77777777" w:rsidR="00D56F2F" w:rsidRPr="001A54F9" w:rsidRDefault="00D56F2F" w:rsidP="00D74E5C">
            <w:pPr>
              <w:jc w:val="center"/>
              <w:rPr>
                <w:rFonts w:ascii="Times New Roman" w:hAnsi="Times New Roman" w:cs="Times New Roman"/>
                <w:strike/>
                <w:highlight w:val="yellow"/>
                <w:lang w:val="en-US"/>
              </w:rPr>
            </w:pPr>
          </w:p>
        </w:tc>
        <w:tc>
          <w:tcPr>
            <w:tcW w:w="2635" w:type="dxa"/>
            <w:tcBorders>
              <w:top w:val="nil"/>
              <w:left w:val="nil"/>
              <w:bottom w:val="nil"/>
              <w:right w:val="nil"/>
            </w:tcBorders>
            <w:shd w:val="clear" w:color="auto" w:fill="auto"/>
            <w:noWrap/>
            <w:vAlign w:val="bottom"/>
            <w:hideMark/>
          </w:tcPr>
          <w:p w14:paraId="16E7816A" w14:textId="77777777" w:rsidR="00D56F2F" w:rsidRPr="001A54F9" w:rsidRDefault="00D56F2F" w:rsidP="00D74E5C">
            <w:pPr>
              <w:rPr>
                <w:rFonts w:ascii="Times New Roman" w:hAnsi="Times New Roman" w:cs="Times New Roman"/>
                <w:strike/>
                <w:highlight w:val="yellow"/>
                <w:lang w:val="en-US"/>
              </w:rPr>
            </w:pPr>
          </w:p>
        </w:tc>
        <w:tc>
          <w:tcPr>
            <w:tcW w:w="2127" w:type="dxa"/>
            <w:gridSpan w:val="2"/>
            <w:tcBorders>
              <w:top w:val="nil"/>
              <w:left w:val="nil"/>
              <w:bottom w:val="nil"/>
              <w:right w:val="nil"/>
            </w:tcBorders>
            <w:shd w:val="clear" w:color="auto" w:fill="auto"/>
            <w:noWrap/>
            <w:vAlign w:val="bottom"/>
            <w:hideMark/>
          </w:tcPr>
          <w:p w14:paraId="4A5C8291" w14:textId="77777777" w:rsidR="00D56F2F" w:rsidRPr="001A54F9" w:rsidRDefault="00D56F2F" w:rsidP="00D74E5C">
            <w:pPr>
              <w:jc w:val="center"/>
              <w:rPr>
                <w:rFonts w:ascii="Times New Roman" w:hAnsi="Times New Roman" w:cs="Times New Roman"/>
                <w:strike/>
                <w:highlight w:val="yellow"/>
                <w:lang w:val="en-US"/>
              </w:rPr>
            </w:pPr>
          </w:p>
        </w:tc>
        <w:tc>
          <w:tcPr>
            <w:tcW w:w="2126" w:type="dxa"/>
            <w:gridSpan w:val="3"/>
            <w:tcBorders>
              <w:top w:val="nil"/>
              <w:left w:val="nil"/>
              <w:bottom w:val="nil"/>
              <w:right w:val="nil"/>
            </w:tcBorders>
            <w:shd w:val="clear" w:color="auto" w:fill="auto"/>
            <w:noWrap/>
            <w:vAlign w:val="bottom"/>
            <w:hideMark/>
          </w:tcPr>
          <w:p w14:paraId="5A09E451" w14:textId="77777777" w:rsidR="00D56F2F" w:rsidRPr="001A54F9" w:rsidRDefault="00D56F2F" w:rsidP="00D74E5C">
            <w:pPr>
              <w:jc w:val="center"/>
              <w:rPr>
                <w:rFonts w:ascii="Times New Roman" w:hAnsi="Times New Roman" w:cs="Times New Roman"/>
                <w:strike/>
                <w:highlight w:val="yellow"/>
                <w:lang w:val="en-US"/>
              </w:rPr>
            </w:pPr>
          </w:p>
        </w:tc>
        <w:tc>
          <w:tcPr>
            <w:tcW w:w="851" w:type="dxa"/>
            <w:gridSpan w:val="3"/>
            <w:tcBorders>
              <w:top w:val="nil"/>
              <w:left w:val="nil"/>
              <w:bottom w:val="nil"/>
              <w:right w:val="nil"/>
            </w:tcBorders>
            <w:shd w:val="clear" w:color="auto" w:fill="auto"/>
            <w:noWrap/>
            <w:vAlign w:val="bottom"/>
            <w:hideMark/>
          </w:tcPr>
          <w:p w14:paraId="4888E9FE" w14:textId="77777777" w:rsidR="00D56F2F" w:rsidRPr="001A54F9" w:rsidRDefault="00D56F2F" w:rsidP="00D74E5C">
            <w:pPr>
              <w:jc w:val="center"/>
              <w:rPr>
                <w:rFonts w:ascii="Times New Roman" w:hAnsi="Times New Roman" w:cs="Times New Roman"/>
                <w:strike/>
                <w:highlight w:val="yellow"/>
                <w:lang w:val="en-US"/>
              </w:rPr>
            </w:pPr>
          </w:p>
        </w:tc>
      </w:tr>
      <w:tr w:rsidR="00D56F2F" w:rsidRPr="001A54F9" w14:paraId="6B32D148"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68408F2E" w14:textId="77777777" w:rsidR="00D56F2F" w:rsidRPr="001A54F9" w:rsidRDefault="00D56F2F" w:rsidP="00D74E5C">
            <w:pPr>
              <w:jc w:val="center"/>
              <w:rPr>
                <w:rFonts w:ascii="Times New Roman" w:hAnsi="Times New Roman" w:cs="Times New Roman"/>
                <w:strike/>
                <w:highlight w:val="yellow"/>
                <w:lang w:val="en-US"/>
              </w:rPr>
            </w:pPr>
          </w:p>
        </w:tc>
        <w:tc>
          <w:tcPr>
            <w:tcW w:w="368" w:type="dxa"/>
            <w:gridSpan w:val="2"/>
            <w:tcBorders>
              <w:top w:val="nil"/>
              <w:left w:val="nil"/>
              <w:bottom w:val="nil"/>
              <w:right w:val="nil"/>
            </w:tcBorders>
            <w:shd w:val="clear" w:color="auto" w:fill="auto"/>
            <w:noWrap/>
            <w:vAlign w:val="bottom"/>
            <w:hideMark/>
          </w:tcPr>
          <w:p w14:paraId="0FC1D4D8" w14:textId="77777777" w:rsidR="00D56F2F" w:rsidRPr="001A54F9" w:rsidRDefault="00D56F2F" w:rsidP="00D74E5C">
            <w:pPr>
              <w:rPr>
                <w:rFonts w:ascii="Times New Roman" w:hAnsi="Times New Roman" w:cs="Times New Roman"/>
                <w:strike/>
                <w:highlight w:val="yellow"/>
                <w:lang w:val="en-US"/>
              </w:rPr>
            </w:pPr>
          </w:p>
        </w:tc>
        <w:tc>
          <w:tcPr>
            <w:tcW w:w="3971" w:type="dxa"/>
            <w:gridSpan w:val="5"/>
            <w:tcBorders>
              <w:top w:val="nil"/>
              <w:left w:val="nil"/>
              <w:bottom w:val="nil"/>
              <w:right w:val="nil"/>
            </w:tcBorders>
            <w:shd w:val="clear" w:color="auto" w:fill="auto"/>
            <w:noWrap/>
            <w:vAlign w:val="bottom"/>
            <w:hideMark/>
          </w:tcPr>
          <w:p w14:paraId="1A0F22FC"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White</w:t>
            </w:r>
          </w:p>
        </w:tc>
        <w:tc>
          <w:tcPr>
            <w:tcW w:w="2694" w:type="dxa"/>
            <w:tcBorders>
              <w:top w:val="nil"/>
              <w:left w:val="nil"/>
              <w:bottom w:val="nil"/>
              <w:right w:val="nil"/>
            </w:tcBorders>
            <w:shd w:val="clear" w:color="auto" w:fill="auto"/>
            <w:noWrap/>
            <w:vAlign w:val="bottom"/>
            <w:hideMark/>
          </w:tcPr>
          <w:p w14:paraId="51BDE015"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502 (89)</w:t>
            </w:r>
          </w:p>
        </w:tc>
        <w:tc>
          <w:tcPr>
            <w:tcW w:w="200" w:type="dxa"/>
            <w:tcBorders>
              <w:top w:val="nil"/>
              <w:left w:val="nil"/>
              <w:bottom w:val="nil"/>
              <w:right w:val="nil"/>
            </w:tcBorders>
            <w:shd w:val="clear" w:color="auto" w:fill="auto"/>
            <w:noWrap/>
            <w:vAlign w:val="bottom"/>
            <w:hideMark/>
          </w:tcPr>
          <w:p w14:paraId="7C4A6ADB"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4DF23C9C"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169 (86)</w:t>
            </w:r>
          </w:p>
        </w:tc>
        <w:tc>
          <w:tcPr>
            <w:tcW w:w="2127" w:type="dxa"/>
            <w:gridSpan w:val="2"/>
            <w:tcBorders>
              <w:top w:val="nil"/>
              <w:left w:val="nil"/>
              <w:bottom w:val="nil"/>
              <w:right w:val="nil"/>
            </w:tcBorders>
            <w:shd w:val="clear" w:color="auto" w:fill="auto"/>
            <w:noWrap/>
            <w:vAlign w:val="bottom"/>
            <w:hideMark/>
          </w:tcPr>
          <w:p w14:paraId="610BF99F"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184 (94)</w:t>
            </w:r>
          </w:p>
        </w:tc>
        <w:tc>
          <w:tcPr>
            <w:tcW w:w="2126" w:type="dxa"/>
            <w:gridSpan w:val="3"/>
            <w:tcBorders>
              <w:top w:val="nil"/>
              <w:left w:val="nil"/>
              <w:bottom w:val="nil"/>
              <w:right w:val="nil"/>
            </w:tcBorders>
            <w:shd w:val="clear" w:color="auto" w:fill="auto"/>
            <w:noWrap/>
            <w:vAlign w:val="bottom"/>
            <w:hideMark/>
          </w:tcPr>
          <w:p w14:paraId="23743782"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149 (88)</w:t>
            </w:r>
          </w:p>
        </w:tc>
        <w:tc>
          <w:tcPr>
            <w:tcW w:w="851" w:type="dxa"/>
            <w:gridSpan w:val="3"/>
            <w:tcBorders>
              <w:top w:val="nil"/>
              <w:left w:val="nil"/>
              <w:bottom w:val="nil"/>
              <w:right w:val="nil"/>
            </w:tcBorders>
            <w:shd w:val="clear" w:color="auto" w:fill="auto"/>
            <w:noWrap/>
            <w:vAlign w:val="bottom"/>
            <w:hideMark/>
          </w:tcPr>
          <w:p w14:paraId="3C823B89" w14:textId="77777777" w:rsidR="00D56F2F" w:rsidRPr="001A54F9" w:rsidRDefault="00D56F2F" w:rsidP="00D74E5C">
            <w:pPr>
              <w:jc w:val="center"/>
              <w:rPr>
                <w:rFonts w:ascii="Times New Roman" w:hAnsi="Times New Roman" w:cs="Times New Roman"/>
                <w:b/>
                <w:bCs/>
                <w:strike/>
                <w:color w:val="000000"/>
                <w:highlight w:val="yellow"/>
                <w:lang w:val="en-US"/>
              </w:rPr>
            </w:pPr>
            <w:r w:rsidRPr="001A54F9">
              <w:rPr>
                <w:rFonts w:ascii="Times New Roman" w:hAnsi="Times New Roman" w:cs="Times New Roman"/>
                <w:b/>
                <w:bCs/>
                <w:strike/>
                <w:color w:val="000000"/>
                <w:highlight w:val="yellow"/>
                <w:lang w:val="en-US"/>
              </w:rPr>
              <w:t>0.017</w:t>
            </w:r>
          </w:p>
        </w:tc>
      </w:tr>
      <w:tr w:rsidR="00D56F2F" w:rsidRPr="001A54F9" w14:paraId="20F9826B"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1793A12F"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368" w:type="dxa"/>
            <w:gridSpan w:val="2"/>
            <w:tcBorders>
              <w:top w:val="nil"/>
              <w:left w:val="nil"/>
              <w:bottom w:val="nil"/>
              <w:right w:val="nil"/>
            </w:tcBorders>
            <w:shd w:val="clear" w:color="auto" w:fill="auto"/>
            <w:noWrap/>
            <w:vAlign w:val="bottom"/>
            <w:hideMark/>
          </w:tcPr>
          <w:p w14:paraId="159B3C74" w14:textId="77777777" w:rsidR="00D56F2F" w:rsidRPr="001A54F9" w:rsidRDefault="00D56F2F" w:rsidP="00D74E5C">
            <w:pPr>
              <w:rPr>
                <w:rFonts w:ascii="Times New Roman" w:hAnsi="Times New Roman" w:cs="Times New Roman"/>
                <w:strike/>
                <w:highlight w:val="yellow"/>
                <w:lang w:val="en-US"/>
              </w:rPr>
            </w:pPr>
          </w:p>
        </w:tc>
        <w:tc>
          <w:tcPr>
            <w:tcW w:w="3971" w:type="dxa"/>
            <w:gridSpan w:val="5"/>
            <w:tcBorders>
              <w:top w:val="nil"/>
              <w:left w:val="nil"/>
              <w:bottom w:val="nil"/>
              <w:right w:val="nil"/>
            </w:tcBorders>
            <w:shd w:val="clear" w:color="auto" w:fill="auto"/>
            <w:noWrap/>
            <w:vAlign w:val="bottom"/>
            <w:hideMark/>
          </w:tcPr>
          <w:p w14:paraId="7F6AE057"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Others</w:t>
            </w:r>
          </w:p>
        </w:tc>
        <w:tc>
          <w:tcPr>
            <w:tcW w:w="2694" w:type="dxa"/>
            <w:tcBorders>
              <w:top w:val="nil"/>
              <w:left w:val="nil"/>
              <w:bottom w:val="nil"/>
              <w:right w:val="nil"/>
            </w:tcBorders>
            <w:shd w:val="clear" w:color="auto" w:fill="auto"/>
            <w:noWrap/>
            <w:vAlign w:val="bottom"/>
            <w:hideMark/>
          </w:tcPr>
          <w:p w14:paraId="422D5E45"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57 (10)</w:t>
            </w:r>
          </w:p>
        </w:tc>
        <w:tc>
          <w:tcPr>
            <w:tcW w:w="200" w:type="dxa"/>
            <w:tcBorders>
              <w:top w:val="nil"/>
              <w:left w:val="nil"/>
              <w:bottom w:val="nil"/>
              <w:right w:val="nil"/>
            </w:tcBorders>
            <w:shd w:val="clear" w:color="auto" w:fill="auto"/>
            <w:noWrap/>
            <w:vAlign w:val="bottom"/>
            <w:hideMark/>
          </w:tcPr>
          <w:p w14:paraId="61864FDC"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78B2A01B"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28 (14)</w:t>
            </w:r>
          </w:p>
        </w:tc>
        <w:tc>
          <w:tcPr>
            <w:tcW w:w="2127" w:type="dxa"/>
            <w:gridSpan w:val="2"/>
            <w:tcBorders>
              <w:top w:val="nil"/>
              <w:left w:val="nil"/>
              <w:bottom w:val="nil"/>
              <w:right w:val="nil"/>
            </w:tcBorders>
            <w:shd w:val="clear" w:color="auto" w:fill="auto"/>
            <w:noWrap/>
            <w:vAlign w:val="bottom"/>
            <w:hideMark/>
          </w:tcPr>
          <w:p w14:paraId="77B52F4E"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10 (5)</w:t>
            </w:r>
          </w:p>
        </w:tc>
        <w:tc>
          <w:tcPr>
            <w:tcW w:w="2126" w:type="dxa"/>
            <w:gridSpan w:val="3"/>
            <w:tcBorders>
              <w:top w:val="nil"/>
              <w:left w:val="nil"/>
              <w:bottom w:val="nil"/>
              <w:right w:val="nil"/>
            </w:tcBorders>
            <w:shd w:val="clear" w:color="auto" w:fill="auto"/>
            <w:noWrap/>
            <w:vAlign w:val="bottom"/>
            <w:hideMark/>
          </w:tcPr>
          <w:p w14:paraId="7CE4BB25"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19 (11)</w:t>
            </w:r>
          </w:p>
        </w:tc>
        <w:tc>
          <w:tcPr>
            <w:tcW w:w="851" w:type="dxa"/>
            <w:gridSpan w:val="3"/>
            <w:tcBorders>
              <w:top w:val="nil"/>
              <w:left w:val="nil"/>
              <w:bottom w:val="nil"/>
              <w:right w:val="nil"/>
            </w:tcBorders>
            <w:shd w:val="clear" w:color="auto" w:fill="auto"/>
            <w:noWrap/>
            <w:vAlign w:val="bottom"/>
            <w:hideMark/>
          </w:tcPr>
          <w:p w14:paraId="6DEC655D" w14:textId="77777777" w:rsidR="00D56F2F" w:rsidRPr="001A54F9" w:rsidRDefault="00D56F2F" w:rsidP="00D74E5C">
            <w:pPr>
              <w:jc w:val="center"/>
              <w:rPr>
                <w:rFonts w:ascii="Times New Roman" w:hAnsi="Times New Roman" w:cs="Times New Roman"/>
                <w:b/>
                <w:bCs/>
                <w:strike/>
                <w:color w:val="000000"/>
                <w:highlight w:val="yellow"/>
                <w:lang w:val="en-US"/>
              </w:rPr>
            </w:pPr>
          </w:p>
        </w:tc>
      </w:tr>
      <w:tr w:rsidR="00D56F2F" w:rsidRPr="001A54F9" w14:paraId="773A66C4"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1F0D106D" w14:textId="77777777" w:rsidR="00D56F2F" w:rsidRPr="001A54F9" w:rsidRDefault="00D56F2F" w:rsidP="00D74E5C">
            <w:pPr>
              <w:jc w:val="center"/>
              <w:rPr>
                <w:rFonts w:ascii="Times New Roman" w:hAnsi="Times New Roman" w:cs="Times New Roman"/>
                <w:strike/>
                <w:highlight w:val="yellow"/>
                <w:lang w:val="en-US"/>
              </w:rPr>
            </w:pPr>
          </w:p>
        </w:tc>
        <w:tc>
          <w:tcPr>
            <w:tcW w:w="160" w:type="dxa"/>
            <w:tcBorders>
              <w:top w:val="nil"/>
              <w:left w:val="nil"/>
              <w:bottom w:val="nil"/>
              <w:right w:val="nil"/>
            </w:tcBorders>
            <w:shd w:val="clear" w:color="auto" w:fill="auto"/>
            <w:noWrap/>
            <w:vAlign w:val="bottom"/>
            <w:hideMark/>
          </w:tcPr>
          <w:p w14:paraId="533BD8FF" w14:textId="77777777" w:rsidR="00D56F2F" w:rsidRPr="001A54F9" w:rsidRDefault="00D56F2F" w:rsidP="00D74E5C">
            <w:pPr>
              <w:rPr>
                <w:rFonts w:ascii="Times New Roman" w:hAnsi="Times New Roman" w:cs="Times New Roman"/>
                <w:strike/>
                <w:highlight w:val="yellow"/>
                <w:lang w:val="en-US"/>
              </w:rPr>
            </w:pPr>
          </w:p>
        </w:tc>
        <w:tc>
          <w:tcPr>
            <w:tcW w:w="350" w:type="dxa"/>
            <w:gridSpan w:val="2"/>
            <w:tcBorders>
              <w:top w:val="nil"/>
              <w:left w:val="nil"/>
              <w:bottom w:val="nil"/>
              <w:right w:val="nil"/>
            </w:tcBorders>
            <w:shd w:val="clear" w:color="auto" w:fill="auto"/>
            <w:noWrap/>
            <w:vAlign w:val="bottom"/>
            <w:hideMark/>
          </w:tcPr>
          <w:p w14:paraId="3A009FB4" w14:textId="77777777" w:rsidR="00D56F2F" w:rsidRPr="001A54F9" w:rsidRDefault="00D56F2F" w:rsidP="00D74E5C">
            <w:pPr>
              <w:rPr>
                <w:rFonts w:ascii="Times New Roman" w:hAnsi="Times New Roman" w:cs="Times New Roman"/>
                <w:strike/>
                <w:highlight w:val="yellow"/>
                <w:lang w:val="en-US"/>
              </w:rPr>
            </w:pPr>
          </w:p>
        </w:tc>
        <w:tc>
          <w:tcPr>
            <w:tcW w:w="3829" w:type="dxa"/>
            <w:gridSpan w:val="4"/>
            <w:tcBorders>
              <w:top w:val="nil"/>
              <w:left w:val="nil"/>
              <w:bottom w:val="nil"/>
              <w:right w:val="nil"/>
            </w:tcBorders>
            <w:shd w:val="clear" w:color="auto" w:fill="auto"/>
            <w:noWrap/>
            <w:vAlign w:val="bottom"/>
            <w:hideMark/>
          </w:tcPr>
          <w:p w14:paraId="44FB99E7"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Afro-American</w:t>
            </w:r>
          </w:p>
        </w:tc>
        <w:tc>
          <w:tcPr>
            <w:tcW w:w="2694" w:type="dxa"/>
            <w:tcBorders>
              <w:top w:val="nil"/>
              <w:left w:val="nil"/>
              <w:bottom w:val="nil"/>
              <w:right w:val="nil"/>
            </w:tcBorders>
            <w:shd w:val="clear" w:color="auto" w:fill="auto"/>
            <w:noWrap/>
            <w:vAlign w:val="bottom"/>
            <w:hideMark/>
          </w:tcPr>
          <w:p w14:paraId="034C00C6"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44</w:t>
            </w:r>
          </w:p>
        </w:tc>
        <w:tc>
          <w:tcPr>
            <w:tcW w:w="200" w:type="dxa"/>
            <w:tcBorders>
              <w:top w:val="nil"/>
              <w:left w:val="nil"/>
              <w:bottom w:val="nil"/>
              <w:right w:val="nil"/>
            </w:tcBorders>
            <w:shd w:val="clear" w:color="auto" w:fill="auto"/>
            <w:noWrap/>
            <w:vAlign w:val="bottom"/>
            <w:hideMark/>
          </w:tcPr>
          <w:p w14:paraId="15C654D8"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74B19CB0"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18</w:t>
            </w:r>
          </w:p>
        </w:tc>
        <w:tc>
          <w:tcPr>
            <w:tcW w:w="2127" w:type="dxa"/>
            <w:gridSpan w:val="2"/>
            <w:tcBorders>
              <w:top w:val="nil"/>
              <w:left w:val="nil"/>
              <w:bottom w:val="nil"/>
              <w:right w:val="nil"/>
            </w:tcBorders>
            <w:shd w:val="clear" w:color="auto" w:fill="auto"/>
            <w:noWrap/>
            <w:vAlign w:val="bottom"/>
            <w:hideMark/>
          </w:tcPr>
          <w:p w14:paraId="5CD501F3"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8</w:t>
            </w:r>
          </w:p>
        </w:tc>
        <w:tc>
          <w:tcPr>
            <w:tcW w:w="2126" w:type="dxa"/>
            <w:gridSpan w:val="3"/>
            <w:tcBorders>
              <w:top w:val="nil"/>
              <w:left w:val="nil"/>
              <w:bottom w:val="nil"/>
              <w:right w:val="nil"/>
            </w:tcBorders>
            <w:shd w:val="clear" w:color="auto" w:fill="auto"/>
            <w:noWrap/>
            <w:vAlign w:val="bottom"/>
            <w:hideMark/>
          </w:tcPr>
          <w:p w14:paraId="72B8A469"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18</w:t>
            </w:r>
          </w:p>
        </w:tc>
        <w:tc>
          <w:tcPr>
            <w:tcW w:w="851" w:type="dxa"/>
            <w:gridSpan w:val="3"/>
            <w:tcBorders>
              <w:top w:val="nil"/>
              <w:left w:val="nil"/>
              <w:bottom w:val="nil"/>
              <w:right w:val="nil"/>
            </w:tcBorders>
            <w:shd w:val="clear" w:color="auto" w:fill="auto"/>
            <w:noWrap/>
            <w:vAlign w:val="bottom"/>
            <w:hideMark/>
          </w:tcPr>
          <w:p w14:paraId="308847E2" w14:textId="77777777" w:rsidR="00D56F2F" w:rsidRPr="001A54F9" w:rsidRDefault="00D56F2F" w:rsidP="00D74E5C">
            <w:pPr>
              <w:jc w:val="center"/>
              <w:rPr>
                <w:rFonts w:ascii="Times New Roman" w:hAnsi="Times New Roman" w:cs="Times New Roman"/>
                <w:b/>
                <w:bCs/>
                <w:strike/>
                <w:color w:val="000000"/>
                <w:highlight w:val="yellow"/>
                <w:lang w:val="en-US"/>
              </w:rPr>
            </w:pPr>
            <w:r w:rsidRPr="001A54F9">
              <w:rPr>
                <w:rFonts w:ascii="Times New Roman" w:hAnsi="Times New Roman" w:cs="Times New Roman"/>
                <w:b/>
                <w:bCs/>
                <w:strike/>
                <w:color w:val="000000"/>
                <w:highlight w:val="yellow"/>
                <w:lang w:val="en-US"/>
              </w:rPr>
              <w:t>0.048</w:t>
            </w:r>
          </w:p>
        </w:tc>
      </w:tr>
      <w:tr w:rsidR="00D56F2F" w:rsidRPr="001A54F9" w14:paraId="5E54BCD7"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168559DA"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160" w:type="dxa"/>
            <w:tcBorders>
              <w:top w:val="nil"/>
              <w:left w:val="nil"/>
              <w:bottom w:val="nil"/>
              <w:right w:val="nil"/>
            </w:tcBorders>
            <w:shd w:val="clear" w:color="auto" w:fill="auto"/>
            <w:noWrap/>
            <w:vAlign w:val="bottom"/>
            <w:hideMark/>
          </w:tcPr>
          <w:p w14:paraId="14D4C25C" w14:textId="77777777" w:rsidR="00D56F2F" w:rsidRPr="001A54F9" w:rsidRDefault="00D56F2F" w:rsidP="00D74E5C">
            <w:pPr>
              <w:rPr>
                <w:rFonts w:ascii="Times New Roman" w:hAnsi="Times New Roman" w:cs="Times New Roman"/>
                <w:strike/>
                <w:highlight w:val="yellow"/>
                <w:lang w:val="en-US"/>
              </w:rPr>
            </w:pPr>
          </w:p>
        </w:tc>
        <w:tc>
          <w:tcPr>
            <w:tcW w:w="350" w:type="dxa"/>
            <w:gridSpan w:val="2"/>
            <w:tcBorders>
              <w:top w:val="nil"/>
              <w:left w:val="nil"/>
              <w:bottom w:val="nil"/>
              <w:right w:val="nil"/>
            </w:tcBorders>
            <w:shd w:val="clear" w:color="auto" w:fill="auto"/>
            <w:noWrap/>
            <w:vAlign w:val="bottom"/>
            <w:hideMark/>
          </w:tcPr>
          <w:p w14:paraId="413105CF" w14:textId="77777777" w:rsidR="00D56F2F" w:rsidRPr="001A54F9" w:rsidRDefault="00D56F2F" w:rsidP="00D74E5C">
            <w:pPr>
              <w:rPr>
                <w:rFonts w:ascii="Times New Roman" w:hAnsi="Times New Roman" w:cs="Times New Roman"/>
                <w:strike/>
                <w:highlight w:val="yellow"/>
                <w:lang w:val="en-US"/>
              </w:rPr>
            </w:pPr>
          </w:p>
        </w:tc>
        <w:tc>
          <w:tcPr>
            <w:tcW w:w="3829" w:type="dxa"/>
            <w:gridSpan w:val="4"/>
            <w:tcBorders>
              <w:top w:val="nil"/>
              <w:left w:val="nil"/>
              <w:bottom w:val="nil"/>
              <w:right w:val="nil"/>
            </w:tcBorders>
            <w:shd w:val="clear" w:color="auto" w:fill="auto"/>
            <w:noWrap/>
            <w:vAlign w:val="bottom"/>
            <w:hideMark/>
          </w:tcPr>
          <w:p w14:paraId="10B8AD7E"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Asian</w:t>
            </w:r>
          </w:p>
        </w:tc>
        <w:tc>
          <w:tcPr>
            <w:tcW w:w="2694" w:type="dxa"/>
            <w:tcBorders>
              <w:top w:val="nil"/>
              <w:left w:val="nil"/>
              <w:bottom w:val="nil"/>
              <w:right w:val="nil"/>
            </w:tcBorders>
            <w:shd w:val="clear" w:color="auto" w:fill="auto"/>
            <w:noWrap/>
            <w:vAlign w:val="bottom"/>
            <w:hideMark/>
          </w:tcPr>
          <w:p w14:paraId="17E485B4"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10</w:t>
            </w:r>
          </w:p>
        </w:tc>
        <w:tc>
          <w:tcPr>
            <w:tcW w:w="200" w:type="dxa"/>
            <w:tcBorders>
              <w:top w:val="nil"/>
              <w:left w:val="nil"/>
              <w:bottom w:val="nil"/>
              <w:right w:val="nil"/>
            </w:tcBorders>
            <w:shd w:val="clear" w:color="auto" w:fill="auto"/>
            <w:noWrap/>
            <w:vAlign w:val="bottom"/>
            <w:hideMark/>
          </w:tcPr>
          <w:p w14:paraId="34EA1672"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136BD4E8"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7</w:t>
            </w:r>
          </w:p>
        </w:tc>
        <w:tc>
          <w:tcPr>
            <w:tcW w:w="2127" w:type="dxa"/>
            <w:gridSpan w:val="2"/>
            <w:tcBorders>
              <w:top w:val="nil"/>
              <w:left w:val="nil"/>
              <w:bottom w:val="nil"/>
              <w:right w:val="nil"/>
            </w:tcBorders>
            <w:shd w:val="clear" w:color="auto" w:fill="auto"/>
            <w:noWrap/>
            <w:vAlign w:val="bottom"/>
            <w:hideMark/>
          </w:tcPr>
          <w:p w14:paraId="2AD37251"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2</w:t>
            </w:r>
          </w:p>
        </w:tc>
        <w:tc>
          <w:tcPr>
            <w:tcW w:w="2126" w:type="dxa"/>
            <w:gridSpan w:val="3"/>
            <w:tcBorders>
              <w:top w:val="nil"/>
              <w:left w:val="nil"/>
              <w:bottom w:val="nil"/>
              <w:right w:val="nil"/>
            </w:tcBorders>
            <w:shd w:val="clear" w:color="auto" w:fill="auto"/>
            <w:noWrap/>
            <w:vAlign w:val="bottom"/>
            <w:hideMark/>
          </w:tcPr>
          <w:p w14:paraId="0CD56372"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w:t>
            </w:r>
          </w:p>
        </w:tc>
        <w:tc>
          <w:tcPr>
            <w:tcW w:w="851" w:type="dxa"/>
            <w:gridSpan w:val="3"/>
            <w:tcBorders>
              <w:top w:val="nil"/>
              <w:left w:val="nil"/>
              <w:bottom w:val="nil"/>
              <w:right w:val="nil"/>
            </w:tcBorders>
            <w:shd w:val="clear" w:color="auto" w:fill="auto"/>
            <w:noWrap/>
            <w:vAlign w:val="bottom"/>
            <w:hideMark/>
          </w:tcPr>
          <w:p w14:paraId="7154D3F8"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0.064</w:t>
            </w:r>
          </w:p>
        </w:tc>
      </w:tr>
      <w:tr w:rsidR="00D56F2F" w:rsidRPr="001A54F9" w14:paraId="69338D45"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73DD65BC"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160" w:type="dxa"/>
            <w:tcBorders>
              <w:top w:val="nil"/>
              <w:left w:val="nil"/>
              <w:bottom w:val="nil"/>
              <w:right w:val="nil"/>
            </w:tcBorders>
            <w:shd w:val="clear" w:color="auto" w:fill="auto"/>
            <w:noWrap/>
            <w:vAlign w:val="bottom"/>
            <w:hideMark/>
          </w:tcPr>
          <w:p w14:paraId="0F94D124" w14:textId="77777777" w:rsidR="00D56F2F" w:rsidRPr="001A54F9" w:rsidRDefault="00D56F2F" w:rsidP="00D74E5C">
            <w:pPr>
              <w:rPr>
                <w:rFonts w:ascii="Times New Roman" w:hAnsi="Times New Roman" w:cs="Times New Roman"/>
                <w:strike/>
                <w:highlight w:val="yellow"/>
                <w:lang w:val="en-US"/>
              </w:rPr>
            </w:pPr>
          </w:p>
        </w:tc>
        <w:tc>
          <w:tcPr>
            <w:tcW w:w="350" w:type="dxa"/>
            <w:gridSpan w:val="2"/>
            <w:tcBorders>
              <w:top w:val="nil"/>
              <w:left w:val="nil"/>
              <w:bottom w:val="nil"/>
              <w:right w:val="nil"/>
            </w:tcBorders>
            <w:shd w:val="clear" w:color="auto" w:fill="auto"/>
            <w:noWrap/>
            <w:vAlign w:val="bottom"/>
            <w:hideMark/>
          </w:tcPr>
          <w:p w14:paraId="5B27FEA9" w14:textId="77777777" w:rsidR="00D56F2F" w:rsidRPr="001A54F9" w:rsidRDefault="00D56F2F" w:rsidP="00D74E5C">
            <w:pPr>
              <w:rPr>
                <w:rFonts w:ascii="Times New Roman" w:hAnsi="Times New Roman" w:cs="Times New Roman"/>
                <w:strike/>
                <w:highlight w:val="yellow"/>
                <w:lang w:val="en-US"/>
              </w:rPr>
            </w:pPr>
          </w:p>
        </w:tc>
        <w:tc>
          <w:tcPr>
            <w:tcW w:w="3829" w:type="dxa"/>
            <w:gridSpan w:val="4"/>
            <w:tcBorders>
              <w:top w:val="nil"/>
              <w:left w:val="nil"/>
              <w:bottom w:val="nil"/>
              <w:right w:val="nil"/>
            </w:tcBorders>
            <w:shd w:val="clear" w:color="auto" w:fill="auto"/>
            <w:noWrap/>
            <w:vAlign w:val="bottom"/>
            <w:hideMark/>
          </w:tcPr>
          <w:p w14:paraId="28617628"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Hispanic</w:t>
            </w:r>
          </w:p>
        </w:tc>
        <w:tc>
          <w:tcPr>
            <w:tcW w:w="2694" w:type="dxa"/>
            <w:tcBorders>
              <w:top w:val="nil"/>
              <w:left w:val="nil"/>
              <w:bottom w:val="nil"/>
              <w:right w:val="nil"/>
            </w:tcBorders>
            <w:shd w:val="clear" w:color="auto" w:fill="auto"/>
            <w:noWrap/>
            <w:vAlign w:val="bottom"/>
            <w:hideMark/>
          </w:tcPr>
          <w:p w14:paraId="3DFEB16D"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3</w:t>
            </w:r>
          </w:p>
        </w:tc>
        <w:tc>
          <w:tcPr>
            <w:tcW w:w="200" w:type="dxa"/>
            <w:tcBorders>
              <w:top w:val="nil"/>
              <w:left w:val="nil"/>
              <w:bottom w:val="nil"/>
              <w:right w:val="nil"/>
            </w:tcBorders>
            <w:shd w:val="clear" w:color="auto" w:fill="auto"/>
            <w:noWrap/>
            <w:vAlign w:val="bottom"/>
            <w:hideMark/>
          </w:tcPr>
          <w:p w14:paraId="6EE974B7"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0D2F93AF"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3</w:t>
            </w:r>
          </w:p>
        </w:tc>
        <w:tc>
          <w:tcPr>
            <w:tcW w:w="2127" w:type="dxa"/>
            <w:gridSpan w:val="2"/>
            <w:tcBorders>
              <w:top w:val="nil"/>
              <w:left w:val="nil"/>
              <w:bottom w:val="nil"/>
              <w:right w:val="nil"/>
            </w:tcBorders>
            <w:shd w:val="clear" w:color="auto" w:fill="auto"/>
            <w:noWrap/>
            <w:vAlign w:val="bottom"/>
            <w:hideMark/>
          </w:tcPr>
          <w:p w14:paraId="75415625"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w:t>
            </w:r>
          </w:p>
        </w:tc>
        <w:tc>
          <w:tcPr>
            <w:tcW w:w="2126" w:type="dxa"/>
            <w:gridSpan w:val="3"/>
            <w:tcBorders>
              <w:top w:val="nil"/>
              <w:left w:val="nil"/>
              <w:bottom w:val="nil"/>
              <w:right w:val="nil"/>
            </w:tcBorders>
            <w:shd w:val="clear" w:color="auto" w:fill="auto"/>
            <w:noWrap/>
            <w:vAlign w:val="bottom"/>
            <w:hideMark/>
          </w:tcPr>
          <w:p w14:paraId="6692C4C5"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w:t>
            </w:r>
          </w:p>
        </w:tc>
        <w:tc>
          <w:tcPr>
            <w:tcW w:w="851" w:type="dxa"/>
            <w:gridSpan w:val="3"/>
            <w:tcBorders>
              <w:top w:val="nil"/>
              <w:left w:val="nil"/>
              <w:bottom w:val="nil"/>
              <w:right w:val="nil"/>
            </w:tcBorders>
            <w:shd w:val="clear" w:color="auto" w:fill="auto"/>
            <w:noWrap/>
            <w:vAlign w:val="bottom"/>
            <w:hideMark/>
          </w:tcPr>
          <w:p w14:paraId="2793B92C"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0.063</w:t>
            </w:r>
          </w:p>
        </w:tc>
      </w:tr>
      <w:tr w:rsidR="00D56F2F" w:rsidRPr="001A54F9" w14:paraId="4858165C" w14:textId="77777777" w:rsidTr="009077EA">
        <w:trPr>
          <w:gridAfter w:val="8"/>
          <w:wAfter w:w="2957" w:type="dxa"/>
          <w:trHeight w:val="320"/>
        </w:trPr>
        <w:tc>
          <w:tcPr>
            <w:tcW w:w="4534" w:type="dxa"/>
            <w:gridSpan w:val="8"/>
            <w:tcBorders>
              <w:top w:val="nil"/>
              <w:left w:val="nil"/>
              <w:bottom w:val="single" w:sz="4" w:space="0" w:color="auto"/>
              <w:right w:val="nil"/>
            </w:tcBorders>
            <w:shd w:val="clear" w:color="auto" w:fill="auto"/>
            <w:noWrap/>
            <w:vAlign w:val="bottom"/>
            <w:hideMark/>
          </w:tcPr>
          <w:p w14:paraId="79BF8A6C" w14:textId="77777777" w:rsidR="00D56F2F" w:rsidRPr="001A54F9" w:rsidRDefault="00D56F2F" w:rsidP="00D74E5C">
            <w:pPr>
              <w:rPr>
                <w:rFonts w:ascii="Times New Roman" w:hAnsi="Times New Roman" w:cs="Times New Roman"/>
                <w:strike/>
                <w:color w:val="000000"/>
                <w:highlight w:val="yellow"/>
                <w:lang w:val="en-US"/>
              </w:rPr>
            </w:pPr>
            <w:proofErr w:type="spellStart"/>
            <w:r w:rsidRPr="001A54F9">
              <w:rPr>
                <w:rFonts w:ascii="Times New Roman" w:hAnsi="Times New Roman" w:cs="Times New Roman"/>
                <w:strike/>
                <w:color w:val="000000"/>
                <w:highlight w:val="yellow"/>
                <w:lang w:val="en-US"/>
              </w:rPr>
              <w:t>Agatston</w:t>
            </w:r>
            <w:proofErr w:type="spellEnd"/>
            <w:r w:rsidRPr="001A54F9">
              <w:rPr>
                <w:rFonts w:ascii="Times New Roman" w:hAnsi="Times New Roman" w:cs="Times New Roman"/>
                <w:strike/>
                <w:color w:val="000000"/>
                <w:highlight w:val="yellow"/>
                <w:lang w:val="en-US"/>
              </w:rPr>
              <w:t xml:space="preserve"> score for CAC</w:t>
            </w:r>
          </w:p>
        </w:tc>
        <w:tc>
          <w:tcPr>
            <w:tcW w:w="2694" w:type="dxa"/>
            <w:tcBorders>
              <w:top w:val="nil"/>
              <w:left w:val="nil"/>
              <w:bottom w:val="single" w:sz="4" w:space="0" w:color="auto"/>
              <w:right w:val="nil"/>
            </w:tcBorders>
            <w:shd w:val="clear" w:color="auto" w:fill="auto"/>
            <w:noWrap/>
            <w:vAlign w:val="bottom"/>
            <w:hideMark/>
          </w:tcPr>
          <w:p w14:paraId="442E42D3"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c>
          <w:tcPr>
            <w:tcW w:w="200" w:type="dxa"/>
            <w:tcBorders>
              <w:top w:val="nil"/>
              <w:left w:val="nil"/>
              <w:bottom w:val="single" w:sz="4" w:space="0" w:color="auto"/>
              <w:right w:val="nil"/>
            </w:tcBorders>
            <w:shd w:val="clear" w:color="auto" w:fill="auto"/>
            <w:noWrap/>
            <w:vAlign w:val="bottom"/>
            <w:hideMark/>
          </w:tcPr>
          <w:p w14:paraId="3DC68094"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c>
          <w:tcPr>
            <w:tcW w:w="2635" w:type="dxa"/>
            <w:tcBorders>
              <w:top w:val="nil"/>
              <w:left w:val="nil"/>
              <w:bottom w:val="single" w:sz="4" w:space="0" w:color="auto"/>
              <w:right w:val="nil"/>
            </w:tcBorders>
            <w:shd w:val="clear" w:color="auto" w:fill="auto"/>
            <w:noWrap/>
            <w:vAlign w:val="bottom"/>
            <w:hideMark/>
          </w:tcPr>
          <w:p w14:paraId="033F8523"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c>
          <w:tcPr>
            <w:tcW w:w="2127" w:type="dxa"/>
            <w:gridSpan w:val="2"/>
            <w:tcBorders>
              <w:top w:val="nil"/>
              <w:left w:val="nil"/>
              <w:bottom w:val="single" w:sz="4" w:space="0" w:color="auto"/>
              <w:right w:val="nil"/>
            </w:tcBorders>
            <w:shd w:val="clear" w:color="auto" w:fill="auto"/>
            <w:noWrap/>
            <w:vAlign w:val="bottom"/>
            <w:hideMark/>
          </w:tcPr>
          <w:p w14:paraId="36E33B40"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c>
          <w:tcPr>
            <w:tcW w:w="2126" w:type="dxa"/>
            <w:gridSpan w:val="3"/>
            <w:tcBorders>
              <w:top w:val="nil"/>
              <w:left w:val="nil"/>
              <w:bottom w:val="single" w:sz="4" w:space="0" w:color="auto"/>
              <w:right w:val="nil"/>
            </w:tcBorders>
            <w:shd w:val="clear" w:color="auto" w:fill="auto"/>
            <w:noWrap/>
            <w:vAlign w:val="bottom"/>
            <w:hideMark/>
          </w:tcPr>
          <w:p w14:paraId="4664CE2F"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c>
          <w:tcPr>
            <w:tcW w:w="851" w:type="dxa"/>
            <w:gridSpan w:val="3"/>
            <w:tcBorders>
              <w:top w:val="nil"/>
              <w:left w:val="nil"/>
              <w:bottom w:val="single" w:sz="4" w:space="0" w:color="auto"/>
              <w:right w:val="nil"/>
            </w:tcBorders>
            <w:shd w:val="clear" w:color="auto" w:fill="auto"/>
            <w:noWrap/>
            <w:vAlign w:val="bottom"/>
            <w:hideMark/>
          </w:tcPr>
          <w:p w14:paraId="2446B9F1"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r>
      <w:tr w:rsidR="00D56F2F" w:rsidRPr="001A54F9" w14:paraId="1F7B4DE4"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765EB005"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29939F89"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xml:space="preserve">CAC </w:t>
            </w:r>
            <w:proofErr w:type="spellStart"/>
            <w:r w:rsidRPr="001A54F9">
              <w:rPr>
                <w:rFonts w:ascii="Times New Roman" w:hAnsi="Times New Roman" w:cs="Times New Roman"/>
                <w:strike/>
                <w:color w:val="000000"/>
                <w:highlight w:val="yellow"/>
                <w:lang w:val="en-US"/>
              </w:rPr>
              <w:t>Agatston</w:t>
            </w:r>
            <w:proofErr w:type="spellEnd"/>
            <w:r w:rsidRPr="001A54F9">
              <w:rPr>
                <w:rFonts w:ascii="Times New Roman" w:hAnsi="Times New Roman" w:cs="Times New Roman"/>
                <w:strike/>
                <w:color w:val="000000"/>
                <w:highlight w:val="yellow"/>
                <w:lang w:val="en-US"/>
              </w:rPr>
              <w:t xml:space="preserve"> units</w:t>
            </w:r>
          </w:p>
        </w:tc>
        <w:tc>
          <w:tcPr>
            <w:tcW w:w="2694" w:type="dxa"/>
            <w:tcBorders>
              <w:top w:val="nil"/>
              <w:left w:val="nil"/>
              <w:bottom w:val="nil"/>
              <w:right w:val="nil"/>
            </w:tcBorders>
            <w:shd w:val="clear" w:color="auto" w:fill="auto"/>
            <w:noWrap/>
            <w:vAlign w:val="bottom"/>
            <w:hideMark/>
          </w:tcPr>
          <w:p w14:paraId="1F5C1E04"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3.12 (0-134.35)</w:t>
            </w:r>
          </w:p>
        </w:tc>
        <w:tc>
          <w:tcPr>
            <w:tcW w:w="200" w:type="dxa"/>
            <w:tcBorders>
              <w:top w:val="nil"/>
              <w:left w:val="nil"/>
              <w:bottom w:val="nil"/>
              <w:right w:val="nil"/>
            </w:tcBorders>
            <w:shd w:val="clear" w:color="auto" w:fill="auto"/>
            <w:noWrap/>
            <w:vAlign w:val="bottom"/>
            <w:hideMark/>
          </w:tcPr>
          <w:p w14:paraId="2BF851BA"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706410FA"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4.69 (0-175.00)</w:t>
            </w:r>
          </w:p>
        </w:tc>
        <w:tc>
          <w:tcPr>
            <w:tcW w:w="2127" w:type="dxa"/>
            <w:gridSpan w:val="2"/>
            <w:tcBorders>
              <w:top w:val="nil"/>
              <w:left w:val="nil"/>
              <w:bottom w:val="nil"/>
              <w:right w:val="nil"/>
            </w:tcBorders>
            <w:shd w:val="clear" w:color="auto" w:fill="auto"/>
            <w:noWrap/>
            <w:vAlign w:val="bottom"/>
            <w:hideMark/>
          </w:tcPr>
          <w:p w14:paraId="49EC40CE"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2.75 (0-93.37)</w:t>
            </w:r>
          </w:p>
        </w:tc>
        <w:tc>
          <w:tcPr>
            <w:tcW w:w="2126" w:type="dxa"/>
            <w:gridSpan w:val="3"/>
            <w:tcBorders>
              <w:top w:val="nil"/>
              <w:left w:val="nil"/>
              <w:bottom w:val="nil"/>
              <w:right w:val="nil"/>
            </w:tcBorders>
            <w:shd w:val="clear" w:color="auto" w:fill="auto"/>
            <w:noWrap/>
            <w:vAlign w:val="bottom"/>
            <w:hideMark/>
          </w:tcPr>
          <w:p w14:paraId="077EED97"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1.85 (0-150.35)</w:t>
            </w:r>
          </w:p>
        </w:tc>
        <w:tc>
          <w:tcPr>
            <w:tcW w:w="851" w:type="dxa"/>
            <w:gridSpan w:val="3"/>
            <w:tcBorders>
              <w:top w:val="nil"/>
              <w:left w:val="nil"/>
              <w:bottom w:val="nil"/>
              <w:right w:val="nil"/>
            </w:tcBorders>
            <w:shd w:val="clear" w:color="auto" w:fill="auto"/>
            <w:noWrap/>
            <w:vAlign w:val="bottom"/>
            <w:hideMark/>
          </w:tcPr>
          <w:p w14:paraId="2B6D69A9"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0.798</w:t>
            </w:r>
          </w:p>
        </w:tc>
      </w:tr>
      <w:tr w:rsidR="00D56F2F" w:rsidRPr="001A54F9" w14:paraId="37F0C866"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5867E0F8"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242E6C54"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CAC &gt; 100</w:t>
            </w:r>
          </w:p>
        </w:tc>
        <w:tc>
          <w:tcPr>
            <w:tcW w:w="2694" w:type="dxa"/>
            <w:tcBorders>
              <w:top w:val="nil"/>
              <w:left w:val="nil"/>
              <w:bottom w:val="nil"/>
              <w:right w:val="nil"/>
            </w:tcBorders>
            <w:shd w:val="clear" w:color="auto" w:fill="auto"/>
            <w:noWrap/>
            <w:vAlign w:val="bottom"/>
            <w:hideMark/>
          </w:tcPr>
          <w:p w14:paraId="23FE8B03"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169 (30)</w:t>
            </w:r>
          </w:p>
        </w:tc>
        <w:tc>
          <w:tcPr>
            <w:tcW w:w="200" w:type="dxa"/>
            <w:tcBorders>
              <w:top w:val="nil"/>
              <w:left w:val="nil"/>
              <w:bottom w:val="nil"/>
              <w:right w:val="nil"/>
            </w:tcBorders>
            <w:shd w:val="clear" w:color="auto" w:fill="auto"/>
            <w:noWrap/>
            <w:vAlign w:val="bottom"/>
            <w:hideMark/>
          </w:tcPr>
          <w:p w14:paraId="7727CA47"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4C87FDFA"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69 (35)</w:t>
            </w:r>
          </w:p>
        </w:tc>
        <w:tc>
          <w:tcPr>
            <w:tcW w:w="2127" w:type="dxa"/>
            <w:gridSpan w:val="2"/>
            <w:tcBorders>
              <w:top w:val="nil"/>
              <w:left w:val="nil"/>
              <w:bottom w:val="nil"/>
              <w:right w:val="nil"/>
            </w:tcBorders>
            <w:shd w:val="clear" w:color="auto" w:fill="auto"/>
            <w:noWrap/>
            <w:vAlign w:val="bottom"/>
            <w:hideMark/>
          </w:tcPr>
          <w:p w14:paraId="18274726"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48 (25)</w:t>
            </w:r>
          </w:p>
        </w:tc>
        <w:tc>
          <w:tcPr>
            <w:tcW w:w="2126" w:type="dxa"/>
            <w:gridSpan w:val="3"/>
            <w:tcBorders>
              <w:top w:val="nil"/>
              <w:left w:val="nil"/>
              <w:bottom w:val="nil"/>
              <w:right w:val="nil"/>
            </w:tcBorders>
            <w:shd w:val="clear" w:color="auto" w:fill="auto"/>
            <w:noWrap/>
            <w:vAlign w:val="bottom"/>
            <w:hideMark/>
          </w:tcPr>
          <w:p w14:paraId="35E142CA"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52 (31)</w:t>
            </w:r>
          </w:p>
        </w:tc>
        <w:tc>
          <w:tcPr>
            <w:tcW w:w="851" w:type="dxa"/>
            <w:gridSpan w:val="3"/>
            <w:tcBorders>
              <w:top w:val="nil"/>
              <w:left w:val="nil"/>
              <w:bottom w:val="nil"/>
              <w:right w:val="nil"/>
            </w:tcBorders>
            <w:shd w:val="clear" w:color="auto" w:fill="auto"/>
            <w:noWrap/>
            <w:vAlign w:val="bottom"/>
            <w:hideMark/>
          </w:tcPr>
          <w:p w14:paraId="1DCC0BE3" w14:textId="77777777" w:rsidR="00D56F2F" w:rsidRPr="001A54F9" w:rsidRDefault="00D56F2F" w:rsidP="00D74E5C">
            <w:pPr>
              <w:jc w:val="center"/>
              <w:rPr>
                <w:rFonts w:ascii="Times New Roman" w:hAnsi="Times New Roman" w:cs="Times New Roman"/>
                <w:strike/>
                <w:color w:val="000000"/>
                <w:highlight w:val="yellow"/>
                <w:lang w:val="en-US"/>
              </w:rPr>
            </w:pPr>
          </w:p>
        </w:tc>
      </w:tr>
      <w:tr w:rsidR="00D56F2F" w:rsidRPr="001A54F9" w14:paraId="486EDB1F"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2B44CF17" w14:textId="77777777" w:rsidR="00D56F2F" w:rsidRPr="001A54F9" w:rsidRDefault="00D56F2F" w:rsidP="00D74E5C">
            <w:pPr>
              <w:jc w:val="center"/>
              <w:rPr>
                <w:rFonts w:ascii="Times New Roman" w:hAnsi="Times New Roman" w:cs="Times New Roman"/>
                <w:strike/>
                <w:highlight w:val="yellow"/>
                <w:lang w:val="en-US"/>
              </w:rPr>
            </w:pPr>
          </w:p>
        </w:tc>
        <w:tc>
          <w:tcPr>
            <w:tcW w:w="4339" w:type="dxa"/>
            <w:gridSpan w:val="7"/>
            <w:tcBorders>
              <w:top w:val="nil"/>
              <w:left w:val="nil"/>
              <w:bottom w:val="nil"/>
              <w:right w:val="nil"/>
            </w:tcBorders>
            <w:shd w:val="clear" w:color="auto" w:fill="auto"/>
            <w:noWrap/>
            <w:vAlign w:val="bottom"/>
            <w:hideMark/>
          </w:tcPr>
          <w:p w14:paraId="09C97DA0"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CAC &gt; 300</w:t>
            </w:r>
          </w:p>
        </w:tc>
        <w:tc>
          <w:tcPr>
            <w:tcW w:w="2694" w:type="dxa"/>
            <w:tcBorders>
              <w:top w:val="nil"/>
              <w:left w:val="nil"/>
              <w:bottom w:val="nil"/>
              <w:right w:val="nil"/>
            </w:tcBorders>
            <w:shd w:val="clear" w:color="auto" w:fill="auto"/>
            <w:noWrap/>
            <w:vAlign w:val="bottom"/>
            <w:hideMark/>
          </w:tcPr>
          <w:p w14:paraId="11E5158E"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92 (16)</w:t>
            </w:r>
          </w:p>
        </w:tc>
        <w:tc>
          <w:tcPr>
            <w:tcW w:w="200" w:type="dxa"/>
            <w:tcBorders>
              <w:top w:val="nil"/>
              <w:left w:val="nil"/>
              <w:bottom w:val="nil"/>
              <w:right w:val="nil"/>
            </w:tcBorders>
            <w:shd w:val="clear" w:color="auto" w:fill="auto"/>
            <w:noWrap/>
            <w:vAlign w:val="bottom"/>
            <w:hideMark/>
          </w:tcPr>
          <w:p w14:paraId="1C78A56E"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5B6F3351"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34 (17)</w:t>
            </w:r>
          </w:p>
        </w:tc>
        <w:tc>
          <w:tcPr>
            <w:tcW w:w="2127" w:type="dxa"/>
            <w:gridSpan w:val="2"/>
            <w:tcBorders>
              <w:top w:val="nil"/>
              <w:left w:val="nil"/>
              <w:bottom w:val="nil"/>
              <w:right w:val="nil"/>
            </w:tcBorders>
            <w:shd w:val="clear" w:color="auto" w:fill="auto"/>
            <w:noWrap/>
            <w:vAlign w:val="bottom"/>
            <w:hideMark/>
          </w:tcPr>
          <w:p w14:paraId="541099C5"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25 (13)</w:t>
            </w:r>
          </w:p>
        </w:tc>
        <w:tc>
          <w:tcPr>
            <w:tcW w:w="2126" w:type="dxa"/>
            <w:gridSpan w:val="3"/>
            <w:tcBorders>
              <w:top w:val="nil"/>
              <w:left w:val="nil"/>
              <w:bottom w:val="nil"/>
              <w:right w:val="nil"/>
            </w:tcBorders>
            <w:shd w:val="clear" w:color="auto" w:fill="auto"/>
            <w:noWrap/>
            <w:vAlign w:val="bottom"/>
            <w:hideMark/>
          </w:tcPr>
          <w:p w14:paraId="1BE7F143"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33 (20)</w:t>
            </w:r>
          </w:p>
        </w:tc>
        <w:tc>
          <w:tcPr>
            <w:tcW w:w="851" w:type="dxa"/>
            <w:gridSpan w:val="3"/>
            <w:tcBorders>
              <w:top w:val="nil"/>
              <w:left w:val="nil"/>
              <w:bottom w:val="nil"/>
              <w:right w:val="nil"/>
            </w:tcBorders>
            <w:shd w:val="clear" w:color="auto" w:fill="auto"/>
            <w:noWrap/>
            <w:vAlign w:val="bottom"/>
            <w:hideMark/>
          </w:tcPr>
          <w:p w14:paraId="2C1F50E3" w14:textId="77777777" w:rsidR="00D56F2F" w:rsidRPr="001A54F9" w:rsidRDefault="00D56F2F" w:rsidP="00D74E5C">
            <w:pPr>
              <w:jc w:val="center"/>
              <w:rPr>
                <w:rFonts w:ascii="Times New Roman" w:hAnsi="Times New Roman" w:cs="Times New Roman"/>
                <w:strike/>
                <w:color w:val="000000"/>
                <w:highlight w:val="yellow"/>
                <w:lang w:val="en-US"/>
              </w:rPr>
            </w:pPr>
          </w:p>
        </w:tc>
      </w:tr>
      <w:tr w:rsidR="00D56F2F" w:rsidRPr="001A54F9" w14:paraId="63D4870E"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5FD9191D" w14:textId="77777777" w:rsidR="00D56F2F" w:rsidRPr="001A54F9" w:rsidRDefault="00D56F2F" w:rsidP="00D74E5C">
            <w:pPr>
              <w:jc w:val="center"/>
              <w:rPr>
                <w:rFonts w:ascii="Times New Roman" w:hAnsi="Times New Roman" w:cs="Times New Roman"/>
                <w:strike/>
                <w:highlight w:val="yellow"/>
                <w:lang w:val="en-US"/>
              </w:rPr>
            </w:pPr>
          </w:p>
        </w:tc>
        <w:tc>
          <w:tcPr>
            <w:tcW w:w="4339" w:type="dxa"/>
            <w:gridSpan w:val="7"/>
            <w:tcBorders>
              <w:top w:val="nil"/>
              <w:left w:val="nil"/>
              <w:bottom w:val="nil"/>
              <w:right w:val="nil"/>
            </w:tcBorders>
            <w:shd w:val="clear" w:color="auto" w:fill="auto"/>
            <w:noWrap/>
            <w:vAlign w:val="bottom"/>
            <w:hideMark/>
          </w:tcPr>
          <w:p w14:paraId="26A55A1C"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CAC greater than 0 units</w:t>
            </w:r>
          </w:p>
        </w:tc>
        <w:tc>
          <w:tcPr>
            <w:tcW w:w="2694" w:type="dxa"/>
            <w:tcBorders>
              <w:top w:val="nil"/>
              <w:left w:val="nil"/>
              <w:bottom w:val="nil"/>
              <w:right w:val="nil"/>
            </w:tcBorders>
            <w:shd w:val="clear" w:color="auto" w:fill="auto"/>
            <w:noWrap/>
            <w:vAlign w:val="bottom"/>
            <w:hideMark/>
          </w:tcPr>
          <w:p w14:paraId="307E9F37"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307 (55)</w:t>
            </w:r>
          </w:p>
        </w:tc>
        <w:tc>
          <w:tcPr>
            <w:tcW w:w="200" w:type="dxa"/>
            <w:tcBorders>
              <w:top w:val="nil"/>
              <w:left w:val="nil"/>
              <w:bottom w:val="nil"/>
              <w:right w:val="nil"/>
            </w:tcBorders>
            <w:shd w:val="clear" w:color="auto" w:fill="auto"/>
            <w:noWrap/>
            <w:vAlign w:val="bottom"/>
            <w:hideMark/>
          </w:tcPr>
          <w:p w14:paraId="04AEDFEB"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43D0F32B"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107 (55)</w:t>
            </w:r>
          </w:p>
        </w:tc>
        <w:tc>
          <w:tcPr>
            <w:tcW w:w="2127" w:type="dxa"/>
            <w:gridSpan w:val="2"/>
            <w:tcBorders>
              <w:top w:val="nil"/>
              <w:left w:val="nil"/>
              <w:bottom w:val="nil"/>
              <w:right w:val="nil"/>
            </w:tcBorders>
            <w:shd w:val="clear" w:color="auto" w:fill="auto"/>
            <w:noWrap/>
            <w:vAlign w:val="bottom"/>
            <w:hideMark/>
          </w:tcPr>
          <w:p w14:paraId="420D8652"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117 (60)</w:t>
            </w:r>
          </w:p>
        </w:tc>
        <w:tc>
          <w:tcPr>
            <w:tcW w:w="2126" w:type="dxa"/>
            <w:gridSpan w:val="3"/>
            <w:tcBorders>
              <w:top w:val="nil"/>
              <w:left w:val="nil"/>
              <w:bottom w:val="nil"/>
              <w:right w:val="nil"/>
            </w:tcBorders>
            <w:shd w:val="clear" w:color="auto" w:fill="auto"/>
            <w:noWrap/>
            <w:vAlign w:val="bottom"/>
            <w:hideMark/>
          </w:tcPr>
          <w:p w14:paraId="1BE6DF7E"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83 (51)</w:t>
            </w:r>
          </w:p>
        </w:tc>
        <w:tc>
          <w:tcPr>
            <w:tcW w:w="851" w:type="dxa"/>
            <w:gridSpan w:val="3"/>
            <w:tcBorders>
              <w:top w:val="nil"/>
              <w:left w:val="nil"/>
              <w:bottom w:val="nil"/>
              <w:right w:val="nil"/>
            </w:tcBorders>
            <w:shd w:val="clear" w:color="auto" w:fill="auto"/>
            <w:noWrap/>
            <w:vAlign w:val="bottom"/>
            <w:hideMark/>
          </w:tcPr>
          <w:p w14:paraId="0318A73D"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0.200</w:t>
            </w:r>
          </w:p>
        </w:tc>
      </w:tr>
      <w:tr w:rsidR="00D56F2F" w:rsidRPr="001A54F9" w14:paraId="3F3D25DD"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6B4E1142"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2CF8F468"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CAC greater than 10 units</w:t>
            </w:r>
          </w:p>
        </w:tc>
        <w:tc>
          <w:tcPr>
            <w:tcW w:w="2694" w:type="dxa"/>
            <w:tcBorders>
              <w:top w:val="nil"/>
              <w:left w:val="nil"/>
              <w:bottom w:val="nil"/>
              <w:right w:val="nil"/>
            </w:tcBorders>
            <w:shd w:val="clear" w:color="auto" w:fill="auto"/>
            <w:noWrap/>
            <w:vAlign w:val="bottom"/>
            <w:hideMark/>
          </w:tcPr>
          <w:p w14:paraId="65C5151E"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248 (49)</w:t>
            </w:r>
          </w:p>
        </w:tc>
        <w:tc>
          <w:tcPr>
            <w:tcW w:w="200" w:type="dxa"/>
            <w:tcBorders>
              <w:top w:val="nil"/>
              <w:left w:val="nil"/>
              <w:bottom w:val="nil"/>
              <w:right w:val="nil"/>
            </w:tcBorders>
            <w:shd w:val="clear" w:color="auto" w:fill="auto"/>
            <w:noWrap/>
            <w:vAlign w:val="bottom"/>
            <w:hideMark/>
          </w:tcPr>
          <w:p w14:paraId="54C809D9"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192E9D88"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90 (46)</w:t>
            </w:r>
          </w:p>
        </w:tc>
        <w:tc>
          <w:tcPr>
            <w:tcW w:w="2127" w:type="dxa"/>
            <w:gridSpan w:val="2"/>
            <w:tcBorders>
              <w:top w:val="nil"/>
              <w:left w:val="nil"/>
              <w:bottom w:val="nil"/>
              <w:right w:val="nil"/>
            </w:tcBorders>
            <w:shd w:val="clear" w:color="auto" w:fill="auto"/>
            <w:noWrap/>
            <w:vAlign w:val="bottom"/>
            <w:hideMark/>
          </w:tcPr>
          <w:p w14:paraId="2C5E19C3"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86 (44)</w:t>
            </w:r>
          </w:p>
        </w:tc>
        <w:tc>
          <w:tcPr>
            <w:tcW w:w="2126" w:type="dxa"/>
            <w:gridSpan w:val="3"/>
            <w:tcBorders>
              <w:top w:val="nil"/>
              <w:left w:val="nil"/>
              <w:bottom w:val="nil"/>
              <w:right w:val="nil"/>
            </w:tcBorders>
            <w:shd w:val="clear" w:color="auto" w:fill="auto"/>
            <w:noWrap/>
            <w:vAlign w:val="bottom"/>
            <w:hideMark/>
          </w:tcPr>
          <w:p w14:paraId="310F1FE3"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72 (44)</w:t>
            </w:r>
          </w:p>
        </w:tc>
        <w:tc>
          <w:tcPr>
            <w:tcW w:w="851" w:type="dxa"/>
            <w:gridSpan w:val="3"/>
            <w:tcBorders>
              <w:top w:val="nil"/>
              <w:left w:val="nil"/>
              <w:bottom w:val="nil"/>
              <w:right w:val="nil"/>
            </w:tcBorders>
            <w:shd w:val="clear" w:color="auto" w:fill="auto"/>
            <w:noWrap/>
            <w:vAlign w:val="bottom"/>
            <w:hideMark/>
          </w:tcPr>
          <w:p w14:paraId="2C471D56"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0.889</w:t>
            </w:r>
          </w:p>
        </w:tc>
      </w:tr>
      <w:tr w:rsidR="00D56F2F" w:rsidRPr="001A54F9" w14:paraId="751B9080"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27E25CEA"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32133761"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CAC greater than percentile 75</w:t>
            </w:r>
          </w:p>
        </w:tc>
        <w:tc>
          <w:tcPr>
            <w:tcW w:w="2694" w:type="dxa"/>
            <w:tcBorders>
              <w:top w:val="nil"/>
              <w:left w:val="nil"/>
              <w:bottom w:val="nil"/>
              <w:right w:val="nil"/>
            </w:tcBorders>
            <w:shd w:val="clear" w:color="auto" w:fill="auto"/>
            <w:noWrap/>
            <w:vAlign w:val="bottom"/>
            <w:hideMark/>
          </w:tcPr>
          <w:p w14:paraId="26404AD3"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195 (35)</w:t>
            </w:r>
          </w:p>
        </w:tc>
        <w:tc>
          <w:tcPr>
            <w:tcW w:w="200" w:type="dxa"/>
            <w:tcBorders>
              <w:top w:val="nil"/>
              <w:left w:val="nil"/>
              <w:bottom w:val="nil"/>
              <w:right w:val="nil"/>
            </w:tcBorders>
            <w:shd w:val="clear" w:color="auto" w:fill="auto"/>
            <w:noWrap/>
            <w:vAlign w:val="bottom"/>
            <w:hideMark/>
          </w:tcPr>
          <w:p w14:paraId="0B83382E"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440EE0AD"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63 (32)</w:t>
            </w:r>
          </w:p>
        </w:tc>
        <w:tc>
          <w:tcPr>
            <w:tcW w:w="2127" w:type="dxa"/>
            <w:gridSpan w:val="2"/>
            <w:tcBorders>
              <w:top w:val="nil"/>
              <w:left w:val="nil"/>
              <w:bottom w:val="nil"/>
              <w:right w:val="nil"/>
            </w:tcBorders>
            <w:shd w:val="clear" w:color="auto" w:fill="auto"/>
            <w:noWrap/>
            <w:vAlign w:val="bottom"/>
            <w:hideMark/>
          </w:tcPr>
          <w:p w14:paraId="09CE2DE2"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75 (39)</w:t>
            </w:r>
          </w:p>
        </w:tc>
        <w:tc>
          <w:tcPr>
            <w:tcW w:w="2126" w:type="dxa"/>
            <w:gridSpan w:val="3"/>
            <w:tcBorders>
              <w:top w:val="nil"/>
              <w:left w:val="nil"/>
              <w:bottom w:val="nil"/>
              <w:right w:val="nil"/>
            </w:tcBorders>
            <w:shd w:val="clear" w:color="auto" w:fill="auto"/>
            <w:noWrap/>
            <w:vAlign w:val="bottom"/>
            <w:hideMark/>
          </w:tcPr>
          <w:p w14:paraId="45C2F332"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57 (35)</w:t>
            </w:r>
          </w:p>
        </w:tc>
        <w:tc>
          <w:tcPr>
            <w:tcW w:w="851" w:type="dxa"/>
            <w:gridSpan w:val="3"/>
            <w:tcBorders>
              <w:top w:val="nil"/>
              <w:left w:val="nil"/>
              <w:bottom w:val="nil"/>
              <w:right w:val="nil"/>
            </w:tcBorders>
            <w:shd w:val="clear" w:color="auto" w:fill="auto"/>
            <w:noWrap/>
            <w:vAlign w:val="bottom"/>
            <w:hideMark/>
          </w:tcPr>
          <w:p w14:paraId="62F89290"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0.421</w:t>
            </w:r>
          </w:p>
        </w:tc>
      </w:tr>
      <w:tr w:rsidR="00D56F2F" w:rsidRPr="001A54F9" w14:paraId="71F95ADA"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3D8377CF"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77981D08"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CAC greater than percentile 90</w:t>
            </w:r>
          </w:p>
        </w:tc>
        <w:tc>
          <w:tcPr>
            <w:tcW w:w="2694" w:type="dxa"/>
            <w:tcBorders>
              <w:top w:val="nil"/>
              <w:left w:val="nil"/>
              <w:bottom w:val="nil"/>
              <w:right w:val="nil"/>
            </w:tcBorders>
            <w:shd w:val="clear" w:color="auto" w:fill="auto"/>
            <w:noWrap/>
            <w:vAlign w:val="bottom"/>
            <w:hideMark/>
          </w:tcPr>
          <w:p w14:paraId="219EBE22"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113 (21)</w:t>
            </w:r>
          </w:p>
        </w:tc>
        <w:tc>
          <w:tcPr>
            <w:tcW w:w="200" w:type="dxa"/>
            <w:tcBorders>
              <w:top w:val="nil"/>
              <w:left w:val="nil"/>
              <w:bottom w:val="nil"/>
              <w:right w:val="nil"/>
            </w:tcBorders>
            <w:shd w:val="clear" w:color="auto" w:fill="auto"/>
            <w:noWrap/>
            <w:vAlign w:val="bottom"/>
            <w:hideMark/>
          </w:tcPr>
          <w:p w14:paraId="61F0EC80"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72ADD5A5"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36 (18)</w:t>
            </w:r>
          </w:p>
        </w:tc>
        <w:tc>
          <w:tcPr>
            <w:tcW w:w="2127" w:type="dxa"/>
            <w:gridSpan w:val="2"/>
            <w:tcBorders>
              <w:top w:val="nil"/>
              <w:left w:val="nil"/>
              <w:bottom w:val="nil"/>
              <w:right w:val="nil"/>
            </w:tcBorders>
            <w:shd w:val="clear" w:color="auto" w:fill="auto"/>
            <w:noWrap/>
            <w:vAlign w:val="bottom"/>
            <w:hideMark/>
          </w:tcPr>
          <w:p w14:paraId="11EA1168"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39 (20)</w:t>
            </w:r>
          </w:p>
        </w:tc>
        <w:tc>
          <w:tcPr>
            <w:tcW w:w="2126" w:type="dxa"/>
            <w:gridSpan w:val="3"/>
            <w:tcBorders>
              <w:top w:val="nil"/>
              <w:left w:val="nil"/>
              <w:bottom w:val="nil"/>
              <w:right w:val="nil"/>
            </w:tcBorders>
            <w:shd w:val="clear" w:color="auto" w:fill="auto"/>
            <w:noWrap/>
            <w:vAlign w:val="bottom"/>
            <w:hideMark/>
          </w:tcPr>
          <w:p w14:paraId="5BAA7D00"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38 (23)</w:t>
            </w:r>
          </w:p>
        </w:tc>
        <w:tc>
          <w:tcPr>
            <w:tcW w:w="851" w:type="dxa"/>
            <w:gridSpan w:val="3"/>
            <w:tcBorders>
              <w:top w:val="nil"/>
              <w:left w:val="nil"/>
              <w:bottom w:val="nil"/>
              <w:right w:val="nil"/>
            </w:tcBorders>
            <w:shd w:val="clear" w:color="auto" w:fill="auto"/>
            <w:noWrap/>
            <w:vAlign w:val="bottom"/>
            <w:hideMark/>
          </w:tcPr>
          <w:p w14:paraId="368A4803"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0.520</w:t>
            </w:r>
          </w:p>
        </w:tc>
      </w:tr>
      <w:tr w:rsidR="00D56F2F" w:rsidRPr="001A54F9" w14:paraId="77C33BC8" w14:textId="77777777" w:rsidTr="009077EA">
        <w:trPr>
          <w:gridAfter w:val="8"/>
          <w:wAfter w:w="2957" w:type="dxa"/>
          <w:trHeight w:val="320"/>
        </w:trPr>
        <w:tc>
          <w:tcPr>
            <w:tcW w:w="4534" w:type="dxa"/>
            <w:gridSpan w:val="8"/>
            <w:tcBorders>
              <w:top w:val="nil"/>
              <w:left w:val="nil"/>
              <w:bottom w:val="single" w:sz="4" w:space="0" w:color="auto"/>
              <w:right w:val="nil"/>
            </w:tcBorders>
            <w:shd w:val="clear" w:color="auto" w:fill="auto"/>
            <w:noWrap/>
            <w:vAlign w:val="bottom"/>
            <w:hideMark/>
          </w:tcPr>
          <w:p w14:paraId="061F4D24"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Previous cardiovascular disease</w:t>
            </w:r>
          </w:p>
        </w:tc>
        <w:tc>
          <w:tcPr>
            <w:tcW w:w="2694" w:type="dxa"/>
            <w:tcBorders>
              <w:top w:val="nil"/>
              <w:left w:val="nil"/>
              <w:bottom w:val="single" w:sz="4" w:space="0" w:color="auto"/>
              <w:right w:val="nil"/>
            </w:tcBorders>
            <w:shd w:val="clear" w:color="auto" w:fill="auto"/>
            <w:noWrap/>
            <w:vAlign w:val="bottom"/>
            <w:hideMark/>
          </w:tcPr>
          <w:p w14:paraId="79DF1FF0"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c>
          <w:tcPr>
            <w:tcW w:w="200" w:type="dxa"/>
            <w:tcBorders>
              <w:top w:val="nil"/>
              <w:left w:val="nil"/>
              <w:bottom w:val="single" w:sz="4" w:space="0" w:color="auto"/>
              <w:right w:val="nil"/>
            </w:tcBorders>
            <w:shd w:val="clear" w:color="auto" w:fill="auto"/>
            <w:noWrap/>
            <w:vAlign w:val="bottom"/>
            <w:hideMark/>
          </w:tcPr>
          <w:p w14:paraId="7FD92D6C"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c>
          <w:tcPr>
            <w:tcW w:w="2635" w:type="dxa"/>
            <w:tcBorders>
              <w:top w:val="nil"/>
              <w:left w:val="nil"/>
              <w:bottom w:val="single" w:sz="4" w:space="0" w:color="auto"/>
              <w:right w:val="nil"/>
            </w:tcBorders>
            <w:shd w:val="clear" w:color="auto" w:fill="auto"/>
            <w:noWrap/>
            <w:vAlign w:val="bottom"/>
            <w:hideMark/>
          </w:tcPr>
          <w:p w14:paraId="49B09686"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c>
          <w:tcPr>
            <w:tcW w:w="2127" w:type="dxa"/>
            <w:gridSpan w:val="2"/>
            <w:tcBorders>
              <w:top w:val="nil"/>
              <w:left w:val="nil"/>
              <w:bottom w:val="single" w:sz="4" w:space="0" w:color="auto"/>
              <w:right w:val="nil"/>
            </w:tcBorders>
            <w:shd w:val="clear" w:color="auto" w:fill="auto"/>
            <w:noWrap/>
            <w:vAlign w:val="bottom"/>
            <w:hideMark/>
          </w:tcPr>
          <w:p w14:paraId="168B6A20"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c>
          <w:tcPr>
            <w:tcW w:w="2126" w:type="dxa"/>
            <w:gridSpan w:val="3"/>
            <w:tcBorders>
              <w:top w:val="nil"/>
              <w:left w:val="nil"/>
              <w:bottom w:val="single" w:sz="4" w:space="0" w:color="auto"/>
              <w:right w:val="nil"/>
            </w:tcBorders>
            <w:shd w:val="clear" w:color="auto" w:fill="auto"/>
            <w:noWrap/>
            <w:vAlign w:val="bottom"/>
            <w:hideMark/>
          </w:tcPr>
          <w:p w14:paraId="7D730020"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c>
          <w:tcPr>
            <w:tcW w:w="851" w:type="dxa"/>
            <w:gridSpan w:val="3"/>
            <w:tcBorders>
              <w:top w:val="nil"/>
              <w:left w:val="nil"/>
              <w:bottom w:val="single" w:sz="4" w:space="0" w:color="auto"/>
              <w:right w:val="nil"/>
            </w:tcBorders>
            <w:shd w:val="clear" w:color="auto" w:fill="auto"/>
            <w:noWrap/>
            <w:vAlign w:val="bottom"/>
            <w:hideMark/>
          </w:tcPr>
          <w:p w14:paraId="3FD8B5CC"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r>
      <w:tr w:rsidR="00D56F2F" w:rsidRPr="001A54F9" w14:paraId="06CCB577"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17D95E58"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09052506"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Myocardial infarction</w:t>
            </w:r>
          </w:p>
        </w:tc>
        <w:tc>
          <w:tcPr>
            <w:tcW w:w="2694" w:type="dxa"/>
            <w:tcBorders>
              <w:top w:val="nil"/>
              <w:left w:val="nil"/>
              <w:bottom w:val="nil"/>
              <w:right w:val="nil"/>
            </w:tcBorders>
            <w:shd w:val="clear" w:color="auto" w:fill="auto"/>
            <w:noWrap/>
            <w:vAlign w:val="bottom"/>
            <w:hideMark/>
          </w:tcPr>
          <w:p w14:paraId="2569FC7F"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17 (3)</w:t>
            </w:r>
          </w:p>
        </w:tc>
        <w:tc>
          <w:tcPr>
            <w:tcW w:w="200" w:type="dxa"/>
            <w:tcBorders>
              <w:top w:val="nil"/>
              <w:left w:val="nil"/>
              <w:bottom w:val="nil"/>
              <w:right w:val="nil"/>
            </w:tcBorders>
            <w:shd w:val="clear" w:color="auto" w:fill="auto"/>
            <w:noWrap/>
            <w:vAlign w:val="bottom"/>
            <w:hideMark/>
          </w:tcPr>
          <w:p w14:paraId="6E085925"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5150C572"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 (0)</w:t>
            </w:r>
          </w:p>
        </w:tc>
        <w:tc>
          <w:tcPr>
            <w:tcW w:w="2127" w:type="dxa"/>
            <w:gridSpan w:val="2"/>
            <w:tcBorders>
              <w:top w:val="nil"/>
              <w:left w:val="nil"/>
              <w:bottom w:val="nil"/>
              <w:right w:val="nil"/>
            </w:tcBorders>
            <w:shd w:val="clear" w:color="auto" w:fill="auto"/>
            <w:noWrap/>
            <w:vAlign w:val="bottom"/>
            <w:hideMark/>
          </w:tcPr>
          <w:p w14:paraId="22B37A90"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6 (3)</w:t>
            </w:r>
          </w:p>
        </w:tc>
        <w:tc>
          <w:tcPr>
            <w:tcW w:w="2126" w:type="dxa"/>
            <w:gridSpan w:val="3"/>
            <w:tcBorders>
              <w:top w:val="nil"/>
              <w:left w:val="nil"/>
              <w:bottom w:val="nil"/>
              <w:right w:val="nil"/>
            </w:tcBorders>
            <w:shd w:val="clear" w:color="auto" w:fill="auto"/>
            <w:noWrap/>
            <w:vAlign w:val="bottom"/>
            <w:hideMark/>
          </w:tcPr>
          <w:p w14:paraId="5A71991D"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11 (7)</w:t>
            </w:r>
          </w:p>
        </w:tc>
        <w:tc>
          <w:tcPr>
            <w:tcW w:w="851" w:type="dxa"/>
            <w:gridSpan w:val="3"/>
            <w:tcBorders>
              <w:top w:val="nil"/>
              <w:left w:val="nil"/>
              <w:bottom w:val="nil"/>
              <w:right w:val="nil"/>
            </w:tcBorders>
            <w:shd w:val="clear" w:color="auto" w:fill="auto"/>
            <w:noWrap/>
            <w:vAlign w:val="bottom"/>
            <w:hideMark/>
          </w:tcPr>
          <w:p w14:paraId="530BCD38" w14:textId="77777777" w:rsidR="00D56F2F" w:rsidRPr="001A54F9" w:rsidRDefault="00D56F2F" w:rsidP="00D74E5C">
            <w:pPr>
              <w:jc w:val="center"/>
              <w:rPr>
                <w:rFonts w:ascii="Times New Roman" w:hAnsi="Times New Roman" w:cs="Times New Roman"/>
                <w:b/>
                <w:bCs/>
                <w:strike/>
                <w:color w:val="000000"/>
                <w:highlight w:val="yellow"/>
                <w:lang w:val="en-US"/>
              </w:rPr>
            </w:pPr>
            <w:r w:rsidRPr="001A54F9">
              <w:rPr>
                <w:rFonts w:ascii="Times New Roman" w:hAnsi="Times New Roman" w:cs="Times New Roman"/>
                <w:b/>
                <w:bCs/>
                <w:strike/>
                <w:color w:val="000000"/>
                <w:highlight w:val="yellow"/>
                <w:lang w:val="en-US"/>
              </w:rPr>
              <w:t>0.001</w:t>
            </w:r>
          </w:p>
        </w:tc>
      </w:tr>
      <w:tr w:rsidR="00D56F2F" w:rsidRPr="001A54F9" w14:paraId="4BED12E8"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765A3AB8"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7E8B904A"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Coronary artery bypass graft </w:t>
            </w:r>
          </w:p>
        </w:tc>
        <w:tc>
          <w:tcPr>
            <w:tcW w:w="2694" w:type="dxa"/>
            <w:tcBorders>
              <w:top w:val="nil"/>
              <w:left w:val="nil"/>
              <w:bottom w:val="nil"/>
              <w:right w:val="nil"/>
            </w:tcBorders>
            <w:shd w:val="clear" w:color="auto" w:fill="auto"/>
            <w:noWrap/>
            <w:vAlign w:val="bottom"/>
            <w:hideMark/>
          </w:tcPr>
          <w:p w14:paraId="4B2B5301"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8 (1)</w:t>
            </w:r>
          </w:p>
        </w:tc>
        <w:tc>
          <w:tcPr>
            <w:tcW w:w="200" w:type="dxa"/>
            <w:tcBorders>
              <w:top w:val="nil"/>
              <w:left w:val="nil"/>
              <w:bottom w:val="nil"/>
              <w:right w:val="nil"/>
            </w:tcBorders>
            <w:shd w:val="clear" w:color="auto" w:fill="auto"/>
            <w:noWrap/>
            <w:vAlign w:val="bottom"/>
            <w:hideMark/>
          </w:tcPr>
          <w:p w14:paraId="581C2B66"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4BB9C052"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 (0)</w:t>
            </w:r>
          </w:p>
        </w:tc>
        <w:tc>
          <w:tcPr>
            <w:tcW w:w="2127" w:type="dxa"/>
            <w:gridSpan w:val="2"/>
            <w:tcBorders>
              <w:top w:val="nil"/>
              <w:left w:val="nil"/>
              <w:bottom w:val="nil"/>
              <w:right w:val="nil"/>
            </w:tcBorders>
            <w:shd w:val="clear" w:color="auto" w:fill="auto"/>
            <w:noWrap/>
            <w:vAlign w:val="bottom"/>
            <w:hideMark/>
          </w:tcPr>
          <w:p w14:paraId="3013E295"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 (1)</w:t>
            </w:r>
          </w:p>
        </w:tc>
        <w:tc>
          <w:tcPr>
            <w:tcW w:w="2126" w:type="dxa"/>
            <w:gridSpan w:val="3"/>
            <w:tcBorders>
              <w:top w:val="nil"/>
              <w:left w:val="nil"/>
              <w:bottom w:val="nil"/>
              <w:right w:val="nil"/>
            </w:tcBorders>
            <w:shd w:val="clear" w:color="auto" w:fill="auto"/>
            <w:noWrap/>
            <w:vAlign w:val="bottom"/>
            <w:hideMark/>
          </w:tcPr>
          <w:p w14:paraId="05E82AF9"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xml:space="preserve">7 (4) </w:t>
            </w:r>
          </w:p>
        </w:tc>
        <w:tc>
          <w:tcPr>
            <w:tcW w:w="851" w:type="dxa"/>
            <w:gridSpan w:val="3"/>
            <w:tcBorders>
              <w:top w:val="nil"/>
              <w:left w:val="nil"/>
              <w:bottom w:val="nil"/>
              <w:right w:val="nil"/>
            </w:tcBorders>
            <w:shd w:val="clear" w:color="auto" w:fill="auto"/>
            <w:noWrap/>
            <w:vAlign w:val="bottom"/>
            <w:hideMark/>
          </w:tcPr>
          <w:p w14:paraId="36C558D1"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0.091</w:t>
            </w:r>
          </w:p>
        </w:tc>
      </w:tr>
      <w:tr w:rsidR="00D56F2F" w:rsidRPr="001A54F9" w14:paraId="0DAEC49E"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60FB24F9"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1DC6445E"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Percutaneous transluminal coronary angioplasty</w:t>
            </w:r>
          </w:p>
        </w:tc>
        <w:tc>
          <w:tcPr>
            <w:tcW w:w="2694" w:type="dxa"/>
            <w:tcBorders>
              <w:top w:val="nil"/>
              <w:left w:val="nil"/>
              <w:bottom w:val="nil"/>
              <w:right w:val="nil"/>
            </w:tcBorders>
            <w:shd w:val="clear" w:color="auto" w:fill="auto"/>
            <w:noWrap/>
            <w:vAlign w:val="bottom"/>
            <w:hideMark/>
          </w:tcPr>
          <w:p w14:paraId="5A3990CE"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8 (1)</w:t>
            </w:r>
          </w:p>
        </w:tc>
        <w:tc>
          <w:tcPr>
            <w:tcW w:w="200" w:type="dxa"/>
            <w:tcBorders>
              <w:top w:val="nil"/>
              <w:left w:val="nil"/>
              <w:bottom w:val="nil"/>
              <w:right w:val="nil"/>
            </w:tcBorders>
            <w:shd w:val="clear" w:color="auto" w:fill="auto"/>
            <w:noWrap/>
            <w:vAlign w:val="bottom"/>
            <w:hideMark/>
          </w:tcPr>
          <w:p w14:paraId="6D7513B0"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3F813382"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 (0)</w:t>
            </w:r>
          </w:p>
        </w:tc>
        <w:tc>
          <w:tcPr>
            <w:tcW w:w="2127" w:type="dxa"/>
            <w:gridSpan w:val="2"/>
            <w:tcBorders>
              <w:top w:val="nil"/>
              <w:left w:val="nil"/>
              <w:bottom w:val="nil"/>
              <w:right w:val="nil"/>
            </w:tcBorders>
            <w:shd w:val="clear" w:color="auto" w:fill="auto"/>
            <w:noWrap/>
            <w:vAlign w:val="bottom"/>
            <w:hideMark/>
          </w:tcPr>
          <w:p w14:paraId="5AA1E3B5"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4 (2)</w:t>
            </w:r>
          </w:p>
        </w:tc>
        <w:tc>
          <w:tcPr>
            <w:tcW w:w="2126" w:type="dxa"/>
            <w:gridSpan w:val="3"/>
            <w:tcBorders>
              <w:top w:val="nil"/>
              <w:left w:val="nil"/>
              <w:bottom w:val="nil"/>
              <w:right w:val="nil"/>
            </w:tcBorders>
            <w:shd w:val="clear" w:color="auto" w:fill="auto"/>
            <w:noWrap/>
            <w:vAlign w:val="bottom"/>
            <w:hideMark/>
          </w:tcPr>
          <w:p w14:paraId="0FA97CA9"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4 (2)</w:t>
            </w:r>
          </w:p>
        </w:tc>
        <w:tc>
          <w:tcPr>
            <w:tcW w:w="851" w:type="dxa"/>
            <w:gridSpan w:val="3"/>
            <w:tcBorders>
              <w:top w:val="nil"/>
              <w:left w:val="nil"/>
              <w:bottom w:val="nil"/>
              <w:right w:val="nil"/>
            </w:tcBorders>
            <w:shd w:val="clear" w:color="auto" w:fill="auto"/>
            <w:noWrap/>
            <w:vAlign w:val="bottom"/>
            <w:hideMark/>
          </w:tcPr>
          <w:p w14:paraId="74201411"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0.072</w:t>
            </w:r>
          </w:p>
        </w:tc>
      </w:tr>
      <w:tr w:rsidR="00D56F2F" w:rsidRPr="001A54F9" w14:paraId="3D95AFFA"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04B99F5E"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006" w:type="dxa"/>
            <w:gridSpan w:val="6"/>
            <w:tcBorders>
              <w:top w:val="nil"/>
              <w:left w:val="nil"/>
              <w:bottom w:val="nil"/>
              <w:right w:val="nil"/>
            </w:tcBorders>
            <w:shd w:val="clear" w:color="auto" w:fill="auto"/>
            <w:noWrap/>
            <w:vAlign w:val="bottom"/>
            <w:hideMark/>
          </w:tcPr>
          <w:p w14:paraId="602394F1"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Stroke</w:t>
            </w:r>
          </w:p>
        </w:tc>
        <w:tc>
          <w:tcPr>
            <w:tcW w:w="2333" w:type="dxa"/>
            <w:tcBorders>
              <w:top w:val="nil"/>
              <w:left w:val="nil"/>
              <w:bottom w:val="nil"/>
              <w:right w:val="nil"/>
            </w:tcBorders>
            <w:shd w:val="clear" w:color="auto" w:fill="auto"/>
            <w:noWrap/>
            <w:vAlign w:val="bottom"/>
            <w:hideMark/>
          </w:tcPr>
          <w:p w14:paraId="5015B971" w14:textId="77777777" w:rsidR="00D56F2F" w:rsidRPr="001A54F9" w:rsidRDefault="00D56F2F" w:rsidP="00D74E5C">
            <w:pPr>
              <w:rPr>
                <w:rFonts w:ascii="Times New Roman" w:hAnsi="Times New Roman" w:cs="Times New Roman"/>
                <w:strike/>
                <w:color w:val="000000"/>
                <w:highlight w:val="yellow"/>
                <w:lang w:val="en-US"/>
              </w:rPr>
            </w:pPr>
          </w:p>
        </w:tc>
        <w:tc>
          <w:tcPr>
            <w:tcW w:w="2694" w:type="dxa"/>
            <w:tcBorders>
              <w:top w:val="nil"/>
              <w:left w:val="nil"/>
              <w:bottom w:val="nil"/>
              <w:right w:val="nil"/>
            </w:tcBorders>
            <w:shd w:val="clear" w:color="auto" w:fill="auto"/>
            <w:noWrap/>
            <w:vAlign w:val="bottom"/>
            <w:hideMark/>
          </w:tcPr>
          <w:p w14:paraId="6C78005C"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9 (2)</w:t>
            </w:r>
          </w:p>
        </w:tc>
        <w:tc>
          <w:tcPr>
            <w:tcW w:w="200" w:type="dxa"/>
            <w:tcBorders>
              <w:top w:val="nil"/>
              <w:left w:val="nil"/>
              <w:bottom w:val="nil"/>
              <w:right w:val="nil"/>
            </w:tcBorders>
            <w:shd w:val="clear" w:color="auto" w:fill="auto"/>
            <w:noWrap/>
            <w:vAlign w:val="bottom"/>
            <w:hideMark/>
          </w:tcPr>
          <w:p w14:paraId="52B2C13B"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2EABDF5C"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 (0)</w:t>
            </w:r>
          </w:p>
        </w:tc>
        <w:tc>
          <w:tcPr>
            <w:tcW w:w="2127" w:type="dxa"/>
            <w:gridSpan w:val="2"/>
            <w:tcBorders>
              <w:top w:val="nil"/>
              <w:left w:val="nil"/>
              <w:bottom w:val="nil"/>
              <w:right w:val="nil"/>
            </w:tcBorders>
            <w:shd w:val="clear" w:color="auto" w:fill="auto"/>
            <w:noWrap/>
            <w:vAlign w:val="bottom"/>
            <w:hideMark/>
          </w:tcPr>
          <w:p w14:paraId="12A4879E"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 (1)</w:t>
            </w:r>
          </w:p>
        </w:tc>
        <w:tc>
          <w:tcPr>
            <w:tcW w:w="2126" w:type="dxa"/>
            <w:gridSpan w:val="3"/>
            <w:tcBorders>
              <w:top w:val="nil"/>
              <w:left w:val="nil"/>
              <w:bottom w:val="nil"/>
              <w:right w:val="nil"/>
            </w:tcBorders>
            <w:shd w:val="clear" w:color="auto" w:fill="auto"/>
            <w:noWrap/>
            <w:vAlign w:val="bottom"/>
            <w:hideMark/>
          </w:tcPr>
          <w:p w14:paraId="4CF37EE8"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xml:space="preserve">8 (5) </w:t>
            </w:r>
          </w:p>
        </w:tc>
        <w:tc>
          <w:tcPr>
            <w:tcW w:w="851" w:type="dxa"/>
            <w:gridSpan w:val="3"/>
            <w:tcBorders>
              <w:top w:val="nil"/>
              <w:left w:val="nil"/>
              <w:bottom w:val="nil"/>
              <w:right w:val="nil"/>
            </w:tcBorders>
            <w:shd w:val="clear" w:color="auto" w:fill="auto"/>
            <w:noWrap/>
            <w:vAlign w:val="bottom"/>
            <w:hideMark/>
          </w:tcPr>
          <w:p w14:paraId="34586133" w14:textId="77777777" w:rsidR="00D56F2F" w:rsidRPr="001A54F9" w:rsidRDefault="00D56F2F" w:rsidP="00D74E5C">
            <w:pPr>
              <w:jc w:val="center"/>
              <w:rPr>
                <w:rFonts w:ascii="Times New Roman" w:hAnsi="Times New Roman" w:cs="Times New Roman"/>
                <w:b/>
                <w:bCs/>
                <w:strike/>
                <w:color w:val="000000"/>
                <w:highlight w:val="yellow"/>
                <w:lang w:val="en-US"/>
              </w:rPr>
            </w:pPr>
            <w:r w:rsidRPr="001A54F9">
              <w:rPr>
                <w:rFonts w:ascii="Times New Roman" w:hAnsi="Times New Roman" w:cs="Times New Roman"/>
                <w:b/>
                <w:bCs/>
                <w:strike/>
                <w:color w:val="000000"/>
                <w:highlight w:val="yellow"/>
                <w:lang w:val="en-US"/>
              </w:rPr>
              <w:t>0.001</w:t>
            </w:r>
          </w:p>
        </w:tc>
      </w:tr>
      <w:tr w:rsidR="00D56F2F" w:rsidRPr="001A54F9" w14:paraId="6EACFDC1"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328CEA7B"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006" w:type="dxa"/>
            <w:gridSpan w:val="6"/>
            <w:tcBorders>
              <w:top w:val="nil"/>
              <w:left w:val="nil"/>
              <w:bottom w:val="nil"/>
              <w:right w:val="nil"/>
            </w:tcBorders>
            <w:shd w:val="clear" w:color="auto" w:fill="auto"/>
            <w:noWrap/>
            <w:vAlign w:val="bottom"/>
            <w:hideMark/>
          </w:tcPr>
          <w:p w14:paraId="630C304C"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Angina</w:t>
            </w:r>
          </w:p>
        </w:tc>
        <w:tc>
          <w:tcPr>
            <w:tcW w:w="2333" w:type="dxa"/>
            <w:tcBorders>
              <w:top w:val="nil"/>
              <w:left w:val="nil"/>
              <w:bottom w:val="nil"/>
              <w:right w:val="nil"/>
            </w:tcBorders>
            <w:shd w:val="clear" w:color="auto" w:fill="auto"/>
            <w:noWrap/>
            <w:vAlign w:val="bottom"/>
            <w:hideMark/>
          </w:tcPr>
          <w:p w14:paraId="65A5B59D" w14:textId="77777777" w:rsidR="00D56F2F" w:rsidRPr="001A54F9" w:rsidRDefault="00D56F2F" w:rsidP="00D74E5C">
            <w:pPr>
              <w:rPr>
                <w:rFonts w:ascii="Times New Roman" w:hAnsi="Times New Roman" w:cs="Times New Roman"/>
                <w:strike/>
                <w:color w:val="000000"/>
                <w:highlight w:val="yellow"/>
                <w:lang w:val="en-US"/>
              </w:rPr>
            </w:pPr>
          </w:p>
        </w:tc>
        <w:tc>
          <w:tcPr>
            <w:tcW w:w="2694" w:type="dxa"/>
            <w:tcBorders>
              <w:top w:val="nil"/>
              <w:left w:val="nil"/>
              <w:bottom w:val="nil"/>
              <w:right w:val="nil"/>
            </w:tcBorders>
            <w:shd w:val="clear" w:color="auto" w:fill="auto"/>
            <w:noWrap/>
            <w:vAlign w:val="bottom"/>
            <w:hideMark/>
          </w:tcPr>
          <w:p w14:paraId="2135385B"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15 (3)</w:t>
            </w:r>
          </w:p>
        </w:tc>
        <w:tc>
          <w:tcPr>
            <w:tcW w:w="200" w:type="dxa"/>
            <w:tcBorders>
              <w:top w:val="nil"/>
              <w:left w:val="nil"/>
              <w:bottom w:val="nil"/>
              <w:right w:val="nil"/>
            </w:tcBorders>
            <w:shd w:val="clear" w:color="auto" w:fill="auto"/>
            <w:noWrap/>
            <w:vAlign w:val="bottom"/>
            <w:hideMark/>
          </w:tcPr>
          <w:p w14:paraId="11BFB941"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03329CF4"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 (0)</w:t>
            </w:r>
          </w:p>
        </w:tc>
        <w:tc>
          <w:tcPr>
            <w:tcW w:w="2127" w:type="dxa"/>
            <w:gridSpan w:val="2"/>
            <w:tcBorders>
              <w:top w:val="nil"/>
              <w:left w:val="nil"/>
              <w:bottom w:val="nil"/>
              <w:right w:val="nil"/>
            </w:tcBorders>
            <w:shd w:val="clear" w:color="auto" w:fill="auto"/>
            <w:noWrap/>
            <w:vAlign w:val="bottom"/>
            <w:hideMark/>
          </w:tcPr>
          <w:p w14:paraId="47BBE1CE"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xml:space="preserve">7 (4) </w:t>
            </w:r>
          </w:p>
        </w:tc>
        <w:tc>
          <w:tcPr>
            <w:tcW w:w="2126" w:type="dxa"/>
            <w:gridSpan w:val="3"/>
            <w:tcBorders>
              <w:top w:val="nil"/>
              <w:left w:val="nil"/>
              <w:bottom w:val="nil"/>
              <w:right w:val="nil"/>
            </w:tcBorders>
            <w:shd w:val="clear" w:color="auto" w:fill="auto"/>
            <w:noWrap/>
            <w:vAlign w:val="bottom"/>
            <w:hideMark/>
          </w:tcPr>
          <w:p w14:paraId="0DD27947"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8 (5)</w:t>
            </w:r>
          </w:p>
        </w:tc>
        <w:tc>
          <w:tcPr>
            <w:tcW w:w="851" w:type="dxa"/>
            <w:gridSpan w:val="3"/>
            <w:tcBorders>
              <w:top w:val="nil"/>
              <w:left w:val="nil"/>
              <w:bottom w:val="nil"/>
              <w:right w:val="nil"/>
            </w:tcBorders>
            <w:shd w:val="clear" w:color="auto" w:fill="auto"/>
            <w:noWrap/>
            <w:vAlign w:val="bottom"/>
            <w:hideMark/>
          </w:tcPr>
          <w:p w14:paraId="5E835050" w14:textId="77777777" w:rsidR="00D56F2F" w:rsidRPr="001A54F9" w:rsidRDefault="00D56F2F" w:rsidP="00D74E5C">
            <w:pPr>
              <w:jc w:val="center"/>
              <w:rPr>
                <w:rFonts w:ascii="Times New Roman" w:hAnsi="Times New Roman" w:cs="Times New Roman"/>
                <w:b/>
                <w:bCs/>
                <w:strike/>
                <w:color w:val="000000"/>
                <w:highlight w:val="yellow"/>
                <w:lang w:val="en-US"/>
              </w:rPr>
            </w:pPr>
            <w:r w:rsidRPr="001A54F9">
              <w:rPr>
                <w:rFonts w:ascii="Times New Roman" w:hAnsi="Times New Roman" w:cs="Times New Roman"/>
                <w:b/>
                <w:bCs/>
                <w:strike/>
                <w:color w:val="000000"/>
                <w:highlight w:val="yellow"/>
                <w:lang w:val="en-US"/>
              </w:rPr>
              <w:t>0.012</w:t>
            </w:r>
          </w:p>
        </w:tc>
      </w:tr>
      <w:tr w:rsidR="00D56F2F" w:rsidRPr="001A54F9" w14:paraId="68D445B2"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7D8FB624"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0D4B8BFA"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Cardiac heart failure</w:t>
            </w:r>
          </w:p>
        </w:tc>
        <w:tc>
          <w:tcPr>
            <w:tcW w:w="2694" w:type="dxa"/>
            <w:tcBorders>
              <w:top w:val="nil"/>
              <w:left w:val="nil"/>
              <w:bottom w:val="nil"/>
              <w:right w:val="nil"/>
            </w:tcBorders>
            <w:shd w:val="clear" w:color="auto" w:fill="auto"/>
            <w:noWrap/>
            <w:vAlign w:val="bottom"/>
            <w:hideMark/>
          </w:tcPr>
          <w:p w14:paraId="2645A3E7"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4 (1)</w:t>
            </w:r>
          </w:p>
        </w:tc>
        <w:tc>
          <w:tcPr>
            <w:tcW w:w="200" w:type="dxa"/>
            <w:tcBorders>
              <w:top w:val="nil"/>
              <w:left w:val="nil"/>
              <w:bottom w:val="nil"/>
              <w:right w:val="nil"/>
            </w:tcBorders>
            <w:shd w:val="clear" w:color="auto" w:fill="auto"/>
            <w:noWrap/>
            <w:vAlign w:val="bottom"/>
            <w:hideMark/>
          </w:tcPr>
          <w:p w14:paraId="58ADA397"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1869CD6C"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 (0)</w:t>
            </w:r>
          </w:p>
        </w:tc>
        <w:tc>
          <w:tcPr>
            <w:tcW w:w="2127" w:type="dxa"/>
            <w:gridSpan w:val="2"/>
            <w:tcBorders>
              <w:top w:val="nil"/>
              <w:left w:val="nil"/>
              <w:bottom w:val="nil"/>
              <w:right w:val="nil"/>
            </w:tcBorders>
            <w:shd w:val="clear" w:color="auto" w:fill="auto"/>
            <w:noWrap/>
            <w:vAlign w:val="bottom"/>
            <w:hideMark/>
          </w:tcPr>
          <w:p w14:paraId="2DFA5B7D"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2 (1)</w:t>
            </w:r>
          </w:p>
        </w:tc>
        <w:tc>
          <w:tcPr>
            <w:tcW w:w="2126" w:type="dxa"/>
            <w:gridSpan w:val="3"/>
            <w:tcBorders>
              <w:top w:val="nil"/>
              <w:left w:val="nil"/>
              <w:bottom w:val="nil"/>
              <w:right w:val="nil"/>
            </w:tcBorders>
            <w:shd w:val="clear" w:color="auto" w:fill="auto"/>
            <w:noWrap/>
            <w:vAlign w:val="bottom"/>
            <w:hideMark/>
          </w:tcPr>
          <w:p w14:paraId="7894872D"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2 (1)</w:t>
            </w:r>
          </w:p>
        </w:tc>
        <w:tc>
          <w:tcPr>
            <w:tcW w:w="851" w:type="dxa"/>
            <w:gridSpan w:val="3"/>
            <w:tcBorders>
              <w:top w:val="nil"/>
              <w:left w:val="nil"/>
              <w:bottom w:val="nil"/>
              <w:right w:val="nil"/>
            </w:tcBorders>
            <w:shd w:val="clear" w:color="auto" w:fill="auto"/>
            <w:noWrap/>
            <w:vAlign w:val="bottom"/>
            <w:hideMark/>
          </w:tcPr>
          <w:p w14:paraId="7512AF19"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0.331</w:t>
            </w:r>
          </w:p>
        </w:tc>
      </w:tr>
      <w:tr w:rsidR="00D56F2F" w:rsidRPr="001A54F9" w14:paraId="7FA7903F" w14:textId="77777777" w:rsidTr="009077EA">
        <w:trPr>
          <w:gridAfter w:val="8"/>
          <w:wAfter w:w="2957" w:type="dxa"/>
          <w:trHeight w:val="320"/>
        </w:trPr>
        <w:tc>
          <w:tcPr>
            <w:tcW w:w="2201" w:type="dxa"/>
            <w:gridSpan w:val="7"/>
            <w:tcBorders>
              <w:top w:val="nil"/>
              <w:left w:val="nil"/>
              <w:bottom w:val="single" w:sz="4" w:space="0" w:color="auto"/>
              <w:right w:val="nil"/>
            </w:tcBorders>
            <w:shd w:val="clear" w:color="auto" w:fill="auto"/>
            <w:noWrap/>
            <w:vAlign w:val="bottom"/>
            <w:hideMark/>
          </w:tcPr>
          <w:p w14:paraId="3282A1FF"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xml:space="preserve">Comorbidity </w:t>
            </w:r>
          </w:p>
        </w:tc>
        <w:tc>
          <w:tcPr>
            <w:tcW w:w="2333" w:type="dxa"/>
            <w:tcBorders>
              <w:top w:val="nil"/>
              <w:left w:val="nil"/>
              <w:bottom w:val="single" w:sz="4" w:space="0" w:color="auto"/>
              <w:right w:val="nil"/>
            </w:tcBorders>
            <w:shd w:val="clear" w:color="auto" w:fill="auto"/>
            <w:noWrap/>
            <w:vAlign w:val="bottom"/>
            <w:hideMark/>
          </w:tcPr>
          <w:p w14:paraId="588D6F6E"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c>
          <w:tcPr>
            <w:tcW w:w="2694" w:type="dxa"/>
            <w:tcBorders>
              <w:top w:val="nil"/>
              <w:left w:val="nil"/>
              <w:bottom w:val="single" w:sz="4" w:space="0" w:color="auto"/>
              <w:right w:val="nil"/>
            </w:tcBorders>
            <w:shd w:val="clear" w:color="auto" w:fill="auto"/>
            <w:noWrap/>
            <w:vAlign w:val="bottom"/>
            <w:hideMark/>
          </w:tcPr>
          <w:p w14:paraId="44F8A6DA"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c>
          <w:tcPr>
            <w:tcW w:w="200" w:type="dxa"/>
            <w:tcBorders>
              <w:top w:val="nil"/>
              <w:left w:val="nil"/>
              <w:bottom w:val="single" w:sz="4" w:space="0" w:color="auto"/>
              <w:right w:val="nil"/>
            </w:tcBorders>
            <w:shd w:val="clear" w:color="auto" w:fill="auto"/>
            <w:noWrap/>
            <w:vAlign w:val="bottom"/>
            <w:hideMark/>
          </w:tcPr>
          <w:p w14:paraId="1225D583"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c>
          <w:tcPr>
            <w:tcW w:w="2635" w:type="dxa"/>
            <w:tcBorders>
              <w:top w:val="nil"/>
              <w:left w:val="nil"/>
              <w:bottom w:val="single" w:sz="4" w:space="0" w:color="auto"/>
              <w:right w:val="nil"/>
            </w:tcBorders>
            <w:shd w:val="clear" w:color="auto" w:fill="auto"/>
            <w:noWrap/>
            <w:vAlign w:val="bottom"/>
            <w:hideMark/>
          </w:tcPr>
          <w:p w14:paraId="507CADAC"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c>
          <w:tcPr>
            <w:tcW w:w="2127" w:type="dxa"/>
            <w:gridSpan w:val="2"/>
            <w:tcBorders>
              <w:top w:val="nil"/>
              <w:left w:val="nil"/>
              <w:bottom w:val="single" w:sz="4" w:space="0" w:color="auto"/>
              <w:right w:val="nil"/>
            </w:tcBorders>
            <w:shd w:val="clear" w:color="auto" w:fill="auto"/>
            <w:noWrap/>
            <w:vAlign w:val="bottom"/>
            <w:hideMark/>
          </w:tcPr>
          <w:p w14:paraId="5A1F8A55"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c>
          <w:tcPr>
            <w:tcW w:w="2126" w:type="dxa"/>
            <w:gridSpan w:val="3"/>
            <w:tcBorders>
              <w:top w:val="nil"/>
              <w:left w:val="nil"/>
              <w:bottom w:val="single" w:sz="4" w:space="0" w:color="auto"/>
              <w:right w:val="nil"/>
            </w:tcBorders>
            <w:shd w:val="clear" w:color="auto" w:fill="auto"/>
            <w:noWrap/>
            <w:vAlign w:val="bottom"/>
            <w:hideMark/>
          </w:tcPr>
          <w:p w14:paraId="070AB979"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c>
          <w:tcPr>
            <w:tcW w:w="851" w:type="dxa"/>
            <w:gridSpan w:val="3"/>
            <w:tcBorders>
              <w:top w:val="nil"/>
              <w:left w:val="nil"/>
              <w:bottom w:val="single" w:sz="4" w:space="0" w:color="auto"/>
              <w:right w:val="nil"/>
            </w:tcBorders>
            <w:shd w:val="clear" w:color="auto" w:fill="auto"/>
            <w:noWrap/>
            <w:vAlign w:val="bottom"/>
            <w:hideMark/>
          </w:tcPr>
          <w:p w14:paraId="4179FB39"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r>
      <w:tr w:rsidR="00D56F2F" w:rsidRPr="001A54F9" w14:paraId="1AE8B4F7"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5A55B938"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25AF8EC2"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Hypertension</w:t>
            </w:r>
          </w:p>
        </w:tc>
        <w:tc>
          <w:tcPr>
            <w:tcW w:w="2694" w:type="dxa"/>
            <w:tcBorders>
              <w:top w:val="nil"/>
              <w:left w:val="nil"/>
              <w:bottom w:val="nil"/>
              <w:right w:val="nil"/>
            </w:tcBorders>
            <w:shd w:val="clear" w:color="auto" w:fill="auto"/>
            <w:noWrap/>
            <w:vAlign w:val="bottom"/>
            <w:hideMark/>
          </w:tcPr>
          <w:p w14:paraId="5B047427"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235 (42)</w:t>
            </w:r>
          </w:p>
        </w:tc>
        <w:tc>
          <w:tcPr>
            <w:tcW w:w="200" w:type="dxa"/>
            <w:tcBorders>
              <w:top w:val="nil"/>
              <w:left w:val="nil"/>
              <w:bottom w:val="nil"/>
              <w:right w:val="nil"/>
            </w:tcBorders>
            <w:shd w:val="clear" w:color="auto" w:fill="auto"/>
            <w:noWrap/>
            <w:vAlign w:val="bottom"/>
            <w:hideMark/>
          </w:tcPr>
          <w:p w14:paraId="54E8E78A"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06077E24"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76 (38)</w:t>
            </w:r>
          </w:p>
        </w:tc>
        <w:tc>
          <w:tcPr>
            <w:tcW w:w="2127" w:type="dxa"/>
            <w:gridSpan w:val="2"/>
            <w:tcBorders>
              <w:top w:val="nil"/>
              <w:left w:val="nil"/>
              <w:bottom w:val="nil"/>
              <w:right w:val="nil"/>
            </w:tcBorders>
            <w:shd w:val="clear" w:color="auto" w:fill="auto"/>
            <w:noWrap/>
            <w:vAlign w:val="bottom"/>
            <w:hideMark/>
          </w:tcPr>
          <w:p w14:paraId="687ED8DB"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71 (36)</w:t>
            </w:r>
          </w:p>
        </w:tc>
        <w:tc>
          <w:tcPr>
            <w:tcW w:w="2126" w:type="dxa"/>
            <w:gridSpan w:val="3"/>
            <w:tcBorders>
              <w:top w:val="nil"/>
              <w:left w:val="nil"/>
              <w:bottom w:val="nil"/>
              <w:right w:val="nil"/>
            </w:tcBorders>
            <w:shd w:val="clear" w:color="auto" w:fill="auto"/>
            <w:noWrap/>
            <w:vAlign w:val="bottom"/>
            <w:hideMark/>
          </w:tcPr>
          <w:p w14:paraId="65524916"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88 (52)</w:t>
            </w:r>
          </w:p>
        </w:tc>
        <w:tc>
          <w:tcPr>
            <w:tcW w:w="851" w:type="dxa"/>
            <w:gridSpan w:val="3"/>
            <w:tcBorders>
              <w:top w:val="nil"/>
              <w:left w:val="nil"/>
              <w:bottom w:val="nil"/>
              <w:right w:val="nil"/>
            </w:tcBorders>
            <w:shd w:val="clear" w:color="auto" w:fill="auto"/>
            <w:noWrap/>
            <w:vAlign w:val="bottom"/>
            <w:hideMark/>
          </w:tcPr>
          <w:p w14:paraId="20CAB0AE" w14:textId="77777777" w:rsidR="00D56F2F" w:rsidRPr="001A54F9" w:rsidRDefault="00D56F2F" w:rsidP="00D74E5C">
            <w:pPr>
              <w:jc w:val="center"/>
              <w:rPr>
                <w:rFonts w:ascii="Times New Roman" w:hAnsi="Times New Roman" w:cs="Times New Roman"/>
                <w:b/>
                <w:bCs/>
                <w:strike/>
                <w:color w:val="000000"/>
                <w:highlight w:val="yellow"/>
                <w:lang w:val="en-US"/>
              </w:rPr>
            </w:pPr>
            <w:r w:rsidRPr="001A54F9">
              <w:rPr>
                <w:rFonts w:ascii="Times New Roman" w:hAnsi="Times New Roman" w:cs="Times New Roman"/>
                <w:b/>
                <w:bCs/>
                <w:strike/>
                <w:color w:val="000000"/>
                <w:highlight w:val="yellow"/>
                <w:lang w:val="en-US"/>
              </w:rPr>
              <w:t>0.007</w:t>
            </w:r>
          </w:p>
        </w:tc>
      </w:tr>
      <w:tr w:rsidR="00D56F2F" w:rsidRPr="001A54F9" w14:paraId="493240FE"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6C733295"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1A686994"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Systolic blood pressure, mmHg</w:t>
            </w:r>
          </w:p>
        </w:tc>
        <w:tc>
          <w:tcPr>
            <w:tcW w:w="2694" w:type="dxa"/>
            <w:tcBorders>
              <w:top w:val="nil"/>
              <w:left w:val="nil"/>
              <w:bottom w:val="nil"/>
              <w:right w:val="nil"/>
            </w:tcBorders>
            <w:shd w:val="clear" w:color="auto" w:fill="auto"/>
            <w:noWrap/>
            <w:vAlign w:val="bottom"/>
            <w:hideMark/>
          </w:tcPr>
          <w:p w14:paraId="32A71886"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129 ± 20</w:t>
            </w:r>
          </w:p>
        </w:tc>
        <w:tc>
          <w:tcPr>
            <w:tcW w:w="200" w:type="dxa"/>
            <w:tcBorders>
              <w:top w:val="nil"/>
              <w:left w:val="nil"/>
              <w:bottom w:val="nil"/>
              <w:right w:val="nil"/>
            </w:tcBorders>
            <w:shd w:val="clear" w:color="auto" w:fill="auto"/>
            <w:noWrap/>
            <w:vAlign w:val="bottom"/>
            <w:hideMark/>
          </w:tcPr>
          <w:p w14:paraId="4F64AAA4"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63F326E0"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128 ± 19</w:t>
            </w:r>
          </w:p>
        </w:tc>
        <w:tc>
          <w:tcPr>
            <w:tcW w:w="2127" w:type="dxa"/>
            <w:gridSpan w:val="2"/>
            <w:tcBorders>
              <w:top w:val="nil"/>
              <w:left w:val="nil"/>
              <w:bottom w:val="nil"/>
              <w:right w:val="nil"/>
            </w:tcBorders>
            <w:shd w:val="clear" w:color="auto" w:fill="auto"/>
            <w:noWrap/>
            <w:vAlign w:val="bottom"/>
            <w:hideMark/>
          </w:tcPr>
          <w:p w14:paraId="02273C4A"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125 ± 19</w:t>
            </w:r>
          </w:p>
        </w:tc>
        <w:tc>
          <w:tcPr>
            <w:tcW w:w="2126" w:type="dxa"/>
            <w:gridSpan w:val="3"/>
            <w:tcBorders>
              <w:top w:val="nil"/>
              <w:left w:val="nil"/>
              <w:bottom w:val="nil"/>
              <w:right w:val="nil"/>
            </w:tcBorders>
            <w:shd w:val="clear" w:color="auto" w:fill="auto"/>
            <w:noWrap/>
            <w:vAlign w:val="bottom"/>
            <w:hideMark/>
          </w:tcPr>
          <w:p w14:paraId="36409F5A"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133 ± 20</w:t>
            </w:r>
          </w:p>
        </w:tc>
        <w:tc>
          <w:tcPr>
            <w:tcW w:w="851" w:type="dxa"/>
            <w:gridSpan w:val="3"/>
            <w:tcBorders>
              <w:top w:val="nil"/>
              <w:left w:val="nil"/>
              <w:bottom w:val="nil"/>
              <w:right w:val="nil"/>
            </w:tcBorders>
            <w:shd w:val="clear" w:color="auto" w:fill="auto"/>
            <w:noWrap/>
            <w:vAlign w:val="bottom"/>
            <w:hideMark/>
          </w:tcPr>
          <w:p w14:paraId="682E0993" w14:textId="77777777" w:rsidR="00D56F2F" w:rsidRPr="001A54F9" w:rsidRDefault="00D56F2F" w:rsidP="00D74E5C">
            <w:pPr>
              <w:jc w:val="center"/>
              <w:rPr>
                <w:rFonts w:ascii="Times New Roman" w:hAnsi="Times New Roman" w:cs="Times New Roman"/>
                <w:b/>
                <w:bCs/>
                <w:strike/>
                <w:color w:val="000000"/>
                <w:highlight w:val="yellow"/>
                <w:lang w:val="en-US"/>
              </w:rPr>
            </w:pPr>
            <w:r w:rsidRPr="001A54F9">
              <w:rPr>
                <w:rFonts w:ascii="Times New Roman" w:hAnsi="Times New Roman" w:cs="Times New Roman"/>
                <w:b/>
                <w:bCs/>
                <w:strike/>
                <w:color w:val="000000"/>
                <w:highlight w:val="yellow"/>
                <w:lang w:val="en-US"/>
              </w:rPr>
              <w:t>&lt;0.001</w:t>
            </w:r>
          </w:p>
        </w:tc>
      </w:tr>
      <w:tr w:rsidR="00D56F2F" w:rsidRPr="001A54F9" w14:paraId="5500D68A"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27F41C07"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5AE40485"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Diastolic blood pressure, mmHg</w:t>
            </w:r>
          </w:p>
        </w:tc>
        <w:tc>
          <w:tcPr>
            <w:tcW w:w="2694" w:type="dxa"/>
            <w:tcBorders>
              <w:top w:val="nil"/>
              <w:left w:val="nil"/>
              <w:bottom w:val="nil"/>
              <w:right w:val="nil"/>
            </w:tcBorders>
            <w:shd w:val="clear" w:color="auto" w:fill="auto"/>
            <w:noWrap/>
            <w:vAlign w:val="bottom"/>
            <w:hideMark/>
          </w:tcPr>
          <w:p w14:paraId="788E4332"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76 ± 10</w:t>
            </w:r>
          </w:p>
        </w:tc>
        <w:tc>
          <w:tcPr>
            <w:tcW w:w="200" w:type="dxa"/>
            <w:tcBorders>
              <w:top w:val="nil"/>
              <w:left w:val="nil"/>
              <w:bottom w:val="nil"/>
              <w:right w:val="nil"/>
            </w:tcBorders>
            <w:shd w:val="clear" w:color="auto" w:fill="auto"/>
            <w:noWrap/>
            <w:vAlign w:val="bottom"/>
            <w:hideMark/>
          </w:tcPr>
          <w:p w14:paraId="04B4D00D"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279E3201"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76 ± 9</w:t>
            </w:r>
          </w:p>
        </w:tc>
        <w:tc>
          <w:tcPr>
            <w:tcW w:w="2127" w:type="dxa"/>
            <w:gridSpan w:val="2"/>
            <w:tcBorders>
              <w:top w:val="nil"/>
              <w:left w:val="nil"/>
              <w:bottom w:val="nil"/>
              <w:right w:val="nil"/>
            </w:tcBorders>
            <w:shd w:val="clear" w:color="auto" w:fill="auto"/>
            <w:noWrap/>
            <w:vAlign w:val="bottom"/>
            <w:hideMark/>
          </w:tcPr>
          <w:p w14:paraId="7AF11B70"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76 ± 10</w:t>
            </w:r>
          </w:p>
        </w:tc>
        <w:tc>
          <w:tcPr>
            <w:tcW w:w="2126" w:type="dxa"/>
            <w:gridSpan w:val="3"/>
            <w:tcBorders>
              <w:top w:val="nil"/>
              <w:left w:val="nil"/>
              <w:bottom w:val="nil"/>
              <w:right w:val="nil"/>
            </w:tcBorders>
            <w:shd w:val="clear" w:color="auto" w:fill="auto"/>
            <w:noWrap/>
            <w:vAlign w:val="bottom"/>
            <w:hideMark/>
          </w:tcPr>
          <w:p w14:paraId="0EB6980B"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75 ± 11</w:t>
            </w:r>
          </w:p>
        </w:tc>
        <w:tc>
          <w:tcPr>
            <w:tcW w:w="851" w:type="dxa"/>
            <w:gridSpan w:val="3"/>
            <w:tcBorders>
              <w:top w:val="nil"/>
              <w:left w:val="nil"/>
              <w:bottom w:val="nil"/>
              <w:right w:val="nil"/>
            </w:tcBorders>
            <w:shd w:val="clear" w:color="auto" w:fill="auto"/>
            <w:noWrap/>
            <w:vAlign w:val="bottom"/>
            <w:hideMark/>
          </w:tcPr>
          <w:p w14:paraId="0DF39752"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0.360</w:t>
            </w:r>
          </w:p>
        </w:tc>
      </w:tr>
      <w:tr w:rsidR="00D56F2F" w:rsidRPr="001A54F9" w14:paraId="4FC99BBE"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1C335D5A"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79910AC7"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Use of antihypertensives</w:t>
            </w:r>
          </w:p>
        </w:tc>
        <w:tc>
          <w:tcPr>
            <w:tcW w:w="2694" w:type="dxa"/>
            <w:tcBorders>
              <w:top w:val="nil"/>
              <w:left w:val="nil"/>
              <w:bottom w:val="nil"/>
              <w:right w:val="nil"/>
            </w:tcBorders>
            <w:shd w:val="clear" w:color="auto" w:fill="auto"/>
            <w:noWrap/>
            <w:vAlign w:val="bottom"/>
            <w:hideMark/>
          </w:tcPr>
          <w:p w14:paraId="4C576044"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210 (37)</w:t>
            </w:r>
          </w:p>
        </w:tc>
        <w:tc>
          <w:tcPr>
            <w:tcW w:w="200" w:type="dxa"/>
            <w:tcBorders>
              <w:top w:val="nil"/>
              <w:left w:val="nil"/>
              <w:bottom w:val="nil"/>
              <w:right w:val="nil"/>
            </w:tcBorders>
            <w:shd w:val="clear" w:color="auto" w:fill="auto"/>
            <w:noWrap/>
            <w:vAlign w:val="bottom"/>
            <w:hideMark/>
          </w:tcPr>
          <w:p w14:paraId="4F14E0CD"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6F00F8FA"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79 (40)</w:t>
            </w:r>
          </w:p>
        </w:tc>
        <w:tc>
          <w:tcPr>
            <w:tcW w:w="2127" w:type="dxa"/>
            <w:gridSpan w:val="2"/>
            <w:tcBorders>
              <w:top w:val="nil"/>
              <w:left w:val="nil"/>
              <w:bottom w:val="nil"/>
              <w:right w:val="nil"/>
            </w:tcBorders>
            <w:shd w:val="clear" w:color="auto" w:fill="auto"/>
            <w:noWrap/>
            <w:vAlign w:val="bottom"/>
            <w:hideMark/>
          </w:tcPr>
          <w:p w14:paraId="135C8D3A"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67 (34)</w:t>
            </w:r>
          </w:p>
        </w:tc>
        <w:tc>
          <w:tcPr>
            <w:tcW w:w="2126" w:type="dxa"/>
            <w:gridSpan w:val="3"/>
            <w:tcBorders>
              <w:top w:val="nil"/>
              <w:left w:val="nil"/>
              <w:bottom w:val="nil"/>
              <w:right w:val="nil"/>
            </w:tcBorders>
            <w:shd w:val="clear" w:color="auto" w:fill="auto"/>
            <w:noWrap/>
            <w:vAlign w:val="bottom"/>
            <w:hideMark/>
          </w:tcPr>
          <w:p w14:paraId="60A2AE07"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64 (38)</w:t>
            </w:r>
          </w:p>
        </w:tc>
        <w:tc>
          <w:tcPr>
            <w:tcW w:w="851" w:type="dxa"/>
            <w:gridSpan w:val="3"/>
            <w:tcBorders>
              <w:top w:val="nil"/>
              <w:left w:val="nil"/>
              <w:bottom w:val="nil"/>
              <w:right w:val="nil"/>
            </w:tcBorders>
            <w:shd w:val="clear" w:color="auto" w:fill="auto"/>
            <w:noWrap/>
            <w:vAlign w:val="bottom"/>
            <w:hideMark/>
          </w:tcPr>
          <w:p w14:paraId="5BFB3914"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0.497</w:t>
            </w:r>
          </w:p>
        </w:tc>
      </w:tr>
      <w:tr w:rsidR="00D56F2F" w:rsidRPr="001A54F9" w14:paraId="73BB7C07"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04689BF2"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006" w:type="dxa"/>
            <w:gridSpan w:val="6"/>
            <w:tcBorders>
              <w:top w:val="nil"/>
              <w:left w:val="nil"/>
              <w:bottom w:val="nil"/>
              <w:right w:val="nil"/>
            </w:tcBorders>
            <w:shd w:val="clear" w:color="auto" w:fill="auto"/>
            <w:noWrap/>
            <w:vAlign w:val="bottom"/>
            <w:hideMark/>
          </w:tcPr>
          <w:p w14:paraId="3C33572D"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Dyslipidemia</w:t>
            </w:r>
          </w:p>
        </w:tc>
        <w:tc>
          <w:tcPr>
            <w:tcW w:w="2333" w:type="dxa"/>
            <w:tcBorders>
              <w:top w:val="nil"/>
              <w:left w:val="nil"/>
              <w:bottom w:val="nil"/>
              <w:right w:val="nil"/>
            </w:tcBorders>
            <w:shd w:val="clear" w:color="auto" w:fill="auto"/>
            <w:noWrap/>
            <w:vAlign w:val="bottom"/>
            <w:hideMark/>
          </w:tcPr>
          <w:p w14:paraId="18A41F09" w14:textId="77777777" w:rsidR="00D56F2F" w:rsidRPr="001A54F9" w:rsidRDefault="00D56F2F" w:rsidP="00D74E5C">
            <w:pPr>
              <w:rPr>
                <w:rFonts w:ascii="Times New Roman" w:hAnsi="Times New Roman" w:cs="Times New Roman"/>
                <w:strike/>
                <w:color w:val="000000"/>
                <w:highlight w:val="yellow"/>
                <w:lang w:val="en-US"/>
              </w:rPr>
            </w:pPr>
          </w:p>
        </w:tc>
        <w:tc>
          <w:tcPr>
            <w:tcW w:w="2694" w:type="dxa"/>
            <w:tcBorders>
              <w:top w:val="nil"/>
              <w:left w:val="nil"/>
              <w:bottom w:val="nil"/>
              <w:right w:val="nil"/>
            </w:tcBorders>
            <w:shd w:val="clear" w:color="auto" w:fill="auto"/>
            <w:noWrap/>
            <w:vAlign w:val="bottom"/>
            <w:hideMark/>
          </w:tcPr>
          <w:p w14:paraId="6B474CE5"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119 (21)</w:t>
            </w:r>
          </w:p>
        </w:tc>
        <w:tc>
          <w:tcPr>
            <w:tcW w:w="200" w:type="dxa"/>
            <w:tcBorders>
              <w:top w:val="nil"/>
              <w:left w:val="nil"/>
              <w:bottom w:val="nil"/>
              <w:right w:val="nil"/>
            </w:tcBorders>
            <w:shd w:val="clear" w:color="auto" w:fill="auto"/>
            <w:noWrap/>
            <w:vAlign w:val="bottom"/>
            <w:hideMark/>
          </w:tcPr>
          <w:p w14:paraId="295DE8FA"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12BF74FF"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62 (31)</w:t>
            </w:r>
          </w:p>
        </w:tc>
        <w:tc>
          <w:tcPr>
            <w:tcW w:w="2127" w:type="dxa"/>
            <w:gridSpan w:val="2"/>
            <w:tcBorders>
              <w:top w:val="nil"/>
              <w:left w:val="nil"/>
              <w:bottom w:val="nil"/>
              <w:right w:val="nil"/>
            </w:tcBorders>
            <w:shd w:val="clear" w:color="auto" w:fill="auto"/>
            <w:noWrap/>
            <w:vAlign w:val="bottom"/>
            <w:hideMark/>
          </w:tcPr>
          <w:p w14:paraId="55F81AA0"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57 (29)</w:t>
            </w:r>
          </w:p>
        </w:tc>
        <w:tc>
          <w:tcPr>
            <w:tcW w:w="2126" w:type="dxa"/>
            <w:gridSpan w:val="3"/>
            <w:tcBorders>
              <w:top w:val="nil"/>
              <w:left w:val="nil"/>
              <w:bottom w:val="nil"/>
              <w:right w:val="nil"/>
            </w:tcBorders>
            <w:shd w:val="clear" w:color="auto" w:fill="auto"/>
            <w:noWrap/>
            <w:vAlign w:val="bottom"/>
            <w:hideMark/>
          </w:tcPr>
          <w:p w14:paraId="2A224A9C" w14:textId="77777777" w:rsidR="00D56F2F" w:rsidRPr="001A54F9" w:rsidRDefault="00D56F2F" w:rsidP="00D74E5C">
            <w:pPr>
              <w:jc w:val="center"/>
              <w:rPr>
                <w:rFonts w:ascii="Times New Roman" w:hAnsi="Times New Roman" w:cs="Times New Roman"/>
                <w:strike/>
                <w:highlight w:val="yellow"/>
                <w:lang w:val="en-US"/>
              </w:rPr>
            </w:pPr>
            <w:r w:rsidRPr="001A54F9">
              <w:rPr>
                <w:rFonts w:ascii="Times New Roman" w:hAnsi="Times New Roman" w:cs="Times New Roman"/>
                <w:strike/>
                <w:highlight w:val="yellow"/>
                <w:lang w:val="en-US"/>
              </w:rPr>
              <w:t>-</w:t>
            </w:r>
          </w:p>
        </w:tc>
        <w:tc>
          <w:tcPr>
            <w:tcW w:w="851" w:type="dxa"/>
            <w:gridSpan w:val="3"/>
            <w:tcBorders>
              <w:top w:val="nil"/>
              <w:left w:val="nil"/>
              <w:bottom w:val="nil"/>
              <w:right w:val="nil"/>
            </w:tcBorders>
            <w:shd w:val="clear" w:color="auto" w:fill="auto"/>
            <w:noWrap/>
            <w:vAlign w:val="bottom"/>
            <w:hideMark/>
          </w:tcPr>
          <w:p w14:paraId="00951E63"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0.199</w:t>
            </w:r>
          </w:p>
        </w:tc>
      </w:tr>
      <w:tr w:rsidR="00D56F2F" w:rsidRPr="001A54F9" w14:paraId="64A96D5F"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7A91FDFE"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368" w:type="dxa"/>
            <w:gridSpan w:val="2"/>
            <w:tcBorders>
              <w:top w:val="nil"/>
              <w:left w:val="nil"/>
              <w:bottom w:val="nil"/>
              <w:right w:val="nil"/>
            </w:tcBorders>
            <w:shd w:val="clear" w:color="auto" w:fill="auto"/>
            <w:noWrap/>
            <w:vAlign w:val="bottom"/>
            <w:hideMark/>
          </w:tcPr>
          <w:p w14:paraId="4DCA02C4" w14:textId="77777777" w:rsidR="00D56F2F" w:rsidRPr="001A54F9" w:rsidRDefault="00D56F2F" w:rsidP="00D74E5C">
            <w:pPr>
              <w:rPr>
                <w:rFonts w:ascii="Times New Roman" w:hAnsi="Times New Roman" w:cs="Times New Roman"/>
                <w:strike/>
                <w:highlight w:val="yellow"/>
                <w:lang w:val="en-US"/>
              </w:rPr>
            </w:pPr>
          </w:p>
        </w:tc>
        <w:tc>
          <w:tcPr>
            <w:tcW w:w="3971" w:type="dxa"/>
            <w:gridSpan w:val="5"/>
            <w:tcBorders>
              <w:top w:val="nil"/>
              <w:left w:val="nil"/>
              <w:bottom w:val="nil"/>
              <w:right w:val="nil"/>
            </w:tcBorders>
            <w:shd w:val="clear" w:color="auto" w:fill="auto"/>
            <w:noWrap/>
            <w:vAlign w:val="bottom"/>
            <w:hideMark/>
          </w:tcPr>
          <w:p w14:paraId="59D8FF08"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On lipid lowering drugs</w:t>
            </w:r>
          </w:p>
        </w:tc>
        <w:tc>
          <w:tcPr>
            <w:tcW w:w="2694" w:type="dxa"/>
            <w:tcBorders>
              <w:top w:val="nil"/>
              <w:left w:val="nil"/>
              <w:bottom w:val="nil"/>
              <w:right w:val="nil"/>
            </w:tcBorders>
            <w:shd w:val="clear" w:color="auto" w:fill="auto"/>
            <w:noWrap/>
            <w:vAlign w:val="bottom"/>
            <w:hideMark/>
          </w:tcPr>
          <w:p w14:paraId="74BCA9F9"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60 (11)</w:t>
            </w:r>
          </w:p>
        </w:tc>
        <w:tc>
          <w:tcPr>
            <w:tcW w:w="200" w:type="dxa"/>
            <w:tcBorders>
              <w:top w:val="nil"/>
              <w:left w:val="nil"/>
              <w:bottom w:val="nil"/>
              <w:right w:val="nil"/>
            </w:tcBorders>
            <w:shd w:val="clear" w:color="auto" w:fill="auto"/>
            <w:noWrap/>
            <w:vAlign w:val="bottom"/>
            <w:hideMark/>
          </w:tcPr>
          <w:p w14:paraId="04D1AE05"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7B0DB354"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35 (18)</w:t>
            </w:r>
          </w:p>
        </w:tc>
        <w:tc>
          <w:tcPr>
            <w:tcW w:w="2127" w:type="dxa"/>
            <w:gridSpan w:val="2"/>
            <w:tcBorders>
              <w:top w:val="nil"/>
              <w:left w:val="nil"/>
              <w:bottom w:val="nil"/>
              <w:right w:val="nil"/>
            </w:tcBorders>
            <w:shd w:val="clear" w:color="auto" w:fill="auto"/>
            <w:noWrap/>
            <w:vAlign w:val="bottom"/>
            <w:hideMark/>
          </w:tcPr>
          <w:p w14:paraId="57A5A296"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25 (13)</w:t>
            </w:r>
          </w:p>
        </w:tc>
        <w:tc>
          <w:tcPr>
            <w:tcW w:w="2126" w:type="dxa"/>
            <w:gridSpan w:val="3"/>
            <w:tcBorders>
              <w:top w:val="nil"/>
              <w:left w:val="nil"/>
              <w:bottom w:val="nil"/>
              <w:right w:val="nil"/>
            </w:tcBorders>
            <w:shd w:val="clear" w:color="auto" w:fill="auto"/>
            <w:noWrap/>
            <w:vAlign w:val="bottom"/>
            <w:hideMark/>
          </w:tcPr>
          <w:p w14:paraId="085B451D" w14:textId="77777777" w:rsidR="00D56F2F" w:rsidRPr="001A54F9" w:rsidRDefault="00D56F2F" w:rsidP="00D74E5C">
            <w:pPr>
              <w:jc w:val="center"/>
              <w:rPr>
                <w:rFonts w:ascii="Times New Roman" w:hAnsi="Times New Roman" w:cs="Times New Roman"/>
                <w:strike/>
                <w:highlight w:val="yellow"/>
                <w:lang w:val="en-US"/>
              </w:rPr>
            </w:pPr>
            <w:r w:rsidRPr="001A54F9">
              <w:rPr>
                <w:rFonts w:ascii="Times New Roman" w:hAnsi="Times New Roman" w:cs="Times New Roman"/>
                <w:strike/>
                <w:highlight w:val="yellow"/>
                <w:lang w:val="en-US"/>
              </w:rPr>
              <w:t>-</w:t>
            </w:r>
          </w:p>
        </w:tc>
        <w:tc>
          <w:tcPr>
            <w:tcW w:w="851" w:type="dxa"/>
            <w:gridSpan w:val="3"/>
            <w:tcBorders>
              <w:top w:val="nil"/>
              <w:left w:val="nil"/>
              <w:bottom w:val="nil"/>
              <w:right w:val="nil"/>
            </w:tcBorders>
            <w:shd w:val="clear" w:color="auto" w:fill="auto"/>
            <w:noWrap/>
            <w:vAlign w:val="bottom"/>
            <w:hideMark/>
          </w:tcPr>
          <w:p w14:paraId="30771D3D"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0.174</w:t>
            </w:r>
          </w:p>
        </w:tc>
      </w:tr>
      <w:tr w:rsidR="00D56F2F" w:rsidRPr="001A54F9" w14:paraId="50E1420B"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52D5C8E7"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006" w:type="dxa"/>
            <w:gridSpan w:val="6"/>
            <w:tcBorders>
              <w:top w:val="nil"/>
              <w:left w:val="nil"/>
              <w:bottom w:val="nil"/>
              <w:right w:val="nil"/>
            </w:tcBorders>
            <w:shd w:val="clear" w:color="auto" w:fill="auto"/>
            <w:noWrap/>
            <w:vAlign w:val="bottom"/>
            <w:hideMark/>
          </w:tcPr>
          <w:p w14:paraId="6E891544"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Diabetes</w:t>
            </w:r>
          </w:p>
        </w:tc>
        <w:tc>
          <w:tcPr>
            <w:tcW w:w="2333" w:type="dxa"/>
            <w:tcBorders>
              <w:top w:val="nil"/>
              <w:left w:val="nil"/>
              <w:bottom w:val="nil"/>
              <w:right w:val="nil"/>
            </w:tcBorders>
            <w:shd w:val="clear" w:color="auto" w:fill="auto"/>
            <w:noWrap/>
            <w:vAlign w:val="bottom"/>
            <w:hideMark/>
          </w:tcPr>
          <w:p w14:paraId="1C01B942" w14:textId="77777777" w:rsidR="00D56F2F" w:rsidRPr="001A54F9" w:rsidRDefault="00D56F2F" w:rsidP="00D74E5C">
            <w:pPr>
              <w:rPr>
                <w:rFonts w:ascii="Times New Roman" w:hAnsi="Times New Roman" w:cs="Times New Roman"/>
                <w:strike/>
                <w:color w:val="000000"/>
                <w:highlight w:val="yellow"/>
                <w:lang w:val="en-US"/>
              </w:rPr>
            </w:pPr>
          </w:p>
        </w:tc>
        <w:tc>
          <w:tcPr>
            <w:tcW w:w="2694" w:type="dxa"/>
            <w:tcBorders>
              <w:top w:val="nil"/>
              <w:left w:val="nil"/>
              <w:bottom w:val="nil"/>
              <w:right w:val="nil"/>
            </w:tcBorders>
            <w:shd w:val="clear" w:color="auto" w:fill="auto"/>
            <w:noWrap/>
            <w:vAlign w:val="bottom"/>
            <w:hideMark/>
          </w:tcPr>
          <w:p w14:paraId="092CCDA8"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22 (4)</w:t>
            </w:r>
          </w:p>
        </w:tc>
        <w:tc>
          <w:tcPr>
            <w:tcW w:w="200" w:type="dxa"/>
            <w:tcBorders>
              <w:top w:val="nil"/>
              <w:left w:val="nil"/>
              <w:bottom w:val="nil"/>
              <w:right w:val="nil"/>
            </w:tcBorders>
            <w:shd w:val="clear" w:color="auto" w:fill="auto"/>
            <w:noWrap/>
            <w:vAlign w:val="bottom"/>
            <w:hideMark/>
          </w:tcPr>
          <w:p w14:paraId="16DA4DBF"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4FE55634"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12 (6)</w:t>
            </w:r>
          </w:p>
        </w:tc>
        <w:tc>
          <w:tcPr>
            <w:tcW w:w="2127" w:type="dxa"/>
            <w:gridSpan w:val="2"/>
            <w:tcBorders>
              <w:top w:val="nil"/>
              <w:left w:val="nil"/>
              <w:bottom w:val="nil"/>
              <w:right w:val="nil"/>
            </w:tcBorders>
            <w:shd w:val="clear" w:color="auto" w:fill="auto"/>
            <w:noWrap/>
            <w:vAlign w:val="bottom"/>
            <w:hideMark/>
          </w:tcPr>
          <w:p w14:paraId="2C28DD1D"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10 (5)</w:t>
            </w:r>
          </w:p>
        </w:tc>
        <w:tc>
          <w:tcPr>
            <w:tcW w:w="2126" w:type="dxa"/>
            <w:gridSpan w:val="3"/>
            <w:tcBorders>
              <w:top w:val="nil"/>
              <w:left w:val="nil"/>
              <w:bottom w:val="nil"/>
              <w:right w:val="nil"/>
            </w:tcBorders>
            <w:shd w:val="clear" w:color="auto" w:fill="auto"/>
            <w:noWrap/>
            <w:vAlign w:val="bottom"/>
            <w:hideMark/>
          </w:tcPr>
          <w:p w14:paraId="36B75B4E" w14:textId="77777777" w:rsidR="00D56F2F" w:rsidRPr="001A54F9" w:rsidRDefault="00D56F2F" w:rsidP="00D74E5C">
            <w:pPr>
              <w:jc w:val="center"/>
              <w:rPr>
                <w:rFonts w:ascii="Times New Roman" w:hAnsi="Times New Roman" w:cs="Times New Roman"/>
                <w:strike/>
                <w:highlight w:val="yellow"/>
                <w:lang w:val="en-US"/>
              </w:rPr>
            </w:pPr>
            <w:r w:rsidRPr="001A54F9">
              <w:rPr>
                <w:rFonts w:ascii="Times New Roman" w:hAnsi="Times New Roman" w:cs="Times New Roman"/>
                <w:strike/>
                <w:highlight w:val="yellow"/>
                <w:lang w:val="en-US"/>
              </w:rPr>
              <w:t>-</w:t>
            </w:r>
          </w:p>
        </w:tc>
        <w:tc>
          <w:tcPr>
            <w:tcW w:w="851" w:type="dxa"/>
            <w:gridSpan w:val="3"/>
            <w:tcBorders>
              <w:top w:val="nil"/>
              <w:left w:val="nil"/>
              <w:bottom w:val="nil"/>
              <w:right w:val="nil"/>
            </w:tcBorders>
            <w:shd w:val="clear" w:color="auto" w:fill="auto"/>
            <w:noWrap/>
            <w:vAlign w:val="bottom"/>
            <w:hideMark/>
          </w:tcPr>
          <w:p w14:paraId="33369AE6"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0.670</w:t>
            </w:r>
          </w:p>
        </w:tc>
      </w:tr>
      <w:tr w:rsidR="00D56F2F" w:rsidRPr="001A54F9" w14:paraId="39A8F70E"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6CAF8DB0"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25DB9625"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Previous smoking</w:t>
            </w:r>
          </w:p>
        </w:tc>
        <w:tc>
          <w:tcPr>
            <w:tcW w:w="2694" w:type="dxa"/>
            <w:tcBorders>
              <w:top w:val="nil"/>
              <w:left w:val="nil"/>
              <w:bottom w:val="nil"/>
              <w:right w:val="nil"/>
            </w:tcBorders>
            <w:shd w:val="clear" w:color="auto" w:fill="auto"/>
            <w:noWrap/>
            <w:vAlign w:val="bottom"/>
            <w:hideMark/>
          </w:tcPr>
          <w:p w14:paraId="741BD0FF"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291 (52)</w:t>
            </w:r>
          </w:p>
        </w:tc>
        <w:tc>
          <w:tcPr>
            <w:tcW w:w="200" w:type="dxa"/>
            <w:tcBorders>
              <w:top w:val="nil"/>
              <w:left w:val="nil"/>
              <w:bottom w:val="nil"/>
              <w:right w:val="nil"/>
            </w:tcBorders>
            <w:shd w:val="clear" w:color="auto" w:fill="auto"/>
            <w:noWrap/>
            <w:vAlign w:val="bottom"/>
            <w:hideMark/>
          </w:tcPr>
          <w:p w14:paraId="6A2DB262"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76213B3B"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115 (58)</w:t>
            </w:r>
          </w:p>
        </w:tc>
        <w:tc>
          <w:tcPr>
            <w:tcW w:w="2127" w:type="dxa"/>
            <w:gridSpan w:val="2"/>
            <w:tcBorders>
              <w:top w:val="nil"/>
              <w:left w:val="nil"/>
              <w:bottom w:val="nil"/>
              <w:right w:val="nil"/>
            </w:tcBorders>
            <w:shd w:val="clear" w:color="auto" w:fill="auto"/>
            <w:noWrap/>
            <w:vAlign w:val="bottom"/>
            <w:hideMark/>
          </w:tcPr>
          <w:p w14:paraId="73EA3A45"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96 (49)</w:t>
            </w:r>
          </w:p>
        </w:tc>
        <w:tc>
          <w:tcPr>
            <w:tcW w:w="2126" w:type="dxa"/>
            <w:gridSpan w:val="3"/>
            <w:tcBorders>
              <w:top w:val="nil"/>
              <w:left w:val="nil"/>
              <w:bottom w:val="nil"/>
              <w:right w:val="nil"/>
            </w:tcBorders>
            <w:shd w:val="clear" w:color="auto" w:fill="auto"/>
            <w:noWrap/>
            <w:vAlign w:val="bottom"/>
            <w:hideMark/>
          </w:tcPr>
          <w:p w14:paraId="7BCA625F"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80 (47)</w:t>
            </w:r>
          </w:p>
        </w:tc>
        <w:tc>
          <w:tcPr>
            <w:tcW w:w="851" w:type="dxa"/>
            <w:gridSpan w:val="3"/>
            <w:tcBorders>
              <w:top w:val="nil"/>
              <w:left w:val="nil"/>
              <w:bottom w:val="nil"/>
              <w:right w:val="nil"/>
            </w:tcBorders>
            <w:shd w:val="clear" w:color="auto" w:fill="auto"/>
            <w:noWrap/>
            <w:vAlign w:val="bottom"/>
            <w:hideMark/>
          </w:tcPr>
          <w:p w14:paraId="1E2CD9B7"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0.062</w:t>
            </w:r>
          </w:p>
        </w:tc>
      </w:tr>
      <w:tr w:rsidR="00D56F2F" w:rsidRPr="001A54F9" w14:paraId="533FCFE9"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221AA90F"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73D4572C"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Current smoking</w:t>
            </w:r>
          </w:p>
        </w:tc>
        <w:tc>
          <w:tcPr>
            <w:tcW w:w="2694" w:type="dxa"/>
            <w:tcBorders>
              <w:top w:val="nil"/>
              <w:left w:val="nil"/>
              <w:bottom w:val="nil"/>
              <w:right w:val="nil"/>
            </w:tcBorders>
            <w:shd w:val="clear" w:color="auto" w:fill="auto"/>
            <w:noWrap/>
            <w:vAlign w:val="bottom"/>
            <w:hideMark/>
          </w:tcPr>
          <w:p w14:paraId="34213210"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81 (14)</w:t>
            </w:r>
          </w:p>
        </w:tc>
        <w:tc>
          <w:tcPr>
            <w:tcW w:w="200" w:type="dxa"/>
            <w:tcBorders>
              <w:top w:val="nil"/>
              <w:left w:val="nil"/>
              <w:bottom w:val="nil"/>
              <w:right w:val="nil"/>
            </w:tcBorders>
            <w:shd w:val="clear" w:color="auto" w:fill="auto"/>
            <w:noWrap/>
            <w:vAlign w:val="bottom"/>
            <w:hideMark/>
          </w:tcPr>
          <w:p w14:paraId="788A6C0C"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715FF933"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23 (12)</w:t>
            </w:r>
          </w:p>
        </w:tc>
        <w:tc>
          <w:tcPr>
            <w:tcW w:w="2127" w:type="dxa"/>
            <w:gridSpan w:val="2"/>
            <w:tcBorders>
              <w:top w:val="nil"/>
              <w:left w:val="nil"/>
              <w:bottom w:val="nil"/>
              <w:right w:val="nil"/>
            </w:tcBorders>
            <w:shd w:val="clear" w:color="auto" w:fill="auto"/>
            <w:noWrap/>
            <w:vAlign w:val="bottom"/>
            <w:hideMark/>
          </w:tcPr>
          <w:p w14:paraId="09E808A6"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17 (9)</w:t>
            </w:r>
          </w:p>
        </w:tc>
        <w:tc>
          <w:tcPr>
            <w:tcW w:w="2126" w:type="dxa"/>
            <w:gridSpan w:val="3"/>
            <w:tcBorders>
              <w:top w:val="nil"/>
              <w:left w:val="nil"/>
              <w:bottom w:val="nil"/>
              <w:right w:val="nil"/>
            </w:tcBorders>
            <w:shd w:val="clear" w:color="auto" w:fill="auto"/>
            <w:noWrap/>
            <w:vAlign w:val="bottom"/>
            <w:hideMark/>
          </w:tcPr>
          <w:p w14:paraId="25A08A2B"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41 (24)</w:t>
            </w:r>
          </w:p>
        </w:tc>
        <w:tc>
          <w:tcPr>
            <w:tcW w:w="851" w:type="dxa"/>
            <w:gridSpan w:val="3"/>
            <w:tcBorders>
              <w:top w:val="nil"/>
              <w:left w:val="nil"/>
              <w:bottom w:val="nil"/>
              <w:right w:val="nil"/>
            </w:tcBorders>
            <w:shd w:val="clear" w:color="auto" w:fill="auto"/>
            <w:noWrap/>
            <w:vAlign w:val="bottom"/>
            <w:hideMark/>
          </w:tcPr>
          <w:p w14:paraId="1AE16080" w14:textId="77777777" w:rsidR="00D56F2F" w:rsidRPr="001A54F9" w:rsidRDefault="00D56F2F" w:rsidP="00D74E5C">
            <w:pPr>
              <w:jc w:val="center"/>
              <w:rPr>
                <w:rFonts w:ascii="Times New Roman" w:hAnsi="Times New Roman" w:cs="Times New Roman"/>
                <w:b/>
                <w:bCs/>
                <w:strike/>
                <w:color w:val="000000"/>
                <w:highlight w:val="yellow"/>
                <w:lang w:val="en-US"/>
              </w:rPr>
            </w:pPr>
            <w:r w:rsidRPr="001A54F9">
              <w:rPr>
                <w:rFonts w:ascii="Times New Roman" w:hAnsi="Times New Roman" w:cs="Times New Roman"/>
                <w:b/>
                <w:bCs/>
                <w:strike/>
                <w:color w:val="000000"/>
                <w:highlight w:val="yellow"/>
                <w:lang w:val="en-US"/>
              </w:rPr>
              <w:t>&lt;0.001</w:t>
            </w:r>
          </w:p>
        </w:tc>
      </w:tr>
      <w:tr w:rsidR="00D56F2F" w:rsidRPr="001A54F9" w14:paraId="5AD533B2"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52180D70"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510" w:type="dxa"/>
            <w:gridSpan w:val="3"/>
            <w:tcBorders>
              <w:top w:val="nil"/>
              <w:left w:val="nil"/>
              <w:bottom w:val="nil"/>
              <w:right w:val="nil"/>
            </w:tcBorders>
            <w:shd w:val="clear" w:color="auto" w:fill="auto"/>
            <w:noWrap/>
            <w:vAlign w:val="bottom"/>
            <w:hideMark/>
          </w:tcPr>
          <w:p w14:paraId="7FC85BD3" w14:textId="77777777" w:rsidR="00D56F2F" w:rsidRPr="001A54F9" w:rsidRDefault="00D56F2F" w:rsidP="00D74E5C">
            <w:pPr>
              <w:rPr>
                <w:rFonts w:ascii="Times New Roman" w:hAnsi="Times New Roman" w:cs="Times New Roman"/>
                <w:strike/>
                <w:highlight w:val="yellow"/>
                <w:lang w:val="en-US"/>
              </w:rPr>
            </w:pPr>
          </w:p>
        </w:tc>
        <w:tc>
          <w:tcPr>
            <w:tcW w:w="3829" w:type="dxa"/>
            <w:gridSpan w:val="4"/>
            <w:tcBorders>
              <w:top w:val="nil"/>
              <w:left w:val="nil"/>
              <w:bottom w:val="nil"/>
              <w:right w:val="nil"/>
            </w:tcBorders>
            <w:shd w:val="clear" w:color="auto" w:fill="auto"/>
            <w:noWrap/>
            <w:vAlign w:val="bottom"/>
            <w:hideMark/>
          </w:tcPr>
          <w:p w14:paraId="44779B33"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Packs/years</w:t>
            </w:r>
          </w:p>
        </w:tc>
        <w:tc>
          <w:tcPr>
            <w:tcW w:w="2694" w:type="dxa"/>
            <w:tcBorders>
              <w:top w:val="nil"/>
              <w:left w:val="nil"/>
              <w:bottom w:val="nil"/>
              <w:right w:val="nil"/>
            </w:tcBorders>
            <w:shd w:val="clear" w:color="auto" w:fill="auto"/>
            <w:noWrap/>
            <w:vAlign w:val="bottom"/>
            <w:hideMark/>
          </w:tcPr>
          <w:p w14:paraId="3B89BC95"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 (0-22)</w:t>
            </w:r>
          </w:p>
        </w:tc>
        <w:tc>
          <w:tcPr>
            <w:tcW w:w="200" w:type="dxa"/>
            <w:tcBorders>
              <w:top w:val="nil"/>
              <w:left w:val="nil"/>
              <w:bottom w:val="nil"/>
              <w:right w:val="nil"/>
            </w:tcBorders>
            <w:shd w:val="clear" w:color="auto" w:fill="auto"/>
            <w:noWrap/>
            <w:vAlign w:val="bottom"/>
            <w:hideMark/>
          </w:tcPr>
          <w:p w14:paraId="2E147DCA"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632A8A2B"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7 (0-30)</w:t>
            </w:r>
          </w:p>
        </w:tc>
        <w:tc>
          <w:tcPr>
            <w:tcW w:w="2127" w:type="dxa"/>
            <w:gridSpan w:val="2"/>
            <w:tcBorders>
              <w:top w:val="nil"/>
              <w:left w:val="nil"/>
              <w:bottom w:val="nil"/>
              <w:right w:val="nil"/>
            </w:tcBorders>
            <w:shd w:val="clear" w:color="auto" w:fill="auto"/>
            <w:noWrap/>
            <w:vAlign w:val="bottom"/>
            <w:hideMark/>
          </w:tcPr>
          <w:p w14:paraId="72038103"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 (0-14)</w:t>
            </w:r>
          </w:p>
        </w:tc>
        <w:tc>
          <w:tcPr>
            <w:tcW w:w="2126" w:type="dxa"/>
            <w:gridSpan w:val="3"/>
            <w:tcBorders>
              <w:top w:val="nil"/>
              <w:left w:val="nil"/>
              <w:bottom w:val="nil"/>
              <w:right w:val="nil"/>
            </w:tcBorders>
            <w:shd w:val="clear" w:color="auto" w:fill="auto"/>
            <w:noWrap/>
            <w:vAlign w:val="bottom"/>
            <w:hideMark/>
          </w:tcPr>
          <w:p w14:paraId="0B7957CA"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 (0-22)</w:t>
            </w:r>
          </w:p>
        </w:tc>
        <w:tc>
          <w:tcPr>
            <w:tcW w:w="851" w:type="dxa"/>
            <w:gridSpan w:val="3"/>
            <w:tcBorders>
              <w:top w:val="nil"/>
              <w:left w:val="nil"/>
              <w:bottom w:val="nil"/>
              <w:right w:val="nil"/>
            </w:tcBorders>
            <w:shd w:val="clear" w:color="auto" w:fill="auto"/>
            <w:noWrap/>
            <w:vAlign w:val="bottom"/>
            <w:hideMark/>
          </w:tcPr>
          <w:p w14:paraId="4929920F" w14:textId="77777777" w:rsidR="00D56F2F" w:rsidRPr="001A54F9" w:rsidRDefault="00D56F2F" w:rsidP="00D74E5C">
            <w:pPr>
              <w:jc w:val="center"/>
              <w:rPr>
                <w:rFonts w:ascii="Times New Roman" w:hAnsi="Times New Roman" w:cs="Times New Roman"/>
                <w:b/>
                <w:bCs/>
                <w:strike/>
                <w:color w:val="000000"/>
                <w:highlight w:val="yellow"/>
                <w:lang w:val="en-US"/>
              </w:rPr>
            </w:pPr>
            <w:r w:rsidRPr="001A54F9">
              <w:rPr>
                <w:rFonts w:ascii="Times New Roman" w:hAnsi="Times New Roman" w:cs="Times New Roman"/>
                <w:b/>
                <w:bCs/>
                <w:strike/>
                <w:color w:val="000000"/>
                <w:highlight w:val="yellow"/>
                <w:lang w:val="en-US"/>
              </w:rPr>
              <w:t>0.008</w:t>
            </w:r>
          </w:p>
        </w:tc>
      </w:tr>
      <w:tr w:rsidR="00D56F2F" w:rsidRPr="001A54F9" w14:paraId="311692DB"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402D233C"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1EAD7A08"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Post menopause</w:t>
            </w:r>
          </w:p>
        </w:tc>
        <w:tc>
          <w:tcPr>
            <w:tcW w:w="2694" w:type="dxa"/>
            <w:tcBorders>
              <w:top w:val="nil"/>
              <w:left w:val="nil"/>
              <w:bottom w:val="nil"/>
              <w:right w:val="nil"/>
            </w:tcBorders>
            <w:shd w:val="clear" w:color="auto" w:fill="auto"/>
            <w:noWrap/>
            <w:vAlign w:val="bottom"/>
            <w:hideMark/>
          </w:tcPr>
          <w:p w14:paraId="002F5875"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249 (44)</w:t>
            </w:r>
          </w:p>
        </w:tc>
        <w:tc>
          <w:tcPr>
            <w:tcW w:w="200" w:type="dxa"/>
            <w:tcBorders>
              <w:top w:val="nil"/>
              <w:left w:val="nil"/>
              <w:bottom w:val="nil"/>
              <w:right w:val="nil"/>
            </w:tcBorders>
            <w:shd w:val="clear" w:color="auto" w:fill="auto"/>
            <w:noWrap/>
            <w:vAlign w:val="bottom"/>
            <w:hideMark/>
          </w:tcPr>
          <w:p w14:paraId="336121EC"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305F3507"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92 (47)</w:t>
            </w:r>
          </w:p>
        </w:tc>
        <w:tc>
          <w:tcPr>
            <w:tcW w:w="2127" w:type="dxa"/>
            <w:gridSpan w:val="2"/>
            <w:tcBorders>
              <w:top w:val="nil"/>
              <w:left w:val="nil"/>
              <w:bottom w:val="nil"/>
              <w:right w:val="nil"/>
            </w:tcBorders>
            <w:shd w:val="clear" w:color="auto" w:fill="auto"/>
            <w:noWrap/>
            <w:vAlign w:val="bottom"/>
            <w:hideMark/>
          </w:tcPr>
          <w:p w14:paraId="4F820AAF"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157 (81)</w:t>
            </w:r>
          </w:p>
        </w:tc>
        <w:tc>
          <w:tcPr>
            <w:tcW w:w="2126" w:type="dxa"/>
            <w:gridSpan w:val="3"/>
            <w:tcBorders>
              <w:top w:val="nil"/>
              <w:left w:val="nil"/>
              <w:bottom w:val="nil"/>
              <w:right w:val="nil"/>
            </w:tcBorders>
            <w:shd w:val="clear" w:color="auto" w:fill="auto"/>
            <w:noWrap/>
            <w:vAlign w:val="bottom"/>
            <w:hideMark/>
          </w:tcPr>
          <w:p w14:paraId="4AE0BDCE" w14:textId="77777777" w:rsidR="00D56F2F" w:rsidRPr="001A54F9" w:rsidRDefault="00D56F2F" w:rsidP="00D74E5C">
            <w:pPr>
              <w:jc w:val="center"/>
              <w:rPr>
                <w:rFonts w:ascii="Times New Roman" w:hAnsi="Times New Roman" w:cs="Times New Roman"/>
                <w:strike/>
                <w:highlight w:val="yellow"/>
                <w:lang w:val="en-US"/>
              </w:rPr>
            </w:pPr>
            <w:r w:rsidRPr="001A54F9">
              <w:rPr>
                <w:rFonts w:ascii="Times New Roman" w:hAnsi="Times New Roman" w:cs="Times New Roman"/>
                <w:strike/>
                <w:highlight w:val="yellow"/>
                <w:lang w:val="en-US"/>
              </w:rPr>
              <w:t>-</w:t>
            </w:r>
          </w:p>
        </w:tc>
        <w:tc>
          <w:tcPr>
            <w:tcW w:w="851" w:type="dxa"/>
            <w:gridSpan w:val="3"/>
            <w:tcBorders>
              <w:top w:val="nil"/>
              <w:left w:val="nil"/>
              <w:bottom w:val="nil"/>
              <w:right w:val="nil"/>
            </w:tcBorders>
            <w:shd w:val="clear" w:color="auto" w:fill="auto"/>
            <w:noWrap/>
            <w:vAlign w:val="bottom"/>
            <w:hideMark/>
          </w:tcPr>
          <w:p w14:paraId="2ADE66B2" w14:textId="77777777" w:rsidR="00D56F2F" w:rsidRPr="001A54F9" w:rsidRDefault="00D56F2F" w:rsidP="00D74E5C">
            <w:pPr>
              <w:jc w:val="center"/>
              <w:rPr>
                <w:rFonts w:ascii="Times New Roman" w:hAnsi="Times New Roman" w:cs="Times New Roman"/>
                <w:b/>
                <w:bCs/>
                <w:strike/>
                <w:color w:val="000000"/>
                <w:highlight w:val="yellow"/>
                <w:lang w:val="en-US"/>
              </w:rPr>
            </w:pPr>
            <w:r w:rsidRPr="001A54F9">
              <w:rPr>
                <w:rFonts w:ascii="Times New Roman" w:hAnsi="Times New Roman" w:cs="Times New Roman"/>
                <w:b/>
                <w:bCs/>
                <w:strike/>
                <w:color w:val="000000"/>
                <w:highlight w:val="yellow"/>
                <w:lang w:val="en-US"/>
              </w:rPr>
              <w:t>&lt;0.001</w:t>
            </w:r>
          </w:p>
        </w:tc>
      </w:tr>
      <w:tr w:rsidR="00D56F2F" w:rsidRPr="001A54F9" w14:paraId="74B8DD34"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4A0CAD61"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63644990"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Hormone replacement use</w:t>
            </w:r>
          </w:p>
        </w:tc>
        <w:tc>
          <w:tcPr>
            <w:tcW w:w="2694" w:type="dxa"/>
            <w:tcBorders>
              <w:top w:val="nil"/>
              <w:left w:val="nil"/>
              <w:bottom w:val="nil"/>
              <w:right w:val="nil"/>
            </w:tcBorders>
            <w:shd w:val="clear" w:color="auto" w:fill="auto"/>
            <w:noWrap/>
            <w:vAlign w:val="bottom"/>
            <w:hideMark/>
          </w:tcPr>
          <w:p w14:paraId="196705A9"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85 (15)</w:t>
            </w:r>
          </w:p>
        </w:tc>
        <w:tc>
          <w:tcPr>
            <w:tcW w:w="200" w:type="dxa"/>
            <w:tcBorders>
              <w:top w:val="nil"/>
              <w:left w:val="nil"/>
              <w:bottom w:val="nil"/>
              <w:right w:val="nil"/>
            </w:tcBorders>
            <w:shd w:val="clear" w:color="auto" w:fill="auto"/>
            <w:noWrap/>
            <w:vAlign w:val="bottom"/>
            <w:hideMark/>
          </w:tcPr>
          <w:p w14:paraId="2050F0E6"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5C366C7D"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16 (8)</w:t>
            </w:r>
          </w:p>
        </w:tc>
        <w:tc>
          <w:tcPr>
            <w:tcW w:w="2127" w:type="dxa"/>
            <w:gridSpan w:val="2"/>
            <w:tcBorders>
              <w:top w:val="nil"/>
              <w:left w:val="nil"/>
              <w:bottom w:val="nil"/>
              <w:right w:val="nil"/>
            </w:tcBorders>
            <w:shd w:val="clear" w:color="auto" w:fill="auto"/>
            <w:noWrap/>
            <w:vAlign w:val="bottom"/>
            <w:hideMark/>
          </w:tcPr>
          <w:p w14:paraId="2EECD572"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69 (35)</w:t>
            </w:r>
          </w:p>
        </w:tc>
        <w:tc>
          <w:tcPr>
            <w:tcW w:w="2126" w:type="dxa"/>
            <w:gridSpan w:val="3"/>
            <w:tcBorders>
              <w:top w:val="nil"/>
              <w:left w:val="nil"/>
              <w:bottom w:val="nil"/>
              <w:right w:val="nil"/>
            </w:tcBorders>
            <w:shd w:val="clear" w:color="auto" w:fill="auto"/>
            <w:noWrap/>
            <w:vAlign w:val="bottom"/>
            <w:hideMark/>
          </w:tcPr>
          <w:p w14:paraId="4EC54EAE" w14:textId="77777777" w:rsidR="00D56F2F" w:rsidRPr="001A54F9" w:rsidRDefault="00D56F2F" w:rsidP="00D74E5C">
            <w:pPr>
              <w:jc w:val="center"/>
              <w:rPr>
                <w:rFonts w:ascii="Times New Roman" w:hAnsi="Times New Roman" w:cs="Times New Roman"/>
                <w:strike/>
                <w:highlight w:val="yellow"/>
                <w:lang w:val="en-US"/>
              </w:rPr>
            </w:pPr>
            <w:r w:rsidRPr="001A54F9">
              <w:rPr>
                <w:rFonts w:ascii="Times New Roman" w:hAnsi="Times New Roman" w:cs="Times New Roman"/>
                <w:strike/>
                <w:highlight w:val="yellow"/>
                <w:lang w:val="en-US"/>
              </w:rPr>
              <w:t>-</w:t>
            </w:r>
          </w:p>
        </w:tc>
        <w:tc>
          <w:tcPr>
            <w:tcW w:w="851" w:type="dxa"/>
            <w:gridSpan w:val="3"/>
            <w:tcBorders>
              <w:top w:val="nil"/>
              <w:left w:val="nil"/>
              <w:bottom w:val="nil"/>
              <w:right w:val="nil"/>
            </w:tcBorders>
            <w:shd w:val="clear" w:color="auto" w:fill="auto"/>
            <w:noWrap/>
            <w:vAlign w:val="bottom"/>
            <w:hideMark/>
          </w:tcPr>
          <w:p w14:paraId="02684201" w14:textId="77777777" w:rsidR="00D56F2F" w:rsidRPr="001A54F9" w:rsidRDefault="00D56F2F" w:rsidP="00D74E5C">
            <w:pPr>
              <w:jc w:val="center"/>
              <w:rPr>
                <w:rFonts w:ascii="Times New Roman" w:hAnsi="Times New Roman" w:cs="Times New Roman"/>
                <w:b/>
                <w:bCs/>
                <w:strike/>
                <w:color w:val="000000"/>
                <w:highlight w:val="yellow"/>
                <w:lang w:val="en-US"/>
              </w:rPr>
            </w:pPr>
            <w:r w:rsidRPr="001A54F9">
              <w:rPr>
                <w:rFonts w:ascii="Times New Roman" w:hAnsi="Times New Roman" w:cs="Times New Roman"/>
                <w:b/>
                <w:bCs/>
                <w:strike/>
                <w:color w:val="000000"/>
                <w:highlight w:val="yellow"/>
                <w:lang w:val="en-US"/>
              </w:rPr>
              <w:t>0.047</w:t>
            </w:r>
          </w:p>
        </w:tc>
      </w:tr>
      <w:tr w:rsidR="00D56F2F" w:rsidRPr="001A54F9" w14:paraId="2263376A"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730B009C"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08236706"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Metabolic syndrome</w:t>
            </w:r>
          </w:p>
        </w:tc>
        <w:tc>
          <w:tcPr>
            <w:tcW w:w="2694" w:type="dxa"/>
            <w:tcBorders>
              <w:top w:val="nil"/>
              <w:left w:val="nil"/>
              <w:bottom w:val="nil"/>
              <w:right w:val="nil"/>
            </w:tcBorders>
            <w:shd w:val="clear" w:color="auto" w:fill="auto"/>
            <w:noWrap/>
            <w:vAlign w:val="bottom"/>
            <w:hideMark/>
          </w:tcPr>
          <w:p w14:paraId="5133F884"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90 (16)</w:t>
            </w:r>
          </w:p>
        </w:tc>
        <w:tc>
          <w:tcPr>
            <w:tcW w:w="200" w:type="dxa"/>
            <w:tcBorders>
              <w:top w:val="nil"/>
              <w:left w:val="nil"/>
              <w:bottom w:val="nil"/>
              <w:right w:val="nil"/>
            </w:tcBorders>
            <w:shd w:val="clear" w:color="auto" w:fill="auto"/>
            <w:noWrap/>
            <w:vAlign w:val="bottom"/>
            <w:hideMark/>
          </w:tcPr>
          <w:p w14:paraId="51D1C7A7"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77E53A7D"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44 (22)</w:t>
            </w:r>
          </w:p>
        </w:tc>
        <w:tc>
          <w:tcPr>
            <w:tcW w:w="2127" w:type="dxa"/>
            <w:gridSpan w:val="2"/>
            <w:tcBorders>
              <w:top w:val="nil"/>
              <w:left w:val="nil"/>
              <w:bottom w:val="nil"/>
              <w:right w:val="nil"/>
            </w:tcBorders>
            <w:shd w:val="clear" w:color="auto" w:fill="auto"/>
            <w:noWrap/>
            <w:vAlign w:val="bottom"/>
            <w:hideMark/>
          </w:tcPr>
          <w:p w14:paraId="3001D209"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46 (24)</w:t>
            </w:r>
          </w:p>
        </w:tc>
        <w:tc>
          <w:tcPr>
            <w:tcW w:w="2126" w:type="dxa"/>
            <w:gridSpan w:val="3"/>
            <w:tcBorders>
              <w:top w:val="nil"/>
              <w:left w:val="nil"/>
              <w:bottom w:val="nil"/>
              <w:right w:val="nil"/>
            </w:tcBorders>
            <w:shd w:val="clear" w:color="auto" w:fill="auto"/>
            <w:noWrap/>
            <w:vAlign w:val="bottom"/>
            <w:hideMark/>
          </w:tcPr>
          <w:p w14:paraId="50E36A3A" w14:textId="77777777" w:rsidR="00D56F2F" w:rsidRPr="001A54F9" w:rsidRDefault="00D56F2F" w:rsidP="00D74E5C">
            <w:pPr>
              <w:jc w:val="center"/>
              <w:rPr>
                <w:rFonts w:ascii="Times New Roman" w:hAnsi="Times New Roman" w:cs="Times New Roman"/>
                <w:strike/>
                <w:highlight w:val="yellow"/>
                <w:lang w:val="en-US"/>
              </w:rPr>
            </w:pPr>
            <w:r w:rsidRPr="001A54F9">
              <w:rPr>
                <w:rFonts w:ascii="Times New Roman" w:hAnsi="Times New Roman" w:cs="Times New Roman"/>
                <w:strike/>
                <w:highlight w:val="yellow"/>
                <w:lang w:val="en-US"/>
              </w:rPr>
              <w:t>-</w:t>
            </w:r>
          </w:p>
        </w:tc>
        <w:tc>
          <w:tcPr>
            <w:tcW w:w="851" w:type="dxa"/>
            <w:gridSpan w:val="3"/>
            <w:tcBorders>
              <w:top w:val="nil"/>
              <w:left w:val="nil"/>
              <w:bottom w:val="nil"/>
              <w:right w:val="nil"/>
            </w:tcBorders>
            <w:shd w:val="clear" w:color="auto" w:fill="auto"/>
            <w:noWrap/>
            <w:vAlign w:val="bottom"/>
            <w:hideMark/>
          </w:tcPr>
          <w:p w14:paraId="3F6F0D6F"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0.704</w:t>
            </w:r>
          </w:p>
        </w:tc>
      </w:tr>
      <w:tr w:rsidR="00D56F2F" w:rsidRPr="001A54F9" w14:paraId="4B5B5DDA"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53519A0D"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006" w:type="dxa"/>
            <w:gridSpan w:val="6"/>
            <w:tcBorders>
              <w:top w:val="nil"/>
              <w:left w:val="nil"/>
              <w:bottom w:val="nil"/>
              <w:right w:val="nil"/>
            </w:tcBorders>
            <w:shd w:val="clear" w:color="auto" w:fill="auto"/>
            <w:noWrap/>
            <w:vAlign w:val="bottom"/>
            <w:hideMark/>
          </w:tcPr>
          <w:p w14:paraId="7C8FB591"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Aspirin</w:t>
            </w:r>
          </w:p>
        </w:tc>
        <w:tc>
          <w:tcPr>
            <w:tcW w:w="2333" w:type="dxa"/>
            <w:tcBorders>
              <w:top w:val="nil"/>
              <w:left w:val="nil"/>
              <w:bottom w:val="nil"/>
              <w:right w:val="nil"/>
            </w:tcBorders>
            <w:shd w:val="clear" w:color="auto" w:fill="auto"/>
            <w:noWrap/>
            <w:vAlign w:val="bottom"/>
            <w:hideMark/>
          </w:tcPr>
          <w:p w14:paraId="30357B81" w14:textId="77777777" w:rsidR="00D56F2F" w:rsidRPr="001A54F9" w:rsidRDefault="00D56F2F" w:rsidP="00D74E5C">
            <w:pPr>
              <w:rPr>
                <w:rFonts w:ascii="Times New Roman" w:hAnsi="Times New Roman" w:cs="Times New Roman"/>
                <w:strike/>
                <w:color w:val="000000"/>
                <w:highlight w:val="yellow"/>
                <w:lang w:val="en-US"/>
              </w:rPr>
            </w:pPr>
          </w:p>
        </w:tc>
        <w:tc>
          <w:tcPr>
            <w:tcW w:w="2694" w:type="dxa"/>
            <w:tcBorders>
              <w:top w:val="nil"/>
              <w:left w:val="nil"/>
              <w:bottom w:val="nil"/>
              <w:right w:val="nil"/>
            </w:tcBorders>
            <w:shd w:val="clear" w:color="auto" w:fill="auto"/>
            <w:noWrap/>
            <w:vAlign w:val="bottom"/>
            <w:hideMark/>
          </w:tcPr>
          <w:p w14:paraId="0ECFD936"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102 (18)</w:t>
            </w:r>
          </w:p>
        </w:tc>
        <w:tc>
          <w:tcPr>
            <w:tcW w:w="200" w:type="dxa"/>
            <w:tcBorders>
              <w:top w:val="nil"/>
              <w:left w:val="nil"/>
              <w:bottom w:val="nil"/>
              <w:right w:val="nil"/>
            </w:tcBorders>
            <w:shd w:val="clear" w:color="auto" w:fill="auto"/>
            <w:noWrap/>
            <w:vAlign w:val="bottom"/>
            <w:hideMark/>
          </w:tcPr>
          <w:p w14:paraId="56CC9BD2"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0282B1C4"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34 (17)</w:t>
            </w:r>
          </w:p>
        </w:tc>
        <w:tc>
          <w:tcPr>
            <w:tcW w:w="2127" w:type="dxa"/>
            <w:gridSpan w:val="2"/>
            <w:tcBorders>
              <w:top w:val="nil"/>
              <w:left w:val="nil"/>
              <w:bottom w:val="nil"/>
              <w:right w:val="nil"/>
            </w:tcBorders>
            <w:shd w:val="clear" w:color="auto" w:fill="auto"/>
            <w:noWrap/>
            <w:vAlign w:val="bottom"/>
            <w:hideMark/>
          </w:tcPr>
          <w:p w14:paraId="6AEA63F3"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14 (7)</w:t>
            </w:r>
          </w:p>
        </w:tc>
        <w:tc>
          <w:tcPr>
            <w:tcW w:w="2126" w:type="dxa"/>
            <w:gridSpan w:val="3"/>
            <w:tcBorders>
              <w:top w:val="nil"/>
              <w:left w:val="nil"/>
              <w:bottom w:val="nil"/>
              <w:right w:val="nil"/>
            </w:tcBorders>
            <w:shd w:val="clear" w:color="auto" w:fill="auto"/>
            <w:noWrap/>
            <w:vAlign w:val="bottom"/>
            <w:hideMark/>
          </w:tcPr>
          <w:p w14:paraId="3D094084"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54 (32)</w:t>
            </w:r>
          </w:p>
        </w:tc>
        <w:tc>
          <w:tcPr>
            <w:tcW w:w="851" w:type="dxa"/>
            <w:gridSpan w:val="3"/>
            <w:tcBorders>
              <w:top w:val="nil"/>
              <w:left w:val="nil"/>
              <w:bottom w:val="nil"/>
              <w:right w:val="nil"/>
            </w:tcBorders>
            <w:shd w:val="clear" w:color="auto" w:fill="auto"/>
            <w:noWrap/>
            <w:vAlign w:val="bottom"/>
            <w:hideMark/>
          </w:tcPr>
          <w:p w14:paraId="26FCCD43" w14:textId="77777777" w:rsidR="00D56F2F" w:rsidRPr="001A54F9" w:rsidRDefault="00D56F2F" w:rsidP="00D74E5C">
            <w:pPr>
              <w:jc w:val="center"/>
              <w:rPr>
                <w:rFonts w:ascii="Times New Roman" w:hAnsi="Times New Roman" w:cs="Times New Roman"/>
                <w:b/>
                <w:bCs/>
                <w:strike/>
                <w:color w:val="000000"/>
                <w:highlight w:val="yellow"/>
                <w:lang w:val="en-US"/>
              </w:rPr>
            </w:pPr>
            <w:r w:rsidRPr="001A54F9">
              <w:rPr>
                <w:rFonts w:ascii="Times New Roman" w:hAnsi="Times New Roman" w:cs="Times New Roman"/>
                <w:b/>
                <w:bCs/>
                <w:strike/>
                <w:color w:val="000000"/>
                <w:highlight w:val="yellow"/>
                <w:lang w:val="en-US"/>
              </w:rPr>
              <w:t>&lt;0.001</w:t>
            </w:r>
          </w:p>
        </w:tc>
      </w:tr>
      <w:tr w:rsidR="00D56F2F" w:rsidRPr="001A54F9" w14:paraId="3B614289" w14:textId="77777777" w:rsidTr="009077EA">
        <w:trPr>
          <w:gridAfter w:val="8"/>
          <w:wAfter w:w="2957" w:type="dxa"/>
          <w:trHeight w:val="320"/>
        </w:trPr>
        <w:tc>
          <w:tcPr>
            <w:tcW w:w="4534" w:type="dxa"/>
            <w:gridSpan w:val="8"/>
            <w:tcBorders>
              <w:top w:val="nil"/>
              <w:left w:val="nil"/>
              <w:bottom w:val="single" w:sz="4" w:space="0" w:color="auto"/>
              <w:right w:val="nil"/>
            </w:tcBorders>
            <w:shd w:val="clear" w:color="auto" w:fill="auto"/>
            <w:noWrap/>
            <w:vAlign w:val="bottom"/>
            <w:hideMark/>
          </w:tcPr>
          <w:p w14:paraId="0B2C5E39"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Analytical parameters</w:t>
            </w:r>
          </w:p>
        </w:tc>
        <w:tc>
          <w:tcPr>
            <w:tcW w:w="2694" w:type="dxa"/>
            <w:tcBorders>
              <w:top w:val="nil"/>
              <w:left w:val="nil"/>
              <w:bottom w:val="single" w:sz="4" w:space="0" w:color="auto"/>
              <w:right w:val="nil"/>
            </w:tcBorders>
            <w:shd w:val="clear" w:color="auto" w:fill="auto"/>
            <w:noWrap/>
            <w:vAlign w:val="bottom"/>
            <w:hideMark/>
          </w:tcPr>
          <w:p w14:paraId="40276502"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c>
          <w:tcPr>
            <w:tcW w:w="200" w:type="dxa"/>
            <w:tcBorders>
              <w:top w:val="nil"/>
              <w:left w:val="nil"/>
              <w:bottom w:val="single" w:sz="4" w:space="0" w:color="auto"/>
              <w:right w:val="nil"/>
            </w:tcBorders>
            <w:shd w:val="clear" w:color="auto" w:fill="auto"/>
            <w:noWrap/>
            <w:vAlign w:val="bottom"/>
            <w:hideMark/>
          </w:tcPr>
          <w:p w14:paraId="425ACF53"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c>
          <w:tcPr>
            <w:tcW w:w="2635" w:type="dxa"/>
            <w:tcBorders>
              <w:top w:val="nil"/>
              <w:left w:val="nil"/>
              <w:bottom w:val="single" w:sz="4" w:space="0" w:color="auto"/>
              <w:right w:val="nil"/>
            </w:tcBorders>
            <w:shd w:val="clear" w:color="auto" w:fill="auto"/>
            <w:noWrap/>
            <w:vAlign w:val="bottom"/>
            <w:hideMark/>
          </w:tcPr>
          <w:p w14:paraId="30D07593"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c>
          <w:tcPr>
            <w:tcW w:w="2127" w:type="dxa"/>
            <w:gridSpan w:val="2"/>
            <w:tcBorders>
              <w:top w:val="nil"/>
              <w:left w:val="nil"/>
              <w:bottom w:val="single" w:sz="4" w:space="0" w:color="auto"/>
              <w:right w:val="nil"/>
            </w:tcBorders>
            <w:shd w:val="clear" w:color="auto" w:fill="auto"/>
            <w:noWrap/>
            <w:vAlign w:val="bottom"/>
            <w:hideMark/>
          </w:tcPr>
          <w:p w14:paraId="483B5AC0"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c>
          <w:tcPr>
            <w:tcW w:w="2126" w:type="dxa"/>
            <w:gridSpan w:val="3"/>
            <w:tcBorders>
              <w:top w:val="nil"/>
              <w:left w:val="nil"/>
              <w:bottom w:val="single" w:sz="4" w:space="0" w:color="auto"/>
              <w:right w:val="nil"/>
            </w:tcBorders>
            <w:shd w:val="clear" w:color="auto" w:fill="auto"/>
            <w:noWrap/>
            <w:vAlign w:val="bottom"/>
            <w:hideMark/>
          </w:tcPr>
          <w:p w14:paraId="28154321"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c>
          <w:tcPr>
            <w:tcW w:w="851" w:type="dxa"/>
            <w:gridSpan w:val="3"/>
            <w:tcBorders>
              <w:top w:val="nil"/>
              <w:left w:val="nil"/>
              <w:bottom w:val="single" w:sz="4" w:space="0" w:color="auto"/>
              <w:right w:val="nil"/>
            </w:tcBorders>
            <w:shd w:val="clear" w:color="auto" w:fill="auto"/>
            <w:noWrap/>
            <w:vAlign w:val="bottom"/>
            <w:hideMark/>
          </w:tcPr>
          <w:p w14:paraId="52BD187D" w14:textId="77777777" w:rsidR="00D56F2F" w:rsidRPr="001A54F9" w:rsidRDefault="00D56F2F" w:rsidP="00D74E5C">
            <w:pPr>
              <w:jc w:val="center"/>
              <w:rPr>
                <w:rFonts w:ascii="Times New Roman" w:hAnsi="Times New Roman" w:cs="Times New Roman"/>
                <w:b/>
                <w:bCs/>
                <w:strike/>
                <w:color w:val="000000"/>
                <w:highlight w:val="yellow"/>
                <w:lang w:val="en-US"/>
              </w:rPr>
            </w:pPr>
            <w:r w:rsidRPr="001A54F9">
              <w:rPr>
                <w:rFonts w:ascii="Times New Roman" w:hAnsi="Times New Roman" w:cs="Times New Roman"/>
                <w:b/>
                <w:bCs/>
                <w:strike/>
                <w:color w:val="000000"/>
                <w:highlight w:val="yellow"/>
                <w:lang w:val="en-US"/>
              </w:rPr>
              <w:t> </w:t>
            </w:r>
          </w:p>
        </w:tc>
      </w:tr>
      <w:tr w:rsidR="00D56F2F" w:rsidRPr="001A54F9" w14:paraId="6C77D4F1"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1D42546B"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14AD4DC3"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Total cholesterol, mg/dL</w:t>
            </w:r>
          </w:p>
        </w:tc>
        <w:tc>
          <w:tcPr>
            <w:tcW w:w="2694" w:type="dxa"/>
            <w:tcBorders>
              <w:top w:val="nil"/>
              <w:left w:val="nil"/>
              <w:bottom w:val="nil"/>
              <w:right w:val="nil"/>
            </w:tcBorders>
            <w:shd w:val="clear" w:color="auto" w:fill="auto"/>
            <w:noWrap/>
            <w:vAlign w:val="bottom"/>
            <w:hideMark/>
          </w:tcPr>
          <w:p w14:paraId="578CF0DA"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197 ± 39</w:t>
            </w:r>
          </w:p>
        </w:tc>
        <w:tc>
          <w:tcPr>
            <w:tcW w:w="200" w:type="dxa"/>
            <w:tcBorders>
              <w:top w:val="nil"/>
              <w:left w:val="nil"/>
              <w:bottom w:val="nil"/>
              <w:right w:val="nil"/>
            </w:tcBorders>
            <w:shd w:val="clear" w:color="auto" w:fill="auto"/>
            <w:noWrap/>
            <w:vAlign w:val="bottom"/>
            <w:hideMark/>
          </w:tcPr>
          <w:p w14:paraId="5500D22E"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1B8C19A3" w14:textId="77777777" w:rsidR="00D56F2F" w:rsidRPr="001A54F9" w:rsidRDefault="00D56F2F" w:rsidP="00D74E5C">
            <w:pPr>
              <w:jc w:val="center"/>
              <w:rPr>
                <w:rFonts w:ascii="Times New Roman" w:hAnsi="Times New Roman" w:cs="Times New Roman"/>
                <w:strike/>
                <w:highlight w:val="yellow"/>
                <w:lang w:val="en-US"/>
              </w:rPr>
            </w:pPr>
            <w:r w:rsidRPr="001A54F9">
              <w:rPr>
                <w:rFonts w:ascii="Times New Roman" w:hAnsi="Times New Roman" w:cs="Times New Roman"/>
                <w:strike/>
                <w:highlight w:val="yellow"/>
                <w:lang w:val="en-US"/>
              </w:rPr>
              <w:t>195 ± 38</w:t>
            </w:r>
          </w:p>
        </w:tc>
        <w:tc>
          <w:tcPr>
            <w:tcW w:w="2127" w:type="dxa"/>
            <w:gridSpan w:val="2"/>
            <w:tcBorders>
              <w:top w:val="nil"/>
              <w:left w:val="nil"/>
              <w:bottom w:val="nil"/>
              <w:right w:val="nil"/>
            </w:tcBorders>
            <w:shd w:val="clear" w:color="auto" w:fill="auto"/>
            <w:noWrap/>
            <w:vAlign w:val="bottom"/>
            <w:hideMark/>
          </w:tcPr>
          <w:p w14:paraId="68C03D68" w14:textId="77777777" w:rsidR="00D56F2F" w:rsidRPr="001A54F9" w:rsidRDefault="00D56F2F" w:rsidP="00D74E5C">
            <w:pPr>
              <w:jc w:val="center"/>
              <w:rPr>
                <w:rFonts w:ascii="Times New Roman" w:hAnsi="Times New Roman" w:cs="Times New Roman"/>
                <w:strike/>
                <w:highlight w:val="yellow"/>
                <w:lang w:val="en-US"/>
              </w:rPr>
            </w:pPr>
            <w:r w:rsidRPr="001A54F9">
              <w:rPr>
                <w:rFonts w:ascii="Times New Roman" w:hAnsi="Times New Roman" w:cs="Times New Roman"/>
                <w:strike/>
                <w:highlight w:val="yellow"/>
                <w:lang w:val="en-US"/>
              </w:rPr>
              <w:t>208 ± 37</w:t>
            </w:r>
          </w:p>
        </w:tc>
        <w:tc>
          <w:tcPr>
            <w:tcW w:w="2126" w:type="dxa"/>
            <w:gridSpan w:val="3"/>
            <w:tcBorders>
              <w:top w:val="nil"/>
              <w:left w:val="nil"/>
              <w:bottom w:val="nil"/>
              <w:right w:val="nil"/>
            </w:tcBorders>
            <w:shd w:val="clear" w:color="auto" w:fill="auto"/>
            <w:noWrap/>
            <w:vAlign w:val="bottom"/>
            <w:hideMark/>
          </w:tcPr>
          <w:p w14:paraId="3200ABA7" w14:textId="77777777" w:rsidR="00D56F2F" w:rsidRPr="001A54F9" w:rsidRDefault="00D56F2F" w:rsidP="00D74E5C">
            <w:pPr>
              <w:jc w:val="center"/>
              <w:rPr>
                <w:rFonts w:ascii="Times New Roman" w:hAnsi="Times New Roman" w:cs="Times New Roman"/>
                <w:strike/>
                <w:highlight w:val="yellow"/>
                <w:lang w:val="en-US"/>
              </w:rPr>
            </w:pPr>
            <w:r w:rsidRPr="001A54F9">
              <w:rPr>
                <w:rFonts w:ascii="Times New Roman" w:hAnsi="Times New Roman" w:cs="Times New Roman"/>
                <w:strike/>
                <w:highlight w:val="yellow"/>
                <w:lang w:val="en-US"/>
              </w:rPr>
              <w:t>186 ± 39</w:t>
            </w:r>
          </w:p>
        </w:tc>
        <w:tc>
          <w:tcPr>
            <w:tcW w:w="851" w:type="dxa"/>
            <w:gridSpan w:val="3"/>
            <w:tcBorders>
              <w:top w:val="nil"/>
              <w:left w:val="nil"/>
              <w:bottom w:val="nil"/>
              <w:right w:val="nil"/>
            </w:tcBorders>
            <w:shd w:val="clear" w:color="auto" w:fill="auto"/>
            <w:noWrap/>
            <w:vAlign w:val="bottom"/>
            <w:hideMark/>
          </w:tcPr>
          <w:p w14:paraId="5EC5FC95" w14:textId="77777777" w:rsidR="00D56F2F" w:rsidRPr="001A54F9" w:rsidRDefault="00D56F2F" w:rsidP="00D74E5C">
            <w:pPr>
              <w:jc w:val="center"/>
              <w:rPr>
                <w:rFonts w:ascii="Times New Roman" w:hAnsi="Times New Roman" w:cs="Times New Roman"/>
                <w:b/>
                <w:bCs/>
                <w:strike/>
                <w:color w:val="000000"/>
                <w:highlight w:val="yellow"/>
                <w:lang w:val="en-US"/>
              </w:rPr>
            </w:pPr>
            <w:r w:rsidRPr="001A54F9">
              <w:rPr>
                <w:rFonts w:ascii="Times New Roman" w:hAnsi="Times New Roman" w:cs="Times New Roman"/>
                <w:b/>
                <w:bCs/>
                <w:strike/>
                <w:color w:val="000000"/>
                <w:highlight w:val="yellow"/>
                <w:lang w:val="en-US"/>
              </w:rPr>
              <w:t>&lt;0.001</w:t>
            </w:r>
          </w:p>
        </w:tc>
      </w:tr>
      <w:tr w:rsidR="00D56F2F" w:rsidRPr="001A54F9" w14:paraId="6DE40781"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4C310235"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0F2E9162"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Triglycerides, mg/dL</w:t>
            </w:r>
          </w:p>
        </w:tc>
        <w:tc>
          <w:tcPr>
            <w:tcW w:w="2694" w:type="dxa"/>
            <w:tcBorders>
              <w:top w:val="nil"/>
              <w:left w:val="nil"/>
              <w:bottom w:val="nil"/>
              <w:right w:val="nil"/>
            </w:tcBorders>
            <w:shd w:val="clear" w:color="auto" w:fill="auto"/>
            <w:noWrap/>
            <w:vAlign w:val="bottom"/>
            <w:hideMark/>
          </w:tcPr>
          <w:p w14:paraId="088C262F"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1116 (86-157)</w:t>
            </w:r>
          </w:p>
        </w:tc>
        <w:tc>
          <w:tcPr>
            <w:tcW w:w="200" w:type="dxa"/>
            <w:tcBorders>
              <w:top w:val="nil"/>
              <w:left w:val="nil"/>
              <w:bottom w:val="nil"/>
              <w:right w:val="nil"/>
            </w:tcBorders>
            <w:shd w:val="clear" w:color="auto" w:fill="auto"/>
            <w:noWrap/>
            <w:vAlign w:val="bottom"/>
            <w:hideMark/>
          </w:tcPr>
          <w:p w14:paraId="03A19ACA"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69BBF652" w14:textId="77777777" w:rsidR="00D56F2F" w:rsidRPr="001A54F9" w:rsidRDefault="00D56F2F" w:rsidP="00D74E5C">
            <w:pPr>
              <w:jc w:val="center"/>
              <w:rPr>
                <w:rFonts w:ascii="Times New Roman" w:hAnsi="Times New Roman" w:cs="Times New Roman"/>
                <w:strike/>
                <w:highlight w:val="yellow"/>
                <w:lang w:val="en-US"/>
              </w:rPr>
            </w:pPr>
            <w:r w:rsidRPr="001A54F9">
              <w:rPr>
                <w:rFonts w:ascii="Times New Roman" w:hAnsi="Times New Roman" w:cs="Times New Roman"/>
                <w:strike/>
                <w:highlight w:val="yellow"/>
                <w:lang w:val="en-US"/>
              </w:rPr>
              <w:t>-</w:t>
            </w:r>
          </w:p>
        </w:tc>
        <w:tc>
          <w:tcPr>
            <w:tcW w:w="2127" w:type="dxa"/>
            <w:gridSpan w:val="2"/>
            <w:tcBorders>
              <w:top w:val="nil"/>
              <w:left w:val="nil"/>
              <w:bottom w:val="nil"/>
              <w:right w:val="nil"/>
            </w:tcBorders>
            <w:shd w:val="clear" w:color="auto" w:fill="auto"/>
            <w:noWrap/>
            <w:vAlign w:val="bottom"/>
            <w:hideMark/>
          </w:tcPr>
          <w:p w14:paraId="6AE597CE" w14:textId="77777777" w:rsidR="00D56F2F" w:rsidRPr="001A54F9" w:rsidRDefault="00D56F2F" w:rsidP="00D74E5C">
            <w:pPr>
              <w:jc w:val="center"/>
              <w:rPr>
                <w:rFonts w:ascii="Times New Roman" w:hAnsi="Times New Roman" w:cs="Times New Roman"/>
                <w:strike/>
                <w:highlight w:val="yellow"/>
                <w:lang w:val="en-US"/>
              </w:rPr>
            </w:pPr>
            <w:r w:rsidRPr="001A54F9">
              <w:rPr>
                <w:rFonts w:ascii="Times New Roman" w:hAnsi="Times New Roman" w:cs="Times New Roman"/>
                <w:strike/>
                <w:highlight w:val="yellow"/>
                <w:lang w:val="en-US"/>
              </w:rPr>
              <w:t>120 (90-156)</w:t>
            </w:r>
          </w:p>
        </w:tc>
        <w:tc>
          <w:tcPr>
            <w:tcW w:w="2126" w:type="dxa"/>
            <w:gridSpan w:val="3"/>
            <w:tcBorders>
              <w:top w:val="nil"/>
              <w:left w:val="nil"/>
              <w:bottom w:val="nil"/>
              <w:right w:val="nil"/>
            </w:tcBorders>
            <w:shd w:val="clear" w:color="auto" w:fill="auto"/>
            <w:noWrap/>
            <w:vAlign w:val="bottom"/>
            <w:hideMark/>
          </w:tcPr>
          <w:p w14:paraId="04FDA8E2" w14:textId="77777777" w:rsidR="00D56F2F" w:rsidRPr="001A54F9" w:rsidRDefault="00D56F2F" w:rsidP="00D74E5C">
            <w:pPr>
              <w:jc w:val="center"/>
              <w:rPr>
                <w:rFonts w:ascii="Times New Roman" w:hAnsi="Times New Roman" w:cs="Times New Roman"/>
                <w:strike/>
                <w:highlight w:val="yellow"/>
                <w:lang w:val="en-US"/>
              </w:rPr>
            </w:pPr>
            <w:r w:rsidRPr="001A54F9">
              <w:rPr>
                <w:rFonts w:ascii="Times New Roman" w:hAnsi="Times New Roman" w:cs="Times New Roman"/>
                <w:strike/>
                <w:highlight w:val="yellow"/>
                <w:lang w:val="en-US"/>
              </w:rPr>
              <w:t>111 (80-158)</w:t>
            </w:r>
          </w:p>
        </w:tc>
        <w:tc>
          <w:tcPr>
            <w:tcW w:w="851" w:type="dxa"/>
            <w:gridSpan w:val="3"/>
            <w:tcBorders>
              <w:top w:val="nil"/>
              <w:left w:val="nil"/>
              <w:bottom w:val="nil"/>
              <w:right w:val="nil"/>
            </w:tcBorders>
            <w:shd w:val="clear" w:color="auto" w:fill="auto"/>
            <w:noWrap/>
            <w:vAlign w:val="bottom"/>
            <w:hideMark/>
          </w:tcPr>
          <w:p w14:paraId="1244A113"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0.151</w:t>
            </w:r>
          </w:p>
        </w:tc>
      </w:tr>
      <w:tr w:rsidR="00D56F2F" w:rsidRPr="001A54F9" w14:paraId="12FEAE61"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6000C324"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184B2FD8"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HDL cholesterol, mg/dL</w:t>
            </w:r>
          </w:p>
        </w:tc>
        <w:tc>
          <w:tcPr>
            <w:tcW w:w="2694" w:type="dxa"/>
            <w:tcBorders>
              <w:top w:val="nil"/>
              <w:left w:val="nil"/>
              <w:bottom w:val="nil"/>
              <w:right w:val="nil"/>
            </w:tcBorders>
            <w:shd w:val="clear" w:color="auto" w:fill="auto"/>
            <w:noWrap/>
            <w:vAlign w:val="bottom"/>
            <w:hideMark/>
          </w:tcPr>
          <w:p w14:paraId="17773D4D"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54 ± 16</w:t>
            </w:r>
          </w:p>
        </w:tc>
        <w:tc>
          <w:tcPr>
            <w:tcW w:w="200" w:type="dxa"/>
            <w:tcBorders>
              <w:top w:val="nil"/>
              <w:left w:val="nil"/>
              <w:bottom w:val="nil"/>
              <w:right w:val="nil"/>
            </w:tcBorders>
            <w:shd w:val="clear" w:color="auto" w:fill="auto"/>
            <w:noWrap/>
            <w:vAlign w:val="bottom"/>
            <w:hideMark/>
          </w:tcPr>
          <w:p w14:paraId="54775F8E"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0299A75A" w14:textId="77777777" w:rsidR="00D56F2F" w:rsidRPr="001A54F9" w:rsidRDefault="00D56F2F" w:rsidP="00D74E5C">
            <w:pPr>
              <w:jc w:val="center"/>
              <w:rPr>
                <w:rFonts w:ascii="Times New Roman" w:hAnsi="Times New Roman" w:cs="Times New Roman"/>
                <w:strike/>
                <w:highlight w:val="yellow"/>
                <w:lang w:val="en-US"/>
              </w:rPr>
            </w:pPr>
            <w:r w:rsidRPr="001A54F9">
              <w:rPr>
                <w:rFonts w:ascii="Times New Roman" w:hAnsi="Times New Roman" w:cs="Times New Roman"/>
                <w:strike/>
                <w:highlight w:val="yellow"/>
                <w:lang w:val="en-US"/>
              </w:rPr>
              <w:t>49 (41-67)</w:t>
            </w:r>
          </w:p>
        </w:tc>
        <w:tc>
          <w:tcPr>
            <w:tcW w:w="2127" w:type="dxa"/>
            <w:gridSpan w:val="2"/>
            <w:tcBorders>
              <w:top w:val="nil"/>
              <w:left w:val="nil"/>
              <w:bottom w:val="nil"/>
              <w:right w:val="nil"/>
            </w:tcBorders>
            <w:shd w:val="clear" w:color="auto" w:fill="auto"/>
            <w:noWrap/>
            <w:vAlign w:val="bottom"/>
            <w:hideMark/>
          </w:tcPr>
          <w:p w14:paraId="5BB5D639" w14:textId="77777777" w:rsidR="00D56F2F" w:rsidRPr="001A54F9" w:rsidRDefault="00D56F2F" w:rsidP="00D74E5C">
            <w:pPr>
              <w:jc w:val="center"/>
              <w:rPr>
                <w:rFonts w:ascii="Times New Roman" w:hAnsi="Times New Roman" w:cs="Times New Roman"/>
                <w:strike/>
                <w:highlight w:val="yellow"/>
                <w:lang w:val="en-US"/>
              </w:rPr>
            </w:pPr>
            <w:r w:rsidRPr="001A54F9">
              <w:rPr>
                <w:rFonts w:ascii="Times New Roman" w:hAnsi="Times New Roman" w:cs="Times New Roman"/>
                <w:strike/>
                <w:highlight w:val="yellow"/>
                <w:lang w:val="en-US"/>
              </w:rPr>
              <w:t>61 ± 15</w:t>
            </w:r>
          </w:p>
        </w:tc>
        <w:tc>
          <w:tcPr>
            <w:tcW w:w="2126" w:type="dxa"/>
            <w:gridSpan w:val="3"/>
            <w:tcBorders>
              <w:top w:val="nil"/>
              <w:left w:val="nil"/>
              <w:bottom w:val="nil"/>
              <w:right w:val="nil"/>
            </w:tcBorders>
            <w:shd w:val="clear" w:color="auto" w:fill="auto"/>
            <w:noWrap/>
            <w:vAlign w:val="bottom"/>
            <w:hideMark/>
          </w:tcPr>
          <w:p w14:paraId="69E84131" w14:textId="77777777" w:rsidR="00D56F2F" w:rsidRPr="001A54F9" w:rsidRDefault="00D56F2F" w:rsidP="00D74E5C">
            <w:pPr>
              <w:jc w:val="center"/>
              <w:rPr>
                <w:rFonts w:ascii="Times New Roman" w:hAnsi="Times New Roman" w:cs="Times New Roman"/>
                <w:strike/>
                <w:highlight w:val="yellow"/>
                <w:lang w:val="en-US"/>
              </w:rPr>
            </w:pPr>
            <w:r w:rsidRPr="001A54F9">
              <w:rPr>
                <w:rFonts w:ascii="Times New Roman" w:hAnsi="Times New Roman" w:cs="Times New Roman"/>
                <w:strike/>
                <w:highlight w:val="yellow"/>
                <w:lang w:val="en-US"/>
              </w:rPr>
              <w:t>43 (37-54)</w:t>
            </w:r>
          </w:p>
        </w:tc>
        <w:tc>
          <w:tcPr>
            <w:tcW w:w="851" w:type="dxa"/>
            <w:gridSpan w:val="3"/>
            <w:tcBorders>
              <w:top w:val="nil"/>
              <w:left w:val="nil"/>
              <w:bottom w:val="nil"/>
              <w:right w:val="nil"/>
            </w:tcBorders>
            <w:shd w:val="clear" w:color="auto" w:fill="auto"/>
            <w:noWrap/>
            <w:vAlign w:val="bottom"/>
            <w:hideMark/>
          </w:tcPr>
          <w:p w14:paraId="0E19E8A5" w14:textId="77777777" w:rsidR="00D56F2F" w:rsidRPr="001A54F9" w:rsidRDefault="00D56F2F" w:rsidP="00D74E5C">
            <w:pPr>
              <w:jc w:val="center"/>
              <w:rPr>
                <w:rFonts w:ascii="Times New Roman" w:hAnsi="Times New Roman" w:cs="Times New Roman"/>
                <w:b/>
                <w:bCs/>
                <w:strike/>
                <w:color w:val="000000"/>
                <w:highlight w:val="yellow"/>
                <w:lang w:val="en-US"/>
              </w:rPr>
            </w:pPr>
            <w:r w:rsidRPr="001A54F9">
              <w:rPr>
                <w:rFonts w:ascii="Times New Roman" w:hAnsi="Times New Roman" w:cs="Times New Roman"/>
                <w:b/>
                <w:bCs/>
                <w:strike/>
                <w:color w:val="000000"/>
                <w:highlight w:val="yellow"/>
                <w:lang w:val="en-US"/>
              </w:rPr>
              <w:t>&lt;0.001</w:t>
            </w:r>
          </w:p>
        </w:tc>
      </w:tr>
      <w:tr w:rsidR="00D56F2F" w:rsidRPr="001A54F9" w14:paraId="34585D3C"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4F7467B3"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3FBB1B2A"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LDL cholesterol, mg/dL</w:t>
            </w:r>
          </w:p>
        </w:tc>
        <w:tc>
          <w:tcPr>
            <w:tcW w:w="2694" w:type="dxa"/>
            <w:tcBorders>
              <w:top w:val="nil"/>
              <w:left w:val="nil"/>
              <w:bottom w:val="nil"/>
              <w:right w:val="nil"/>
            </w:tcBorders>
            <w:shd w:val="clear" w:color="auto" w:fill="auto"/>
            <w:noWrap/>
            <w:vAlign w:val="bottom"/>
            <w:hideMark/>
          </w:tcPr>
          <w:p w14:paraId="080DEBA2"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116 ± 33</w:t>
            </w:r>
          </w:p>
        </w:tc>
        <w:tc>
          <w:tcPr>
            <w:tcW w:w="200" w:type="dxa"/>
            <w:tcBorders>
              <w:top w:val="nil"/>
              <w:left w:val="nil"/>
              <w:bottom w:val="nil"/>
              <w:right w:val="nil"/>
            </w:tcBorders>
            <w:shd w:val="clear" w:color="auto" w:fill="auto"/>
            <w:noWrap/>
            <w:vAlign w:val="bottom"/>
            <w:hideMark/>
          </w:tcPr>
          <w:p w14:paraId="1915635F"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6491EBDB" w14:textId="77777777" w:rsidR="00D56F2F" w:rsidRPr="001A54F9" w:rsidRDefault="00D56F2F" w:rsidP="00D74E5C">
            <w:pPr>
              <w:jc w:val="center"/>
              <w:rPr>
                <w:rFonts w:ascii="Times New Roman" w:hAnsi="Times New Roman" w:cs="Times New Roman"/>
                <w:strike/>
                <w:highlight w:val="yellow"/>
                <w:lang w:val="en-US"/>
              </w:rPr>
            </w:pPr>
            <w:r w:rsidRPr="001A54F9">
              <w:rPr>
                <w:rFonts w:ascii="Times New Roman" w:hAnsi="Times New Roman" w:cs="Times New Roman"/>
                <w:strike/>
                <w:highlight w:val="yellow"/>
                <w:lang w:val="en-US"/>
              </w:rPr>
              <w:t>116 ± 31</w:t>
            </w:r>
          </w:p>
        </w:tc>
        <w:tc>
          <w:tcPr>
            <w:tcW w:w="2127" w:type="dxa"/>
            <w:gridSpan w:val="2"/>
            <w:tcBorders>
              <w:top w:val="nil"/>
              <w:left w:val="nil"/>
              <w:bottom w:val="nil"/>
              <w:right w:val="nil"/>
            </w:tcBorders>
            <w:shd w:val="clear" w:color="auto" w:fill="auto"/>
            <w:noWrap/>
            <w:vAlign w:val="bottom"/>
            <w:hideMark/>
          </w:tcPr>
          <w:p w14:paraId="4D12212D" w14:textId="77777777" w:rsidR="00D56F2F" w:rsidRPr="001A54F9" w:rsidRDefault="00D56F2F" w:rsidP="00D74E5C">
            <w:pPr>
              <w:jc w:val="center"/>
              <w:rPr>
                <w:rFonts w:ascii="Times New Roman" w:hAnsi="Times New Roman" w:cs="Times New Roman"/>
                <w:strike/>
                <w:highlight w:val="yellow"/>
                <w:lang w:val="en-US"/>
              </w:rPr>
            </w:pPr>
            <w:r w:rsidRPr="001A54F9">
              <w:rPr>
                <w:rFonts w:ascii="Times New Roman" w:hAnsi="Times New Roman" w:cs="Times New Roman"/>
                <w:strike/>
                <w:highlight w:val="yellow"/>
                <w:lang w:val="en-US"/>
              </w:rPr>
              <w:t>120 ± 35</w:t>
            </w:r>
          </w:p>
        </w:tc>
        <w:tc>
          <w:tcPr>
            <w:tcW w:w="2126" w:type="dxa"/>
            <w:gridSpan w:val="3"/>
            <w:tcBorders>
              <w:top w:val="nil"/>
              <w:left w:val="nil"/>
              <w:bottom w:val="nil"/>
              <w:right w:val="nil"/>
            </w:tcBorders>
            <w:shd w:val="clear" w:color="auto" w:fill="auto"/>
            <w:noWrap/>
            <w:vAlign w:val="bottom"/>
            <w:hideMark/>
          </w:tcPr>
          <w:p w14:paraId="4B8F9569" w14:textId="77777777" w:rsidR="00D56F2F" w:rsidRPr="001A54F9" w:rsidRDefault="00D56F2F" w:rsidP="00D74E5C">
            <w:pPr>
              <w:jc w:val="center"/>
              <w:rPr>
                <w:rFonts w:ascii="Times New Roman" w:hAnsi="Times New Roman" w:cs="Times New Roman"/>
                <w:strike/>
                <w:highlight w:val="yellow"/>
                <w:lang w:val="en-US"/>
              </w:rPr>
            </w:pPr>
            <w:r w:rsidRPr="001A54F9">
              <w:rPr>
                <w:rFonts w:ascii="Times New Roman" w:hAnsi="Times New Roman" w:cs="Times New Roman"/>
                <w:strike/>
                <w:highlight w:val="yellow"/>
                <w:lang w:val="en-US"/>
              </w:rPr>
              <w:t>112 ± 33</w:t>
            </w:r>
          </w:p>
        </w:tc>
        <w:tc>
          <w:tcPr>
            <w:tcW w:w="851" w:type="dxa"/>
            <w:gridSpan w:val="3"/>
            <w:tcBorders>
              <w:top w:val="nil"/>
              <w:left w:val="nil"/>
              <w:bottom w:val="nil"/>
              <w:right w:val="nil"/>
            </w:tcBorders>
            <w:shd w:val="clear" w:color="auto" w:fill="auto"/>
            <w:noWrap/>
            <w:vAlign w:val="bottom"/>
            <w:hideMark/>
          </w:tcPr>
          <w:p w14:paraId="5E63C3B8"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0.100</w:t>
            </w:r>
          </w:p>
        </w:tc>
      </w:tr>
      <w:tr w:rsidR="00D56F2F" w:rsidRPr="001A54F9" w14:paraId="0BF3A73E"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3CFD9625"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6775F0FD"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Glucose, mg/dL</w:t>
            </w:r>
          </w:p>
        </w:tc>
        <w:tc>
          <w:tcPr>
            <w:tcW w:w="2694" w:type="dxa"/>
            <w:tcBorders>
              <w:top w:val="nil"/>
              <w:left w:val="nil"/>
              <w:bottom w:val="nil"/>
              <w:right w:val="nil"/>
            </w:tcBorders>
            <w:shd w:val="clear" w:color="auto" w:fill="auto"/>
            <w:noWrap/>
            <w:vAlign w:val="bottom"/>
            <w:hideMark/>
          </w:tcPr>
          <w:p w14:paraId="32AB1B2A"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91 ± 19</w:t>
            </w:r>
          </w:p>
        </w:tc>
        <w:tc>
          <w:tcPr>
            <w:tcW w:w="200" w:type="dxa"/>
            <w:tcBorders>
              <w:top w:val="nil"/>
              <w:left w:val="nil"/>
              <w:bottom w:val="nil"/>
              <w:right w:val="nil"/>
            </w:tcBorders>
            <w:shd w:val="clear" w:color="auto" w:fill="auto"/>
            <w:noWrap/>
            <w:vAlign w:val="bottom"/>
            <w:hideMark/>
          </w:tcPr>
          <w:p w14:paraId="693DDA65"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04F0411E" w14:textId="77777777" w:rsidR="00D56F2F" w:rsidRPr="001A54F9" w:rsidRDefault="00D56F2F" w:rsidP="00D74E5C">
            <w:pPr>
              <w:jc w:val="center"/>
              <w:rPr>
                <w:rFonts w:ascii="Times New Roman" w:hAnsi="Times New Roman" w:cs="Times New Roman"/>
                <w:strike/>
                <w:highlight w:val="yellow"/>
                <w:lang w:val="en-US"/>
              </w:rPr>
            </w:pPr>
            <w:r w:rsidRPr="001A54F9">
              <w:rPr>
                <w:rFonts w:ascii="Times New Roman" w:hAnsi="Times New Roman" w:cs="Times New Roman"/>
                <w:strike/>
                <w:highlight w:val="yellow"/>
                <w:lang w:val="en-US"/>
              </w:rPr>
              <w:t>89 (83-98)</w:t>
            </w:r>
          </w:p>
        </w:tc>
        <w:tc>
          <w:tcPr>
            <w:tcW w:w="2127" w:type="dxa"/>
            <w:gridSpan w:val="2"/>
            <w:tcBorders>
              <w:top w:val="nil"/>
              <w:left w:val="nil"/>
              <w:bottom w:val="nil"/>
              <w:right w:val="nil"/>
            </w:tcBorders>
            <w:shd w:val="clear" w:color="auto" w:fill="auto"/>
            <w:noWrap/>
            <w:vAlign w:val="bottom"/>
            <w:hideMark/>
          </w:tcPr>
          <w:p w14:paraId="0FFEC902" w14:textId="77777777" w:rsidR="00D56F2F" w:rsidRPr="001A54F9" w:rsidRDefault="00D56F2F" w:rsidP="00D74E5C">
            <w:pPr>
              <w:jc w:val="center"/>
              <w:rPr>
                <w:rFonts w:ascii="Times New Roman" w:hAnsi="Times New Roman" w:cs="Times New Roman"/>
                <w:strike/>
                <w:highlight w:val="yellow"/>
                <w:lang w:val="en-US"/>
              </w:rPr>
            </w:pPr>
            <w:r w:rsidRPr="001A54F9">
              <w:rPr>
                <w:rFonts w:ascii="Times New Roman" w:hAnsi="Times New Roman" w:cs="Times New Roman"/>
                <w:strike/>
                <w:highlight w:val="yellow"/>
                <w:lang w:val="en-US"/>
              </w:rPr>
              <w:t>88 (82-94)</w:t>
            </w:r>
          </w:p>
        </w:tc>
        <w:tc>
          <w:tcPr>
            <w:tcW w:w="2126" w:type="dxa"/>
            <w:gridSpan w:val="3"/>
            <w:tcBorders>
              <w:top w:val="nil"/>
              <w:left w:val="nil"/>
              <w:bottom w:val="nil"/>
              <w:right w:val="nil"/>
            </w:tcBorders>
            <w:shd w:val="clear" w:color="auto" w:fill="auto"/>
            <w:noWrap/>
            <w:vAlign w:val="bottom"/>
            <w:hideMark/>
          </w:tcPr>
          <w:p w14:paraId="3C72128A" w14:textId="77777777" w:rsidR="00D56F2F" w:rsidRPr="001A54F9" w:rsidRDefault="00D56F2F" w:rsidP="00D74E5C">
            <w:pPr>
              <w:jc w:val="center"/>
              <w:rPr>
                <w:rFonts w:ascii="Times New Roman" w:hAnsi="Times New Roman" w:cs="Times New Roman"/>
                <w:strike/>
                <w:highlight w:val="yellow"/>
                <w:lang w:val="en-US"/>
              </w:rPr>
            </w:pPr>
            <w:r w:rsidRPr="001A54F9">
              <w:rPr>
                <w:rFonts w:ascii="Times New Roman" w:hAnsi="Times New Roman" w:cs="Times New Roman"/>
                <w:strike/>
                <w:highlight w:val="yellow"/>
                <w:lang w:val="en-US"/>
              </w:rPr>
              <w:t>87 (83-94)</w:t>
            </w:r>
          </w:p>
        </w:tc>
        <w:tc>
          <w:tcPr>
            <w:tcW w:w="851" w:type="dxa"/>
            <w:gridSpan w:val="3"/>
            <w:tcBorders>
              <w:top w:val="nil"/>
              <w:left w:val="nil"/>
              <w:bottom w:val="nil"/>
              <w:right w:val="nil"/>
            </w:tcBorders>
            <w:shd w:val="clear" w:color="auto" w:fill="auto"/>
            <w:noWrap/>
            <w:vAlign w:val="bottom"/>
            <w:hideMark/>
          </w:tcPr>
          <w:p w14:paraId="7F3E168A"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0.104</w:t>
            </w:r>
          </w:p>
        </w:tc>
      </w:tr>
      <w:tr w:rsidR="00D56F2F" w:rsidRPr="001A54F9" w14:paraId="7AA08651"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1D63B9C9"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006" w:type="dxa"/>
            <w:gridSpan w:val="6"/>
            <w:tcBorders>
              <w:top w:val="nil"/>
              <w:left w:val="nil"/>
              <w:bottom w:val="nil"/>
              <w:right w:val="nil"/>
            </w:tcBorders>
            <w:shd w:val="clear" w:color="auto" w:fill="auto"/>
            <w:noWrap/>
            <w:vAlign w:val="bottom"/>
            <w:hideMark/>
          </w:tcPr>
          <w:p w14:paraId="15DB19B5"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xml:space="preserve">Insulin, </w:t>
            </w:r>
            <w:proofErr w:type="spellStart"/>
            <w:r w:rsidRPr="001A54F9">
              <w:rPr>
                <w:rFonts w:ascii="Times New Roman" w:hAnsi="Times New Roman" w:cs="Times New Roman"/>
                <w:strike/>
                <w:color w:val="000000"/>
                <w:highlight w:val="yellow"/>
                <w:lang w:val="en-US"/>
              </w:rPr>
              <w:t>uU</w:t>
            </w:r>
            <w:proofErr w:type="spellEnd"/>
            <w:r w:rsidRPr="001A54F9">
              <w:rPr>
                <w:rFonts w:ascii="Times New Roman" w:hAnsi="Times New Roman" w:cs="Times New Roman"/>
                <w:strike/>
                <w:color w:val="000000"/>
                <w:highlight w:val="yellow"/>
                <w:lang w:val="en-US"/>
              </w:rPr>
              <w:t>/ml</w:t>
            </w:r>
          </w:p>
        </w:tc>
        <w:tc>
          <w:tcPr>
            <w:tcW w:w="2333" w:type="dxa"/>
            <w:tcBorders>
              <w:top w:val="nil"/>
              <w:left w:val="nil"/>
              <w:bottom w:val="nil"/>
              <w:right w:val="nil"/>
            </w:tcBorders>
            <w:shd w:val="clear" w:color="auto" w:fill="auto"/>
            <w:noWrap/>
            <w:vAlign w:val="bottom"/>
            <w:hideMark/>
          </w:tcPr>
          <w:p w14:paraId="1175E563" w14:textId="77777777" w:rsidR="00D56F2F" w:rsidRPr="001A54F9" w:rsidRDefault="00D56F2F" w:rsidP="00D74E5C">
            <w:pPr>
              <w:rPr>
                <w:rFonts w:ascii="Times New Roman" w:hAnsi="Times New Roman" w:cs="Times New Roman"/>
                <w:strike/>
                <w:color w:val="000000"/>
                <w:highlight w:val="yellow"/>
                <w:lang w:val="en-US"/>
              </w:rPr>
            </w:pPr>
          </w:p>
        </w:tc>
        <w:tc>
          <w:tcPr>
            <w:tcW w:w="2694" w:type="dxa"/>
            <w:tcBorders>
              <w:top w:val="nil"/>
              <w:left w:val="nil"/>
              <w:bottom w:val="nil"/>
              <w:right w:val="nil"/>
            </w:tcBorders>
            <w:shd w:val="clear" w:color="auto" w:fill="auto"/>
            <w:noWrap/>
            <w:vAlign w:val="bottom"/>
            <w:hideMark/>
          </w:tcPr>
          <w:p w14:paraId="72EDB604"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9. 99 ± 7.17</w:t>
            </w:r>
          </w:p>
        </w:tc>
        <w:tc>
          <w:tcPr>
            <w:tcW w:w="200" w:type="dxa"/>
            <w:tcBorders>
              <w:top w:val="nil"/>
              <w:left w:val="nil"/>
              <w:bottom w:val="nil"/>
              <w:right w:val="nil"/>
            </w:tcBorders>
            <w:shd w:val="clear" w:color="auto" w:fill="auto"/>
            <w:noWrap/>
            <w:vAlign w:val="bottom"/>
            <w:hideMark/>
          </w:tcPr>
          <w:p w14:paraId="246CBA5B"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7A35F51E" w14:textId="77777777" w:rsidR="00D56F2F" w:rsidRPr="001A54F9" w:rsidRDefault="00D56F2F" w:rsidP="00D74E5C">
            <w:pPr>
              <w:jc w:val="center"/>
              <w:rPr>
                <w:rFonts w:ascii="Times New Roman" w:hAnsi="Times New Roman" w:cs="Times New Roman"/>
                <w:strike/>
                <w:highlight w:val="yellow"/>
                <w:lang w:val="en-US"/>
              </w:rPr>
            </w:pPr>
            <w:r w:rsidRPr="001A54F9">
              <w:rPr>
                <w:rFonts w:ascii="Times New Roman" w:hAnsi="Times New Roman" w:cs="Times New Roman"/>
                <w:strike/>
                <w:highlight w:val="yellow"/>
                <w:lang w:val="en-US"/>
              </w:rPr>
              <w:t>5.83 (3.71-9.75)</w:t>
            </w:r>
          </w:p>
        </w:tc>
        <w:tc>
          <w:tcPr>
            <w:tcW w:w="2127" w:type="dxa"/>
            <w:gridSpan w:val="2"/>
            <w:tcBorders>
              <w:top w:val="nil"/>
              <w:left w:val="nil"/>
              <w:bottom w:val="nil"/>
              <w:right w:val="nil"/>
            </w:tcBorders>
            <w:shd w:val="clear" w:color="auto" w:fill="auto"/>
            <w:noWrap/>
            <w:vAlign w:val="bottom"/>
            <w:hideMark/>
          </w:tcPr>
          <w:p w14:paraId="03098BB8" w14:textId="77777777" w:rsidR="00D56F2F" w:rsidRPr="001A54F9" w:rsidRDefault="00D56F2F" w:rsidP="00D74E5C">
            <w:pPr>
              <w:jc w:val="center"/>
              <w:rPr>
                <w:rFonts w:ascii="Times New Roman" w:hAnsi="Times New Roman" w:cs="Times New Roman"/>
                <w:strike/>
                <w:highlight w:val="yellow"/>
                <w:lang w:val="en-US"/>
              </w:rPr>
            </w:pPr>
            <w:r w:rsidRPr="001A54F9">
              <w:rPr>
                <w:rFonts w:ascii="Times New Roman" w:hAnsi="Times New Roman" w:cs="Times New Roman"/>
                <w:strike/>
                <w:highlight w:val="yellow"/>
                <w:lang w:val="en-US"/>
              </w:rPr>
              <w:t>11.5 (8.60-14.20)</w:t>
            </w:r>
          </w:p>
        </w:tc>
        <w:tc>
          <w:tcPr>
            <w:tcW w:w="2126" w:type="dxa"/>
            <w:gridSpan w:val="3"/>
            <w:tcBorders>
              <w:top w:val="nil"/>
              <w:left w:val="nil"/>
              <w:bottom w:val="nil"/>
              <w:right w:val="nil"/>
            </w:tcBorders>
            <w:shd w:val="clear" w:color="auto" w:fill="auto"/>
            <w:noWrap/>
            <w:vAlign w:val="bottom"/>
            <w:hideMark/>
          </w:tcPr>
          <w:p w14:paraId="2041C339" w14:textId="77777777" w:rsidR="00D56F2F" w:rsidRPr="001A54F9" w:rsidRDefault="00D56F2F" w:rsidP="00D74E5C">
            <w:pPr>
              <w:jc w:val="center"/>
              <w:rPr>
                <w:rFonts w:ascii="Times New Roman" w:hAnsi="Times New Roman" w:cs="Times New Roman"/>
                <w:strike/>
                <w:highlight w:val="yellow"/>
                <w:lang w:val="en-US"/>
              </w:rPr>
            </w:pPr>
            <w:r w:rsidRPr="001A54F9">
              <w:rPr>
                <w:rFonts w:ascii="Times New Roman" w:hAnsi="Times New Roman" w:cs="Times New Roman"/>
                <w:strike/>
                <w:highlight w:val="yellow"/>
                <w:lang w:val="en-US"/>
              </w:rPr>
              <w:t>-</w:t>
            </w:r>
          </w:p>
        </w:tc>
        <w:tc>
          <w:tcPr>
            <w:tcW w:w="851" w:type="dxa"/>
            <w:gridSpan w:val="3"/>
            <w:tcBorders>
              <w:top w:val="nil"/>
              <w:left w:val="nil"/>
              <w:bottom w:val="nil"/>
              <w:right w:val="nil"/>
            </w:tcBorders>
            <w:shd w:val="clear" w:color="auto" w:fill="auto"/>
            <w:noWrap/>
            <w:vAlign w:val="bottom"/>
            <w:hideMark/>
          </w:tcPr>
          <w:p w14:paraId="15EB3016" w14:textId="77777777" w:rsidR="00D56F2F" w:rsidRPr="001A54F9" w:rsidRDefault="00D56F2F" w:rsidP="00D74E5C">
            <w:pPr>
              <w:jc w:val="center"/>
              <w:rPr>
                <w:rFonts w:ascii="Times New Roman" w:hAnsi="Times New Roman" w:cs="Times New Roman"/>
                <w:b/>
                <w:bCs/>
                <w:strike/>
                <w:color w:val="000000"/>
                <w:highlight w:val="yellow"/>
                <w:lang w:val="en-US"/>
              </w:rPr>
            </w:pPr>
            <w:r w:rsidRPr="001A54F9">
              <w:rPr>
                <w:rFonts w:ascii="Times New Roman" w:hAnsi="Times New Roman" w:cs="Times New Roman"/>
                <w:b/>
                <w:bCs/>
                <w:strike/>
                <w:color w:val="000000"/>
                <w:highlight w:val="yellow"/>
                <w:lang w:val="en-US"/>
              </w:rPr>
              <w:t>&lt;0.001</w:t>
            </w:r>
          </w:p>
        </w:tc>
      </w:tr>
      <w:tr w:rsidR="00D56F2F" w:rsidRPr="001A54F9" w14:paraId="6AD0B965"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7B4DD8D1"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7483D2D1"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xml:space="preserve">Homocysteine, </w:t>
            </w:r>
          </w:p>
        </w:tc>
        <w:tc>
          <w:tcPr>
            <w:tcW w:w="2694" w:type="dxa"/>
            <w:tcBorders>
              <w:top w:val="nil"/>
              <w:left w:val="nil"/>
              <w:bottom w:val="nil"/>
              <w:right w:val="nil"/>
            </w:tcBorders>
            <w:shd w:val="clear" w:color="auto" w:fill="auto"/>
            <w:noWrap/>
            <w:vAlign w:val="bottom"/>
            <w:hideMark/>
          </w:tcPr>
          <w:p w14:paraId="003B96BD"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10.7 ± 3.6</w:t>
            </w:r>
          </w:p>
        </w:tc>
        <w:tc>
          <w:tcPr>
            <w:tcW w:w="200" w:type="dxa"/>
            <w:tcBorders>
              <w:top w:val="nil"/>
              <w:left w:val="nil"/>
              <w:bottom w:val="nil"/>
              <w:right w:val="nil"/>
            </w:tcBorders>
            <w:shd w:val="clear" w:color="auto" w:fill="auto"/>
            <w:noWrap/>
            <w:vAlign w:val="bottom"/>
            <w:hideMark/>
          </w:tcPr>
          <w:p w14:paraId="0912790D"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24BA9788" w14:textId="77777777" w:rsidR="00D56F2F" w:rsidRPr="001A54F9" w:rsidRDefault="00D56F2F" w:rsidP="00D74E5C">
            <w:pPr>
              <w:jc w:val="center"/>
              <w:rPr>
                <w:rFonts w:ascii="Times New Roman" w:hAnsi="Times New Roman" w:cs="Times New Roman"/>
                <w:strike/>
                <w:highlight w:val="yellow"/>
                <w:lang w:val="en-US"/>
              </w:rPr>
            </w:pPr>
            <w:r w:rsidRPr="001A54F9">
              <w:rPr>
                <w:rFonts w:ascii="Times New Roman" w:hAnsi="Times New Roman" w:cs="Times New Roman"/>
                <w:strike/>
                <w:highlight w:val="yellow"/>
                <w:lang w:val="en-US"/>
              </w:rPr>
              <w:t>9.1 (7.5-10.6)</w:t>
            </w:r>
          </w:p>
        </w:tc>
        <w:tc>
          <w:tcPr>
            <w:tcW w:w="2127" w:type="dxa"/>
            <w:gridSpan w:val="2"/>
            <w:tcBorders>
              <w:top w:val="nil"/>
              <w:left w:val="nil"/>
              <w:bottom w:val="nil"/>
              <w:right w:val="nil"/>
            </w:tcBorders>
            <w:shd w:val="clear" w:color="auto" w:fill="auto"/>
            <w:noWrap/>
            <w:vAlign w:val="bottom"/>
            <w:hideMark/>
          </w:tcPr>
          <w:p w14:paraId="2553F9EA" w14:textId="77777777" w:rsidR="00D56F2F" w:rsidRPr="001A54F9" w:rsidRDefault="00D56F2F" w:rsidP="00D74E5C">
            <w:pPr>
              <w:jc w:val="center"/>
              <w:rPr>
                <w:rFonts w:ascii="Times New Roman" w:hAnsi="Times New Roman" w:cs="Times New Roman"/>
                <w:strike/>
                <w:highlight w:val="yellow"/>
                <w:lang w:val="en-US"/>
              </w:rPr>
            </w:pPr>
            <w:r w:rsidRPr="001A54F9">
              <w:rPr>
                <w:rFonts w:ascii="Times New Roman" w:hAnsi="Times New Roman" w:cs="Times New Roman"/>
                <w:strike/>
                <w:highlight w:val="yellow"/>
                <w:lang w:val="en-US"/>
              </w:rPr>
              <w:t>11.1 (9.6-13.7)</w:t>
            </w:r>
          </w:p>
        </w:tc>
        <w:tc>
          <w:tcPr>
            <w:tcW w:w="2126" w:type="dxa"/>
            <w:gridSpan w:val="3"/>
            <w:tcBorders>
              <w:top w:val="nil"/>
              <w:left w:val="nil"/>
              <w:bottom w:val="nil"/>
              <w:right w:val="nil"/>
            </w:tcBorders>
            <w:shd w:val="clear" w:color="auto" w:fill="auto"/>
            <w:noWrap/>
            <w:vAlign w:val="bottom"/>
            <w:hideMark/>
          </w:tcPr>
          <w:p w14:paraId="21A75579" w14:textId="77777777" w:rsidR="00D56F2F" w:rsidRPr="001A54F9" w:rsidRDefault="00D56F2F" w:rsidP="00D74E5C">
            <w:pPr>
              <w:jc w:val="center"/>
              <w:rPr>
                <w:rFonts w:ascii="Times New Roman" w:hAnsi="Times New Roman" w:cs="Times New Roman"/>
                <w:strike/>
                <w:highlight w:val="yellow"/>
                <w:lang w:val="en-US"/>
              </w:rPr>
            </w:pPr>
            <w:r w:rsidRPr="001A54F9">
              <w:rPr>
                <w:rFonts w:ascii="Times New Roman" w:hAnsi="Times New Roman" w:cs="Times New Roman"/>
                <w:strike/>
                <w:highlight w:val="yellow"/>
                <w:lang w:val="en-US"/>
              </w:rPr>
              <w:t>10.5 ± 3.4</w:t>
            </w:r>
          </w:p>
        </w:tc>
        <w:tc>
          <w:tcPr>
            <w:tcW w:w="851" w:type="dxa"/>
            <w:gridSpan w:val="3"/>
            <w:tcBorders>
              <w:top w:val="nil"/>
              <w:left w:val="nil"/>
              <w:bottom w:val="nil"/>
              <w:right w:val="nil"/>
            </w:tcBorders>
            <w:shd w:val="clear" w:color="auto" w:fill="auto"/>
            <w:noWrap/>
            <w:vAlign w:val="bottom"/>
            <w:hideMark/>
          </w:tcPr>
          <w:p w14:paraId="2B86BB6B" w14:textId="77777777" w:rsidR="00D56F2F" w:rsidRPr="001A54F9" w:rsidRDefault="00D56F2F" w:rsidP="00D74E5C">
            <w:pPr>
              <w:jc w:val="center"/>
              <w:rPr>
                <w:rFonts w:ascii="Times New Roman" w:hAnsi="Times New Roman" w:cs="Times New Roman"/>
                <w:b/>
                <w:bCs/>
                <w:strike/>
                <w:color w:val="000000"/>
                <w:highlight w:val="yellow"/>
                <w:lang w:val="en-US"/>
              </w:rPr>
            </w:pPr>
            <w:r w:rsidRPr="001A54F9">
              <w:rPr>
                <w:rFonts w:ascii="Times New Roman" w:hAnsi="Times New Roman" w:cs="Times New Roman"/>
                <w:b/>
                <w:bCs/>
                <w:strike/>
                <w:color w:val="000000"/>
                <w:highlight w:val="yellow"/>
                <w:lang w:val="en-US"/>
              </w:rPr>
              <w:t>&lt;0.001</w:t>
            </w:r>
          </w:p>
        </w:tc>
      </w:tr>
      <w:tr w:rsidR="00D56F2F" w:rsidRPr="001A54F9" w14:paraId="49DA1EFC"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64653EC1"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1B25594B"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Creatinine, mg/dL</w:t>
            </w:r>
          </w:p>
        </w:tc>
        <w:tc>
          <w:tcPr>
            <w:tcW w:w="2694" w:type="dxa"/>
            <w:tcBorders>
              <w:top w:val="nil"/>
              <w:left w:val="nil"/>
              <w:bottom w:val="nil"/>
              <w:right w:val="nil"/>
            </w:tcBorders>
            <w:shd w:val="clear" w:color="auto" w:fill="auto"/>
            <w:noWrap/>
            <w:vAlign w:val="bottom"/>
            <w:hideMark/>
          </w:tcPr>
          <w:p w14:paraId="02DF4A4C"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0.8 ± 0.3</w:t>
            </w:r>
          </w:p>
        </w:tc>
        <w:tc>
          <w:tcPr>
            <w:tcW w:w="200" w:type="dxa"/>
            <w:tcBorders>
              <w:top w:val="nil"/>
              <w:left w:val="nil"/>
              <w:bottom w:val="nil"/>
              <w:right w:val="nil"/>
            </w:tcBorders>
            <w:shd w:val="clear" w:color="auto" w:fill="auto"/>
            <w:noWrap/>
            <w:vAlign w:val="bottom"/>
            <w:hideMark/>
          </w:tcPr>
          <w:p w14:paraId="4B31F3FD"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566A1B76" w14:textId="77777777" w:rsidR="00D56F2F" w:rsidRPr="001A54F9" w:rsidRDefault="00D56F2F" w:rsidP="00D74E5C">
            <w:pPr>
              <w:jc w:val="center"/>
              <w:rPr>
                <w:rFonts w:ascii="Times New Roman" w:hAnsi="Times New Roman" w:cs="Times New Roman"/>
                <w:strike/>
                <w:highlight w:val="yellow"/>
                <w:lang w:val="en-US"/>
              </w:rPr>
            </w:pPr>
            <w:r w:rsidRPr="001A54F9">
              <w:rPr>
                <w:rFonts w:ascii="Times New Roman" w:hAnsi="Times New Roman" w:cs="Times New Roman"/>
                <w:strike/>
                <w:highlight w:val="yellow"/>
                <w:lang w:val="en-US"/>
              </w:rPr>
              <w:t>0.8 ± 0.2</w:t>
            </w:r>
          </w:p>
        </w:tc>
        <w:tc>
          <w:tcPr>
            <w:tcW w:w="2127" w:type="dxa"/>
            <w:gridSpan w:val="2"/>
            <w:tcBorders>
              <w:top w:val="nil"/>
              <w:left w:val="nil"/>
              <w:bottom w:val="nil"/>
              <w:right w:val="nil"/>
            </w:tcBorders>
            <w:shd w:val="clear" w:color="auto" w:fill="auto"/>
            <w:noWrap/>
            <w:vAlign w:val="bottom"/>
            <w:hideMark/>
          </w:tcPr>
          <w:p w14:paraId="3FAC5396" w14:textId="77777777" w:rsidR="00D56F2F" w:rsidRPr="001A54F9" w:rsidRDefault="00D56F2F" w:rsidP="00D74E5C">
            <w:pPr>
              <w:jc w:val="center"/>
              <w:rPr>
                <w:rFonts w:ascii="Times New Roman" w:hAnsi="Times New Roman" w:cs="Times New Roman"/>
                <w:strike/>
                <w:highlight w:val="yellow"/>
                <w:lang w:val="en-US"/>
              </w:rPr>
            </w:pPr>
            <w:r w:rsidRPr="001A54F9">
              <w:rPr>
                <w:rFonts w:ascii="Times New Roman" w:hAnsi="Times New Roman" w:cs="Times New Roman"/>
                <w:strike/>
                <w:highlight w:val="yellow"/>
                <w:lang w:val="en-US"/>
              </w:rPr>
              <w:t>0.9 ± 0.3</w:t>
            </w:r>
          </w:p>
        </w:tc>
        <w:tc>
          <w:tcPr>
            <w:tcW w:w="2126" w:type="dxa"/>
            <w:gridSpan w:val="3"/>
            <w:tcBorders>
              <w:top w:val="nil"/>
              <w:left w:val="nil"/>
              <w:bottom w:val="nil"/>
              <w:right w:val="nil"/>
            </w:tcBorders>
            <w:shd w:val="clear" w:color="auto" w:fill="auto"/>
            <w:noWrap/>
            <w:vAlign w:val="bottom"/>
            <w:hideMark/>
          </w:tcPr>
          <w:p w14:paraId="510F738A" w14:textId="77777777" w:rsidR="00D56F2F" w:rsidRPr="001A54F9" w:rsidRDefault="00D56F2F" w:rsidP="00D74E5C">
            <w:pPr>
              <w:jc w:val="center"/>
              <w:rPr>
                <w:rFonts w:ascii="Times New Roman" w:hAnsi="Times New Roman" w:cs="Times New Roman"/>
                <w:strike/>
                <w:highlight w:val="yellow"/>
                <w:lang w:val="en-US"/>
              </w:rPr>
            </w:pPr>
            <w:r w:rsidRPr="001A54F9">
              <w:rPr>
                <w:rFonts w:ascii="Times New Roman" w:hAnsi="Times New Roman" w:cs="Times New Roman"/>
                <w:strike/>
                <w:highlight w:val="yellow"/>
                <w:lang w:val="en-US"/>
              </w:rPr>
              <w:t>0.8 ± 0.2</w:t>
            </w:r>
          </w:p>
        </w:tc>
        <w:tc>
          <w:tcPr>
            <w:tcW w:w="851" w:type="dxa"/>
            <w:gridSpan w:val="3"/>
            <w:tcBorders>
              <w:top w:val="nil"/>
              <w:left w:val="nil"/>
              <w:bottom w:val="nil"/>
              <w:right w:val="nil"/>
            </w:tcBorders>
            <w:shd w:val="clear" w:color="auto" w:fill="auto"/>
            <w:noWrap/>
            <w:vAlign w:val="bottom"/>
            <w:hideMark/>
          </w:tcPr>
          <w:p w14:paraId="58D04B00" w14:textId="77777777" w:rsidR="00D56F2F" w:rsidRPr="001A54F9" w:rsidRDefault="00D56F2F" w:rsidP="00D74E5C">
            <w:pPr>
              <w:jc w:val="center"/>
              <w:rPr>
                <w:rFonts w:ascii="Times New Roman" w:hAnsi="Times New Roman" w:cs="Times New Roman"/>
                <w:b/>
                <w:bCs/>
                <w:strike/>
                <w:color w:val="000000"/>
                <w:highlight w:val="yellow"/>
                <w:lang w:val="en-US"/>
              </w:rPr>
            </w:pPr>
            <w:r w:rsidRPr="001A54F9">
              <w:rPr>
                <w:rFonts w:ascii="Times New Roman" w:hAnsi="Times New Roman" w:cs="Times New Roman"/>
                <w:b/>
                <w:bCs/>
                <w:strike/>
                <w:color w:val="000000"/>
                <w:highlight w:val="yellow"/>
                <w:lang w:val="en-US"/>
              </w:rPr>
              <w:t>0.014</w:t>
            </w:r>
          </w:p>
        </w:tc>
      </w:tr>
      <w:tr w:rsidR="00D56F2F" w:rsidRPr="001A54F9" w14:paraId="2BC61286"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4FE3772C"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006" w:type="dxa"/>
            <w:gridSpan w:val="6"/>
            <w:tcBorders>
              <w:top w:val="nil"/>
              <w:left w:val="nil"/>
              <w:bottom w:val="nil"/>
              <w:right w:val="nil"/>
            </w:tcBorders>
            <w:shd w:val="clear" w:color="auto" w:fill="auto"/>
            <w:noWrap/>
            <w:vAlign w:val="bottom"/>
            <w:hideMark/>
          </w:tcPr>
          <w:p w14:paraId="645FB3B7"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CRP, mg/L</w:t>
            </w:r>
          </w:p>
        </w:tc>
        <w:tc>
          <w:tcPr>
            <w:tcW w:w="2333" w:type="dxa"/>
            <w:tcBorders>
              <w:top w:val="nil"/>
              <w:left w:val="nil"/>
              <w:bottom w:val="nil"/>
              <w:right w:val="nil"/>
            </w:tcBorders>
            <w:shd w:val="clear" w:color="auto" w:fill="auto"/>
            <w:noWrap/>
            <w:vAlign w:val="bottom"/>
            <w:hideMark/>
          </w:tcPr>
          <w:p w14:paraId="467E606D" w14:textId="77777777" w:rsidR="00D56F2F" w:rsidRPr="001A54F9" w:rsidRDefault="00D56F2F" w:rsidP="00D74E5C">
            <w:pPr>
              <w:rPr>
                <w:rFonts w:ascii="Times New Roman" w:hAnsi="Times New Roman" w:cs="Times New Roman"/>
                <w:strike/>
                <w:color w:val="000000"/>
                <w:highlight w:val="yellow"/>
                <w:lang w:val="en-US"/>
              </w:rPr>
            </w:pPr>
          </w:p>
        </w:tc>
        <w:tc>
          <w:tcPr>
            <w:tcW w:w="2694" w:type="dxa"/>
            <w:tcBorders>
              <w:top w:val="nil"/>
              <w:left w:val="nil"/>
              <w:bottom w:val="nil"/>
              <w:right w:val="nil"/>
            </w:tcBorders>
            <w:shd w:val="clear" w:color="auto" w:fill="auto"/>
            <w:noWrap/>
            <w:vAlign w:val="bottom"/>
            <w:hideMark/>
          </w:tcPr>
          <w:p w14:paraId="7946137B"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4.65 (1.75-12.50)</w:t>
            </w:r>
          </w:p>
        </w:tc>
        <w:tc>
          <w:tcPr>
            <w:tcW w:w="200" w:type="dxa"/>
            <w:tcBorders>
              <w:top w:val="nil"/>
              <w:left w:val="nil"/>
              <w:bottom w:val="nil"/>
              <w:right w:val="nil"/>
            </w:tcBorders>
            <w:shd w:val="clear" w:color="auto" w:fill="auto"/>
            <w:noWrap/>
            <w:vAlign w:val="bottom"/>
            <w:hideMark/>
          </w:tcPr>
          <w:p w14:paraId="10664661"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3EA6B1E8" w14:textId="77777777" w:rsidR="00D56F2F" w:rsidRPr="001A54F9" w:rsidRDefault="00D56F2F" w:rsidP="00D74E5C">
            <w:pPr>
              <w:jc w:val="center"/>
              <w:rPr>
                <w:rFonts w:ascii="Times New Roman" w:hAnsi="Times New Roman" w:cs="Times New Roman"/>
                <w:strike/>
                <w:highlight w:val="yellow"/>
                <w:lang w:val="en-US"/>
              </w:rPr>
            </w:pPr>
            <w:r w:rsidRPr="001A54F9">
              <w:rPr>
                <w:rFonts w:ascii="Times New Roman" w:hAnsi="Times New Roman" w:cs="Times New Roman"/>
                <w:strike/>
                <w:highlight w:val="yellow"/>
                <w:lang w:val="en-US"/>
              </w:rPr>
              <w:t>-</w:t>
            </w:r>
          </w:p>
        </w:tc>
        <w:tc>
          <w:tcPr>
            <w:tcW w:w="2127" w:type="dxa"/>
            <w:gridSpan w:val="2"/>
            <w:tcBorders>
              <w:top w:val="nil"/>
              <w:left w:val="nil"/>
              <w:bottom w:val="nil"/>
              <w:right w:val="nil"/>
            </w:tcBorders>
            <w:shd w:val="clear" w:color="auto" w:fill="auto"/>
            <w:noWrap/>
            <w:vAlign w:val="bottom"/>
            <w:hideMark/>
          </w:tcPr>
          <w:p w14:paraId="1C03F3BD" w14:textId="77777777" w:rsidR="00D56F2F" w:rsidRPr="001A54F9" w:rsidRDefault="00D56F2F" w:rsidP="00D74E5C">
            <w:pPr>
              <w:jc w:val="center"/>
              <w:rPr>
                <w:rFonts w:ascii="Times New Roman" w:hAnsi="Times New Roman" w:cs="Times New Roman"/>
                <w:strike/>
                <w:highlight w:val="yellow"/>
                <w:lang w:val="en-US"/>
              </w:rPr>
            </w:pPr>
            <w:r w:rsidRPr="001A54F9">
              <w:rPr>
                <w:rFonts w:ascii="Times New Roman" w:hAnsi="Times New Roman" w:cs="Times New Roman"/>
                <w:strike/>
                <w:highlight w:val="yellow"/>
                <w:lang w:val="en-US"/>
              </w:rPr>
              <w:t>5.62 (1.97-13.35)</w:t>
            </w:r>
          </w:p>
        </w:tc>
        <w:tc>
          <w:tcPr>
            <w:tcW w:w="2126" w:type="dxa"/>
            <w:gridSpan w:val="3"/>
            <w:tcBorders>
              <w:top w:val="nil"/>
              <w:left w:val="nil"/>
              <w:bottom w:val="nil"/>
              <w:right w:val="nil"/>
            </w:tcBorders>
            <w:shd w:val="clear" w:color="auto" w:fill="auto"/>
            <w:noWrap/>
            <w:vAlign w:val="bottom"/>
            <w:hideMark/>
          </w:tcPr>
          <w:p w14:paraId="5EAA670F" w14:textId="77777777" w:rsidR="00D56F2F" w:rsidRPr="001A54F9" w:rsidRDefault="00D56F2F" w:rsidP="00D74E5C">
            <w:pPr>
              <w:jc w:val="center"/>
              <w:rPr>
                <w:rFonts w:ascii="Times New Roman" w:hAnsi="Times New Roman" w:cs="Times New Roman"/>
                <w:strike/>
                <w:highlight w:val="yellow"/>
                <w:lang w:val="en-US"/>
              </w:rPr>
            </w:pPr>
            <w:r w:rsidRPr="001A54F9">
              <w:rPr>
                <w:rFonts w:ascii="Times New Roman" w:hAnsi="Times New Roman" w:cs="Times New Roman"/>
                <w:strike/>
                <w:highlight w:val="yellow"/>
                <w:lang w:val="en-US"/>
              </w:rPr>
              <w:t>4.00 (1.22-13.02)</w:t>
            </w:r>
          </w:p>
        </w:tc>
        <w:tc>
          <w:tcPr>
            <w:tcW w:w="851" w:type="dxa"/>
            <w:gridSpan w:val="3"/>
            <w:tcBorders>
              <w:top w:val="nil"/>
              <w:left w:val="nil"/>
              <w:bottom w:val="nil"/>
              <w:right w:val="nil"/>
            </w:tcBorders>
            <w:shd w:val="clear" w:color="auto" w:fill="auto"/>
            <w:noWrap/>
            <w:vAlign w:val="bottom"/>
            <w:hideMark/>
          </w:tcPr>
          <w:p w14:paraId="4A409CA4"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0.035</w:t>
            </w:r>
          </w:p>
        </w:tc>
      </w:tr>
      <w:tr w:rsidR="00D56F2F" w:rsidRPr="001A54F9" w14:paraId="24E37352" w14:textId="77777777" w:rsidTr="009077EA">
        <w:trPr>
          <w:gridAfter w:val="8"/>
          <w:wAfter w:w="2957" w:type="dxa"/>
          <w:trHeight w:val="320"/>
        </w:trPr>
        <w:tc>
          <w:tcPr>
            <w:tcW w:w="4534" w:type="dxa"/>
            <w:gridSpan w:val="8"/>
            <w:tcBorders>
              <w:top w:val="nil"/>
              <w:left w:val="nil"/>
              <w:bottom w:val="single" w:sz="4" w:space="0" w:color="auto"/>
              <w:right w:val="nil"/>
            </w:tcBorders>
            <w:shd w:val="clear" w:color="auto" w:fill="auto"/>
            <w:noWrap/>
            <w:vAlign w:val="bottom"/>
            <w:hideMark/>
          </w:tcPr>
          <w:p w14:paraId="68C17B70"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RA associated characteristics</w:t>
            </w:r>
          </w:p>
        </w:tc>
        <w:tc>
          <w:tcPr>
            <w:tcW w:w="2694" w:type="dxa"/>
            <w:tcBorders>
              <w:top w:val="nil"/>
              <w:left w:val="nil"/>
              <w:bottom w:val="single" w:sz="4" w:space="0" w:color="auto"/>
              <w:right w:val="nil"/>
            </w:tcBorders>
            <w:shd w:val="clear" w:color="auto" w:fill="auto"/>
            <w:noWrap/>
            <w:vAlign w:val="bottom"/>
            <w:hideMark/>
          </w:tcPr>
          <w:p w14:paraId="61A972F1"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c>
          <w:tcPr>
            <w:tcW w:w="200" w:type="dxa"/>
            <w:tcBorders>
              <w:top w:val="nil"/>
              <w:left w:val="nil"/>
              <w:bottom w:val="single" w:sz="4" w:space="0" w:color="auto"/>
              <w:right w:val="nil"/>
            </w:tcBorders>
            <w:shd w:val="clear" w:color="auto" w:fill="auto"/>
            <w:noWrap/>
            <w:vAlign w:val="bottom"/>
            <w:hideMark/>
          </w:tcPr>
          <w:p w14:paraId="3CAB8009"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c>
          <w:tcPr>
            <w:tcW w:w="2635" w:type="dxa"/>
            <w:tcBorders>
              <w:top w:val="nil"/>
              <w:left w:val="nil"/>
              <w:bottom w:val="single" w:sz="4" w:space="0" w:color="auto"/>
              <w:right w:val="nil"/>
            </w:tcBorders>
            <w:shd w:val="clear" w:color="auto" w:fill="auto"/>
            <w:noWrap/>
            <w:vAlign w:val="bottom"/>
            <w:hideMark/>
          </w:tcPr>
          <w:p w14:paraId="1A5BB61C"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c>
          <w:tcPr>
            <w:tcW w:w="2127" w:type="dxa"/>
            <w:gridSpan w:val="2"/>
            <w:tcBorders>
              <w:top w:val="nil"/>
              <w:left w:val="nil"/>
              <w:bottom w:val="single" w:sz="4" w:space="0" w:color="auto"/>
              <w:right w:val="nil"/>
            </w:tcBorders>
            <w:shd w:val="clear" w:color="auto" w:fill="auto"/>
            <w:noWrap/>
            <w:vAlign w:val="bottom"/>
            <w:hideMark/>
          </w:tcPr>
          <w:p w14:paraId="4B6605AC"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c>
          <w:tcPr>
            <w:tcW w:w="2126" w:type="dxa"/>
            <w:gridSpan w:val="3"/>
            <w:tcBorders>
              <w:top w:val="nil"/>
              <w:left w:val="nil"/>
              <w:bottom w:val="single" w:sz="4" w:space="0" w:color="auto"/>
              <w:right w:val="nil"/>
            </w:tcBorders>
            <w:shd w:val="clear" w:color="auto" w:fill="auto"/>
            <w:noWrap/>
            <w:vAlign w:val="bottom"/>
            <w:hideMark/>
          </w:tcPr>
          <w:p w14:paraId="23F4657D"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c>
          <w:tcPr>
            <w:tcW w:w="851" w:type="dxa"/>
            <w:gridSpan w:val="3"/>
            <w:tcBorders>
              <w:top w:val="nil"/>
              <w:left w:val="nil"/>
              <w:bottom w:val="single" w:sz="4" w:space="0" w:color="auto"/>
              <w:right w:val="nil"/>
            </w:tcBorders>
            <w:shd w:val="clear" w:color="auto" w:fill="auto"/>
            <w:noWrap/>
            <w:vAlign w:val="bottom"/>
            <w:hideMark/>
          </w:tcPr>
          <w:p w14:paraId="71E62341"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r>
      <w:tr w:rsidR="00D56F2F" w:rsidRPr="001A54F9" w14:paraId="28FA9144"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44CBCA42"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591B2C07"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Disease duration, years</w:t>
            </w:r>
          </w:p>
        </w:tc>
        <w:tc>
          <w:tcPr>
            <w:tcW w:w="2694" w:type="dxa"/>
            <w:tcBorders>
              <w:top w:val="nil"/>
              <w:left w:val="nil"/>
              <w:bottom w:val="nil"/>
              <w:right w:val="nil"/>
            </w:tcBorders>
            <w:shd w:val="clear" w:color="auto" w:fill="auto"/>
            <w:noWrap/>
            <w:vAlign w:val="bottom"/>
            <w:hideMark/>
          </w:tcPr>
          <w:p w14:paraId="0274F186"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10 (3-20)</w:t>
            </w:r>
          </w:p>
        </w:tc>
        <w:tc>
          <w:tcPr>
            <w:tcW w:w="200" w:type="dxa"/>
            <w:tcBorders>
              <w:top w:val="nil"/>
              <w:left w:val="nil"/>
              <w:bottom w:val="nil"/>
              <w:right w:val="nil"/>
            </w:tcBorders>
            <w:shd w:val="clear" w:color="auto" w:fill="auto"/>
            <w:noWrap/>
            <w:vAlign w:val="bottom"/>
            <w:hideMark/>
          </w:tcPr>
          <w:p w14:paraId="5B624126"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636A33BC"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9 (4-17)</w:t>
            </w:r>
          </w:p>
        </w:tc>
        <w:tc>
          <w:tcPr>
            <w:tcW w:w="2127" w:type="dxa"/>
            <w:gridSpan w:val="2"/>
            <w:tcBorders>
              <w:top w:val="nil"/>
              <w:left w:val="nil"/>
              <w:bottom w:val="nil"/>
              <w:right w:val="nil"/>
            </w:tcBorders>
            <w:shd w:val="clear" w:color="auto" w:fill="auto"/>
            <w:noWrap/>
            <w:vAlign w:val="bottom"/>
            <w:hideMark/>
          </w:tcPr>
          <w:p w14:paraId="7C4F9779"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13 (7-23)</w:t>
            </w:r>
          </w:p>
        </w:tc>
        <w:tc>
          <w:tcPr>
            <w:tcW w:w="2126" w:type="dxa"/>
            <w:gridSpan w:val="3"/>
            <w:tcBorders>
              <w:top w:val="nil"/>
              <w:left w:val="nil"/>
              <w:bottom w:val="nil"/>
              <w:right w:val="nil"/>
            </w:tcBorders>
            <w:shd w:val="clear" w:color="auto" w:fill="auto"/>
            <w:noWrap/>
            <w:vAlign w:val="bottom"/>
            <w:hideMark/>
          </w:tcPr>
          <w:p w14:paraId="1472F78B"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3 (2-18)</w:t>
            </w:r>
          </w:p>
        </w:tc>
        <w:tc>
          <w:tcPr>
            <w:tcW w:w="851" w:type="dxa"/>
            <w:gridSpan w:val="3"/>
            <w:tcBorders>
              <w:top w:val="nil"/>
              <w:left w:val="nil"/>
              <w:bottom w:val="nil"/>
              <w:right w:val="nil"/>
            </w:tcBorders>
            <w:shd w:val="clear" w:color="auto" w:fill="auto"/>
            <w:noWrap/>
            <w:vAlign w:val="bottom"/>
            <w:hideMark/>
          </w:tcPr>
          <w:p w14:paraId="198F4945" w14:textId="77777777" w:rsidR="00D56F2F" w:rsidRPr="001A54F9" w:rsidRDefault="00D56F2F" w:rsidP="00D74E5C">
            <w:pPr>
              <w:jc w:val="center"/>
              <w:rPr>
                <w:rFonts w:ascii="Times New Roman" w:hAnsi="Times New Roman" w:cs="Times New Roman"/>
                <w:b/>
                <w:bCs/>
                <w:strike/>
                <w:color w:val="000000"/>
                <w:highlight w:val="yellow"/>
                <w:lang w:val="en-US"/>
              </w:rPr>
            </w:pPr>
            <w:r w:rsidRPr="001A54F9">
              <w:rPr>
                <w:rFonts w:ascii="Times New Roman" w:hAnsi="Times New Roman" w:cs="Times New Roman"/>
                <w:b/>
                <w:bCs/>
                <w:strike/>
                <w:color w:val="000000"/>
                <w:highlight w:val="yellow"/>
                <w:lang w:val="en-US"/>
              </w:rPr>
              <w:t>&lt;0.001</w:t>
            </w:r>
          </w:p>
        </w:tc>
      </w:tr>
      <w:tr w:rsidR="00D56F2F" w:rsidRPr="001A54F9" w14:paraId="11B06146"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2FA3B632"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006" w:type="dxa"/>
            <w:gridSpan w:val="6"/>
            <w:tcBorders>
              <w:top w:val="nil"/>
              <w:left w:val="nil"/>
              <w:bottom w:val="nil"/>
              <w:right w:val="nil"/>
            </w:tcBorders>
            <w:shd w:val="clear" w:color="auto" w:fill="auto"/>
            <w:noWrap/>
            <w:vAlign w:val="bottom"/>
            <w:hideMark/>
          </w:tcPr>
          <w:p w14:paraId="3691637F"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Prednisone</w:t>
            </w:r>
          </w:p>
        </w:tc>
        <w:tc>
          <w:tcPr>
            <w:tcW w:w="2333" w:type="dxa"/>
            <w:tcBorders>
              <w:top w:val="nil"/>
              <w:left w:val="nil"/>
              <w:bottom w:val="nil"/>
              <w:right w:val="nil"/>
            </w:tcBorders>
            <w:shd w:val="clear" w:color="auto" w:fill="auto"/>
            <w:noWrap/>
            <w:vAlign w:val="bottom"/>
            <w:hideMark/>
          </w:tcPr>
          <w:p w14:paraId="02A2D5FC" w14:textId="77777777" w:rsidR="00D56F2F" w:rsidRPr="001A54F9" w:rsidRDefault="00D56F2F" w:rsidP="00D74E5C">
            <w:pPr>
              <w:rPr>
                <w:rFonts w:ascii="Times New Roman" w:hAnsi="Times New Roman" w:cs="Times New Roman"/>
                <w:strike/>
                <w:color w:val="000000"/>
                <w:highlight w:val="yellow"/>
                <w:lang w:val="en-US"/>
              </w:rPr>
            </w:pPr>
          </w:p>
        </w:tc>
        <w:tc>
          <w:tcPr>
            <w:tcW w:w="2694" w:type="dxa"/>
            <w:tcBorders>
              <w:top w:val="nil"/>
              <w:left w:val="nil"/>
              <w:bottom w:val="nil"/>
              <w:right w:val="nil"/>
            </w:tcBorders>
            <w:shd w:val="clear" w:color="auto" w:fill="auto"/>
            <w:noWrap/>
            <w:vAlign w:val="bottom"/>
            <w:hideMark/>
          </w:tcPr>
          <w:p w14:paraId="3BF7C5AA" w14:textId="77777777" w:rsidR="00D56F2F" w:rsidRPr="001A54F9" w:rsidRDefault="00D56F2F" w:rsidP="00D74E5C">
            <w:pPr>
              <w:rPr>
                <w:rFonts w:ascii="Times New Roman" w:hAnsi="Times New Roman" w:cs="Times New Roman"/>
                <w:strike/>
                <w:highlight w:val="yellow"/>
                <w:lang w:val="en-US"/>
              </w:rPr>
            </w:pPr>
          </w:p>
        </w:tc>
        <w:tc>
          <w:tcPr>
            <w:tcW w:w="200" w:type="dxa"/>
            <w:tcBorders>
              <w:top w:val="nil"/>
              <w:left w:val="nil"/>
              <w:bottom w:val="nil"/>
              <w:right w:val="nil"/>
            </w:tcBorders>
            <w:shd w:val="clear" w:color="auto" w:fill="auto"/>
            <w:noWrap/>
            <w:vAlign w:val="bottom"/>
            <w:hideMark/>
          </w:tcPr>
          <w:p w14:paraId="2B66EF8A" w14:textId="77777777" w:rsidR="00D56F2F" w:rsidRPr="001A54F9" w:rsidRDefault="00D56F2F" w:rsidP="00D74E5C">
            <w:pPr>
              <w:jc w:val="center"/>
              <w:rPr>
                <w:rFonts w:ascii="Times New Roman" w:hAnsi="Times New Roman" w:cs="Times New Roman"/>
                <w:strike/>
                <w:highlight w:val="yellow"/>
                <w:lang w:val="en-US"/>
              </w:rPr>
            </w:pPr>
          </w:p>
        </w:tc>
        <w:tc>
          <w:tcPr>
            <w:tcW w:w="2635" w:type="dxa"/>
            <w:tcBorders>
              <w:top w:val="nil"/>
              <w:left w:val="nil"/>
              <w:bottom w:val="nil"/>
              <w:right w:val="nil"/>
            </w:tcBorders>
            <w:shd w:val="clear" w:color="auto" w:fill="auto"/>
            <w:noWrap/>
            <w:vAlign w:val="bottom"/>
            <w:hideMark/>
          </w:tcPr>
          <w:p w14:paraId="27005761" w14:textId="77777777" w:rsidR="00D56F2F" w:rsidRPr="001A54F9" w:rsidRDefault="00D56F2F" w:rsidP="00D74E5C">
            <w:pPr>
              <w:rPr>
                <w:rFonts w:ascii="Times New Roman" w:hAnsi="Times New Roman" w:cs="Times New Roman"/>
                <w:strike/>
                <w:highlight w:val="yellow"/>
                <w:lang w:val="en-US"/>
              </w:rPr>
            </w:pPr>
          </w:p>
        </w:tc>
        <w:tc>
          <w:tcPr>
            <w:tcW w:w="2127" w:type="dxa"/>
            <w:gridSpan w:val="2"/>
            <w:tcBorders>
              <w:top w:val="nil"/>
              <w:left w:val="nil"/>
              <w:bottom w:val="nil"/>
              <w:right w:val="nil"/>
            </w:tcBorders>
            <w:shd w:val="clear" w:color="auto" w:fill="auto"/>
            <w:noWrap/>
            <w:vAlign w:val="bottom"/>
            <w:hideMark/>
          </w:tcPr>
          <w:p w14:paraId="5324DA56" w14:textId="77777777" w:rsidR="00D56F2F" w:rsidRPr="001A54F9" w:rsidRDefault="00D56F2F" w:rsidP="00D74E5C">
            <w:pPr>
              <w:jc w:val="center"/>
              <w:rPr>
                <w:rFonts w:ascii="Times New Roman" w:hAnsi="Times New Roman" w:cs="Times New Roman"/>
                <w:strike/>
                <w:highlight w:val="yellow"/>
                <w:lang w:val="en-US"/>
              </w:rPr>
            </w:pPr>
          </w:p>
        </w:tc>
        <w:tc>
          <w:tcPr>
            <w:tcW w:w="2126" w:type="dxa"/>
            <w:gridSpan w:val="3"/>
            <w:tcBorders>
              <w:top w:val="nil"/>
              <w:left w:val="nil"/>
              <w:bottom w:val="nil"/>
              <w:right w:val="nil"/>
            </w:tcBorders>
            <w:shd w:val="clear" w:color="auto" w:fill="auto"/>
            <w:noWrap/>
            <w:vAlign w:val="bottom"/>
            <w:hideMark/>
          </w:tcPr>
          <w:p w14:paraId="47D8F4A0" w14:textId="77777777" w:rsidR="00D56F2F" w:rsidRPr="001A54F9" w:rsidRDefault="00D56F2F" w:rsidP="00D74E5C">
            <w:pPr>
              <w:jc w:val="center"/>
              <w:rPr>
                <w:rFonts w:ascii="Times New Roman" w:hAnsi="Times New Roman" w:cs="Times New Roman"/>
                <w:strike/>
                <w:highlight w:val="yellow"/>
                <w:lang w:val="en-US"/>
              </w:rPr>
            </w:pPr>
          </w:p>
        </w:tc>
        <w:tc>
          <w:tcPr>
            <w:tcW w:w="851" w:type="dxa"/>
            <w:gridSpan w:val="3"/>
            <w:tcBorders>
              <w:top w:val="nil"/>
              <w:left w:val="nil"/>
              <w:bottom w:val="nil"/>
              <w:right w:val="nil"/>
            </w:tcBorders>
            <w:shd w:val="clear" w:color="auto" w:fill="auto"/>
            <w:noWrap/>
            <w:vAlign w:val="bottom"/>
            <w:hideMark/>
          </w:tcPr>
          <w:p w14:paraId="692D80BA" w14:textId="77777777" w:rsidR="00D56F2F" w:rsidRPr="001A54F9" w:rsidRDefault="00D56F2F" w:rsidP="00D74E5C">
            <w:pPr>
              <w:jc w:val="center"/>
              <w:rPr>
                <w:rFonts w:ascii="Times New Roman" w:hAnsi="Times New Roman" w:cs="Times New Roman"/>
                <w:strike/>
                <w:highlight w:val="yellow"/>
                <w:lang w:val="en-US"/>
              </w:rPr>
            </w:pPr>
          </w:p>
        </w:tc>
      </w:tr>
      <w:tr w:rsidR="00D56F2F" w:rsidRPr="001A54F9" w14:paraId="4F7D9372"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36907E04" w14:textId="77777777" w:rsidR="00D56F2F" w:rsidRPr="001A54F9" w:rsidRDefault="00D56F2F" w:rsidP="00D74E5C">
            <w:pPr>
              <w:jc w:val="center"/>
              <w:rPr>
                <w:rFonts w:ascii="Times New Roman" w:hAnsi="Times New Roman" w:cs="Times New Roman"/>
                <w:strike/>
                <w:highlight w:val="yellow"/>
                <w:lang w:val="en-US"/>
              </w:rPr>
            </w:pPr>
          </w:p>
        </w:tc>
        <w:tc>
          <w:tcPr>
            <w:tcW w:w="368" w:type="dxa"/>
            <w:gridSpan w:val="2"/>
            <w:tcBorders>
              <w:top w:val="nil"/>
              <w:left w:val="nil"/>
              <w:bottom w:val="nil"/>
              <w:right w:val="nil"/>
            </w:tcBorders>
            <w:shd w:val="clear" w:color="auto" w:fill="auto"/>
            <w:noWrap/>
            <w:vAlign w:val="bottom"/>
            <w:hideMark/>
          </w:tcPr>
          <w:p w14:paraId="603F3325" w14:textId="77777777" w:rsidR="00D56F2F" w:rsidRPr="001A54F9" w:rsidRDefault="00D56F2F" w:rsidP="00D74E5C">
            <w:pPr>
              <w:rPr>
                <w:rFonts w:ascii="Times New Roman" w:hAnsi="Times New Roman" w:cs="Times New Roman"/>
                <w:strike/>
                <w:highlight w:val="yellow"/>
                <w:lang w:val="en-US"/>
              </w:rPr>
            </w:pPr>
          </w:p>
        </w:tc>
        <w:tc>
          <w:tcPr>
            <w:tcW w:w="3971" w:type="dxa"/>
            <w:gridSpan w:val="5"/>
            <w:tcBorders>
              <w:top w:val="nil"/>
              <w:left w:val="nil"/>
              <w:bottom w:val="nil"/>
              <w:right w:val="nil"/>
            </w:tcBorders>
            <w:shd w:val="clear" w:color="auto" w:fill="auto"/>
            <w:noWrap/>
            <w:vAlign w:val="bottom"/>
            <w:hideMark/>
          </w:tcPr>
          <w:p w14:paraId="739A0E85"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Ever prednisone treatment</w:t>
            </w:r>
          </w:p>
        </w:tc>
        <w:tc>
          <w:tcPr>
            <w:tcW w:w="2694" w:type="dxa"/>
            <w:tcBorders>
              <w:top w:val="nil"/>
              <w:left w:val="nil"/>
              <w:bottom w:val="nil"/>
              <w:right w:val="nil"/>
            </w:tcBorders>
            <w:shd w:val="clear" w:color="auto" w:fill="auto"/>
            <w:noWrap/>
            <w:vAlign w:val="bottom"/>
            <w:hideMark/>
          </w:tcPr>
          <w:p w14:paraId="782BFCB9"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458 (82)</w:t>
            </w:r>
          </w:p>
        </w:tc>
        <w:tc>
          <w:tcPr>
            <w:tcW w:w="200" w:type="dxa"/>
            <w:tcBorders>
              <w:top w:val="nil"/>
              <w:left w:val="nil"/>
              <w:bottom w:val="nil"/>
              <w:right w:val="nil"/>
            </w:tcBorders>
            <w:shd w:val="clear" w:color="auto" w:fill="auto"/>
            <w:noWrap/>
            <w:vAlign w:val="bottom"/>
            <w:hideMark/>
          </w:tcPr>
          <w:p w14:paraId="4A8B4183"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5B5D259D"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147 (75)</w:t>
            </w:r>
          </w:p>
        </w:tc>
        <w:tc>
          <w:tcPr>
            <w:tcW w:w="2127" w:type="dxa"/>
            <w:gridSpan w:val="2"/>
            <w:tcBorders>
              <w:top w:val="nil"/>
              <w:left w:val="nil"/>
              <w:bottom w:val="nil"/>
              <w:right w:val="nil"/>
            </w:tcBorders>
            <w:shd w:val="clear" w:color="auto" w:fill="auto"/>
            <w:noWrap/>
            <w:vAlign w:val="bottom"/>
            <w:hideMark/>
          </w:tcPr>
          <w:p w14:paraId="1F78EEE0"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172 (88)</w:t>
            </w:r>
          </w:p>
        </w:tc>
        <w:tc>
          <w:tcPr>
            <w:tcW w:w="2126" w:type="dxa"/>
            <w:gridSpan w:val="3"/>
            <w:tcBorders>
              <w:top w:val="nil"/>
              <w:left w:val="nil"/>
              <w:bottom w:val="nil"/>
              <w:right w:val="nil"/>
            </w:tcBorders>
            <w:shd w:val="clear" w:color="auto" w:fill="auto"/>
            <w:noWrap/>
            <w:vAlign w:val="bottom"/>
            <w:hideMark/>
          </w:tcPr>
          <w:p w14:paraId="7D70BDFF"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139 (82)</w:t>
            </w:r>
          </w:p>
        </w:tc>
        <w:tc>
          <w:tcPr>
            <w:tcW w:w="851" w:type="dxa"/>
            <w:gridSpan w:val="3"/>
            <w:tcBorders>
              <w:top w:val="nil"/>
              <w:left w:val="nil"/>
              <w:bottom w:val="nil"/>
              <w:right w:val="nil"/>
            </w:tcBorders>
            <w:shd w:val="clear" w:color="auto" w:fill="auto"/>
            <w:noWrap/>
            <w:vAlign w:val="bottom"/>
            <w:hideMark/>
          </w:tcPr>
          <w:p w14:paraId="6935C96F" w14:textId="77777777" w:rsidR="00D56F2F" w:rsidRPr="001A54F9" w:rsidRDefault="00D56F2F" w:rsidP="00D74E5C">
            <w:pPr>
              <w:jc w:val="center"/>
              <w:rPr>
                <w:rFonts w:ascii="Times New Roman" w:hAnsi="Times New Roman" w:cs="Times New Roman"/>
                <w:b/>
                <w:bCs/>
                <w:strike/>
                <w:color w:val="000000"/>
                <w:highlight w:val="yellow"/>
                <w:lang w:val="en-US"/>
              </w:rPr>
            </w:pPr>
            <w:r w:rsidRPr="001A54F9">
              <w:rPr>
                <w:rFonts w:ascii="Times New Roman" w:hAnsi="Times New Roman" w:cs="Times New Roman"/>
                <w:b/>
                <w:bCs/>
                <w:strike/>
                <w:color w:val="000000"/>
                <w:highlight w:val="yellow"/>
                <w:lang w:val="en-US"/>
              </w:rPr>
              <w:t>0.002</w:t>
            </w:r>
          </w:p>
        </w:tc>
      </w:tr>
      <w:tr w:rsidR="00D56F2F" w:rsidRPr="001A54F9" w14:paraId="3B2DBAE6"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1F8E5A60"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368" w:type="dxa"/>
            <w:gridSpan w:val="2"/>
            <w:tcBorders>
              <w:top w:val="nil"/>
              <w:left w:val="nil"/>
              <w:bottom w:val="nil"/>
              <w:right w:val="nil"/>
            </w:tcBorders>
            <w:shd w:val="clear" w:color="auto" w:fill="auto"/>
            <w:noWrap/>
            <w:vAlign w:val="bottom"/>
            <w:hideMark/>
          </w:tcPr>
          <w:p w14:paraId="332DE62C" w14:textId="77777777" w:rsidR="00D56F2F" w:rsidRPr="001A54F9" w:rsidRDefault="00D56F2F" w:rsidP="00D74E5C">
            <w:pPr>
              <w:rPr>
                <w:rFonts w:ascii="Times New Roman" w:hAnsi="Times New Roman" w:cs="Times New Roman"/>
                <w:strike/>
                <w:highlight w:val="yellow"/>
                <w:lang w:val="en-US"/>
              </w:rPr>
            </w:pPr>
          </w:p>
        </w:tc>
        <w:tc>
          <w:tcPr>
            <w:tcW w:w="3971" w:type="dxa"/>
            <w:gridSpan w:val="5"/>
            <w:tcBorders>
              <w:top w:val="nil"/>
              <w:left w:val="nil"/>
              <w:bottom w:val="nil"/>
              <w:right w:val="nil"/>
            </w:tcBorders>
            <w:shd w:val="clear" w:color="auto" w:fill="auto"/>
            <w:noWrap/>
            <w:vAlign w:val="bottom"/>
            <w:hideMark/>
          </w:tcPr>
          <w:p w14:paraId="02E402E6"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Current treatment with prednisone</w:t>
            </w:r>
          </w:p>
        </w:tc>
        <w:tc>
          <w:tcPr>
            <w:tcW w:w="2694" w:type="dxa"/>
            <w:tcBorders>
              <w:top w:val="nil"/>
              <w:left w:val="nil"/>
              <w:bottom w:val="nil"/>
              <w:right w:val="nil"/>
            </w:tcBorders>
            <w:shd w:val="clear" w:color="auto" w:fill="auto"/>
            <w:noWrap/>
            <w:vAlign w:val="bottom"/>
            <w:hideMark/>
          </w:tcPr>
          <w:p w14:paraId="004FEE07"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246 (44)</w:t>
            </w:r>
          </w:p>
        </w:tc>
        <w:tc>
          <w:tcPr>
            <w:tcW w:w="200" w:type="dxa"/>
            <w:tcBorders>
              <w:top w:val="nil"/>
              <w:left w:val="nil"/>
              <w:bottom w:val="nil"/>
              <w:right w:val="nil"/>
            </w:tcBorders>
            <w:shd w:val="clear" w:color="auto" w:fill="auto"/>
            <w:noWrap/>
            <w:vAlign w:val="bottom"/>
            <w:hideMark/>
          </w:tcPr>
          <w:p w14:paraId="156B2610"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4AA00208"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76 (39)</w:t>
            </w:r>
          </w:p>
        </w:tc>
        <w:tc>
          <w:tcPr>
            <w:tcW w:w="2127" w:type="dxa"/>
            <w:gridSpan w:val="2"/>
            <w:tcBorders>
              <w:top w:val="nil"/>
              <w:left w:val="nil"/>
              <w:bottom w:val="nil"/>
              <w:right w:val="nil"/>
            </w:tcBorders>
            <w:shd w:val="clear" w:color="auto" w:fill="auto"/>
            <w:noWrap/>
            <w:vAlign w:val="bottom"/>
            <w:hideMark/>
          </w:tcPr>
          <w:p w14:paraId="777ACEC2"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78 (40)</w:t>
            </w:r>
          </w:p>
        </w:tc>
        <w:tc>
          <w:tcPr>
            <w:tcW w:w="2126" w:type="dxa"/>
            <w:gridSpan w:val="3"/>
            <w:tcBorders>
              <w:top w:val="nil"/>
              <w:left w:val="nil"/>
              <w:bottom w:val="nil"/>
              <w:right w:val="nil"/>
            </w:tcBorders>
            <w:shd w:val="clear" w:color="auto" w:fill="auto"/>
            <w:noWrap/>
            <w:vAlign w:val="bottom"/>
            <w:hideMark/>
          </w:tcPr>
          <w:p w14:paraId="3D5AF139"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92 (54)</w:t>
            </w:r>
          </w:p>
        </w:tc>
        <w:tc>
          <w:tcPr>
            <w:tcW w:w="851" w:type="dxa"/>
            <w:gridSpan w:val="3"/>
            <w:tcBorders>
              <w:top w:val="nil"/>
              <w:left w:val="nil"/>
              <w:bottom w:val="nil"/>
              <w:right w:val="nil"/>
            </w:tcBorders>
            <w:shd w:val="clear" w:color="auto" w:fill="auto"/>
            <w:noWrap/>
            <w:vAlign w:val="bottom"/>
            <w:hideMark/>
          </w:tcPr>
          <w:p w14:paraId="64E4DE36" w14:textId="77777777" w:rsidR="00D56F2F" w:rsidRPr="001A54F9" w:rsidRDefault="00D56F2F" w:rsidP="00D74E5C">
            <w:pPr>
              <w:jc w:val="center"/>
              <w:rPr>
                <w:rFonts w:ascii="Times New Roman" w:hAnsi="Times New Roman" w:cs="Times New Roman"/>
                <w:b/>
                <w:bCs/>
                <w:strike/>
                <w:color w:val="000000"/>
                <w:highlight w:val="yellow"/>
                <w:lang w:val="en-US"/>
              </w:rPr>
            </w:pPr>
            <w:r w:rsidRPr="001A54F9">
              <w:rPr>
                <w:rFonts w:ascii="Times New Roman" w:hAnsi="Times New Roman" w:cs="Times New Roman"/>
                <w:b/>
                <w:bCs/>
                <w:strike/>
                <w:color w:val="000000"/>
                <w:highlight w:val="yellow"/>
                <w:lang w:val="en-US"/>
              </w:rPr>
              <w:t>&lt;0.001</w:t>
            </w:r>
          </w:p>
        </w:tc>
      </w:tr>
      <w:tr w:rsidR="00D56F2F" w:rsidRPr="001A54F9" w14:paraId="62898CD4"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6467D801"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368" w:type="dxa"/>
            <w:gridSpan w:val="2"/>
            <w:tcBorders>
              <w:top w:val="nil"/>
              <w:left w:val="nil"/>
              <w:bottom w:val="nil"/>
              <w:right w:val="nil"/>
            </w:tcBorders>
            <w:shd w:val="clear" w:color="auto" w:fill="auto"/>
            <w:noWrap/>
            <w:vAlign w:val="bottom"/>
            <w:hideMark/>
          </w:tcPr>
          <w:p w14:paraId="7ED67F04" w14:textId="77777777" w:rsidR="00D56F2F" w:rsidRPr="001A54F9" w:rsidRDefault="00D56F2F" w:rsidP="00D74E5C">
            <w:pPr>
              <w:rPr>
                <w:rFonts w:ascii="Times New Roman" w:hAnsi="Times New Roman" w:cs="Times New Roman"/>
                <w:strike/>
                <w:highlight w:val="yellow"/>
                <w:lang w:val="en-US"/>
              </w:rPr>
            </w:pPr>
          </w:p>
        </w:tc>
        <w:tc>
          <w:tcPr>
            <w:tcW w:w="3971" w:type="dxa"/>
            <w:gridSpan w:val="5"/>
            <w:tcBorders>
              <w:top w:val="nil"/>
              <w:left w:val="nil"/>
              <w:bottom w:val="nil"/>
              <w:right w:val="nil"/>
            </w:tcBorders>
            <w:shd w:val="clear" w:color="auto" w:fill="auto"/>
            <w:noWrap/>
            <w:vAlign w:val="bottom"/>
            <w:hideMark/>
          </w:tcPr>
          <w:p w14:paraId="05D3C8CC"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Current prednisone dosage, mg/day</w:t>
            </w:r>
          </w:p>
        </w:tc>
        <w:tc>
          <w:tcPr>
            <w:tcW w:w="2694" w:type="dxa"/>
            <w:tcBorders>
              <w:top w:val="nil"/>
              <w:left w:val="nil"/>
              <w:bottom w:val="nil"/>
              <w:right w:val="nil"/>
            </w:tcBorders>
            <w:shd w:val="clear" w:color="auto" w:fill="auto"/>
            <w:noWrap/>
            <w:vAlign w:val="bottom"/>
            <w:hideMark/>
          </w:tcPr>
          <w:p w14:paraId="28CAF5D4"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 (0-5)</w:t>
            </w:r>
          </w:p>
        </w:tc>
        <w:tc>
          <w:tcPr>
            <w:tcW w:w="200" w:type="dxa"/>
            <w:tcBorders>
              <w:top w:val="nil"/>
              <w:left w:val="nil"/>
              <w:bottom w:val="nil"/>
              <w:right w:val="nil"/>
            </w:tcBorders>
            <w:shd w:val="clear" w:color="auto" w:fill="auto"/>
            <w:noWrap/>
            <w:vAlign w:val="bottom"/>
            <w:hideMark/>
          </w:tcPr>
          <w:p w14:paraId="0D4596F1"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41BC559F"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 (0-5)</w:t>
            </w:r>
          </w:p>
        </w:tc>
        <w:tc>
          <w:tcPr>
            <w:tcW w:w="2127" w:type="dxa"/>
            <w:gridSpan w:val="2"/>
            <w:tcBorders>
              <w:top w:val="nil"/>
              <w:left w:val="nil"/>
              <w:bottom w:val="nil"/>
              <w:right w:val="nil"/>
            </w:tcBorders>
            <w:shd w:val="clear" w:color="auto" w:fill="auto"/>
            <w:noWrap/>
            <w:vAlign w:val="bottom"/>
            <w:hideMark/>
          </w:tcPr>
          <w:p w14:paraId="712D85D5"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 (0-5)</w:t>
            </w:r>
          </w:p>
        </w:tc>
        <w:tc>
          <w:tcPr>
            <w:tcW w:w="2126" w:type="dxa"/>
            <w:gridSpan w:val="3"/>
            <w:tcBorders>
              <w:top w:val="nil"/>
              <w:left w:val="nil"/>
              <w:bottom w:val="nil"/>
              <w:right w:val="nil"/>
            </w:tcBorders>
            <w:shd w:val="clear" w:color="auto" w:fill="auto"/>
            <w:noWrap/>
            <w:vAlign w:val="bottom"/>
            <w:hideMark/>
          </w:tcPr>
          <w:p w14:paraId="7A742ABF"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2 (0-5)</w:t>
            </w:r>
          </w:p>
        </w:tc>
        <w:tc>
          <w:tcPr>
            <w:tcW w:w="851" w:type="dxa"/>
            <w:gridSpan w:val="3"/>
            <w:tcBorders>
              <w:top w:val="nil"/>
              <w:left w:val="nil"/>
              <w:bottom w:val="nil"/>
              <w:right w:val="nil"/>
            </w:tcBorders>
            <w:shd w:val="clear" w:color="auto" w:fill="auto"/>
            <w:noWrap/>
            <w:vAlign w:val="bottom"/>
            <w:hideMark/>
          </w:tcPr>
          <w:p w14:paraId="5598D0A7" w14:textId="77777777" w:rsidR="00D56F2F" w:rsidRPr="001A54F9" w:rsidRDefault="00D56F2F" w:rsidP="00D74E5C">
            <w:pPr>
              <w:jc w:val="center"/>
              <w:rPr>
                <w:rFonts w:ascii="Times New Roman" w:hAnsi="Times New Roman" w:cs="Times New Roman"/>
                <w:b/>
                <w:bCs/>
                <w:strike/>
                <w:color w:val="000000"/>
                <w:highlight w:val="yellow"/>
                <w:lang w:val="en-US"/>
              </w:rPr>
            </w:pPr>
            <w:r w:rsidRPr="001A54F9">
              <w:rPr>
                <w:rFonts w:ascii="Times New Roman" w:hAnsi="Times New Roman" w:cs="Times New Roman"/>
                <w:b/>
                <w:bCs/>
                <w:strike/>
                <w:color w:val="000000"/>
                <w:highlight w:val="yellow"/>
                <w:lang w:val="en-US"/>
              </w:rPr>
              <w:t>0.011</w:t>
            </w:r>
          </w:p>
        </w:tc>
      </w:tr>
      <w:tr w:rsidR="00D56F2F" w:rsidRPr="001A54F9" w14:paraId="1275E5AC"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51EC8C03"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7AC4379D"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Hydroxychloroquine</w:t>
            </w:r>
          </w:p>
        </w:tc>
        <w:tc>
          <w:tcPr>
            <w:tcW w:w="2694" w:type="dxa"/>
            <w:tcBorders>
              <w:top w:val="nil"/>
              <w:left w:val="nil"/>
              <w:bottom w:val="nil"/>
              <w:right w:val="nil"/>
            </w:tcBorders>
            <w:shd w:val="clear" w:color="auto" w:fill="auto"/>
            <w:noWrap/>
            <w:vAlign w:val="bottom"/>
            <w:hideMark/>
          </w:tcPr>
          <w:p w14:paraId="54966AC9"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125 (22)</w:t>
            </w:r>
          </w:p>
        </w:tc>
        <w:tc>
          <w:tcPr>
            <w:tcW w:w="200" w:type="dxa"/>
            <w:tcBorders>
              <w:top w:val="nil"/>
              <w:left w:val="nil"/>
              <w:bottom w:val="nil"/>
              <w:right w:val="nil"/>
            </w:tcBorders>
            <w:shd w:val="clear" w:color="auto" w:fill="auto"/>
            <w:noWrap/>
            <w:vAlign w:val="bottom"/>
            <w:hideMark/>
          </w:tcPr>
          <w:p w14:paraId="298B7876"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66991FBB"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47 (24)</w:t>
            </w:r>
          </w:p>
        </w:tc>
        <w:tc>
          <w:tcPr>
            <w:tcW w:w="2127" w:type="dxa"/>
            <w:gridSpan w:val="2"/>
            <w:tcBorders>
              <w:top w:val="nil"/>
              <w:left w:val="nil"/>
              <w:bottom w:val="nil"/>
              <w:right w:val="nil"/>
            </w:tcBorders>
            <w:shd w:val="clear" w:color="auto" w:fill="auto"/>
            <w:noWrap/>
            <w:vAlign w:val="bottom"/>
            <w:hideMark/>
          </w:tcPr>
          <w:p w14:paraId="1B63331C"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36 (18)</w:t>
            </w:r>
          </w:p>
        </w:tc>
        <w:tc>
          <w:tcPr>
            <w:tcW w:w="2126" w:type="dxa"/>
            <w:gridSpan w:val="3"/>
            <w:tcBorders>
              <w:top w:val="nil"/>
              <w:left w:val="nil"/>
              <w:bottom w:val="nil"/>
              <w:right w:val="nil"/>
            </w:tcBorders>
            <w:shd w:val="clear" w:color="auto" w:fill="auto"/>
            <w:noWrap/>
            <w:vAlign w:val="bottom"/>
            <w:hideMark/>
          </w:tcPr>
          <w:p w14:paraId="47AC7B69"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42 (25)</w:t>
            </w:r>
          </w:p>
        </w:tc>
        <w:tc>
          <w:tcPr>
            <w:tcW w:w="851" w:type="dxa"/>
            <w:gridSpan w:val="3"/>
            <w:tcBorders>
              <w:top w:val="nil"/>
              <w:left w:val="nil"/>
              <w:bottom w:val="nil"/>
              <w:right w:val="nil"/>
            </w:tcBorders>
            <w:shd w:val="clear" w:color="auto" w:fill="auto"/>
            <w:noWrap/>
            <w:vAlign w:val="bottom"/>
            <w:hideMark/>
          </w:tcPr>
          <w:p w14:paraId="3F073480"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0.277</w:t>
            </w:r>
          </w:p>
        </w:tc>
      </w:tr>
      <w:tr w:rsidR="00D56F2F" w:rsidRPr="001A54F9" w14:paraId="06994CD9"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4FF8C2C9"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155587EB"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Methotrexate</w:t>
            </w:r>
          </w:p>
        </w:tc>
        <w:tc>
          <w:tcPr>
            <w:tcW w:w="2694" w:type="dxa"/>
            <w:tcBorders>
              <w:top w:val="nil"/>
              <w:left w:val="nil"/>
              <w:bottom w:val="nil"/>
              <w:right w:val="nil"/>
            </w:tcBorders>
            <w:shd w:val="clear" w:color="auto" w:fill="auto"/>
            <w:noWrap/>
            <w:vAlign w:val="bottom"/>
            <w:hideMark/>
          </w:tcPr>
          <w:p w14:paraId="0D4BEF42"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360 (64)</w:t>
            </w:r>
          </w:p>
        </w:tc>
        <w:tc>
          <w:tcPr>
            <w:tcW w:w="200" w:type="dxa"/>
            <w:tcBorders>
              <w:top w:val="nil"/>
              <w:left w:val="nil"/>
              <w:bottom w:val="nil"/>
              <w:right w:val="nil"/>
            </w:tcBorders>
            <w:shd w:val="clear" w:color="auto" w:fill="auto"/>
            <w:noWrap/>
            <w:vAlign w:val="bottom"/>
            <w:hideMark/>
          </w:tcPr>
          <w:p w14:paraId="352662E3"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1CAC62E0"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125 (63)</w:t>
            </w:r>
          </w:p>
        </w:tc>
        <w:tc>
          <w:tcPr>
            <w:tcW w:w="2127" w:type="dxa"/>
            <w:gridSpan w:val="2"/>
            <w:tcBorders>
              <w:top w:val="nil"/>
              <w:left w:val="nil"/>
              <w:bottom w:val="nil"/>
              <w:right w:val="nil"/>
            </w:tcBorders>
            <w:shd w:val="clear" w:color="auto" w:fill="auto"/>
            <w:noWrap/>
            <w:vAlign w:val="bottom"/>
            <w:hideMark/>
          </w:tcPr>
          <w:p w14:paraId="1C59FEFF"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115 (59)</w:t>
            </w:r>
          </w:p>
        </w:tc>
        <w:tc>
          <w:tcPr>
            <w:tcW w:w="2126" w:type="dxa"/>
            <w:gridSpan w:val="3"/>
            <w:tcBorders>
              <w:top w:val="nil"/>
              <w:left w:val="nil"/>
              <w:bottom w:val="nil"/>
              <w:right w:val="nil"/>
            </w:tcBorders>
            <w:shd w:val="clear" w:color="auto" w:fill="auto"/>
            <w:noWrap/>
            <w:vAlign w:val="bottom"/>
            <w:hideMark/>
          </w:tcPr>
          <w:p w14:paraId="43984B63"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120 (71)</w:t>
            </w:r>
          </w:p>
        </w:tc>
        <w:tc>
          <w:tcPr>
            <w:tcW w:w="851" w:type="dxa"/>
            <w:gridSpan w:val="3"/>
            <w:tcBorders>
              <w:top w:val="nil"/>
              <w:left w:val="nil"/>
              <w:bottom w:val="nil"/>
              <w:right w:val="nil"/>
            </w:tcBorders>
            <w:shd w:val="clear" w:color="auto" w:fill="auto"/>
            <w:noWrap/>
            <w:vAlign w:val="bottom"/>
            <w:hideMark/>
          </w:tcPr>
          <w:p w14:paraId="4490EB22"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0.056</w:t>
            </w:r>
          </w:p>
        </w:tc>
      </w:tr>
      <w:tr w:rsidR="00D56F2F" w:rsidRPr="001A54F9" w14:paraId="1A3EBE08"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4225DDF9"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41C17BB0"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TNF inhibitors</w:t>
            </w:r>
          </w:p>
        </w:tc>
        <w:tc>
          <w:tcPr>
            <w:tcW w:w="2694" w:type="dxa"/>
            <w:tcBorders>
              <w:top w:val="nil"/>
              <w:left w:val="nil"/>
              <w:bottom w:val="nil"/>
              <w:right w:val="nil"/>
            </w:tcBorders>
            <w:shd w:val="clear" w:color="auto" w:fill="auto"/>
            <w:noWrap/>
            <w:vAlign w:val="bottom"/>
            <w:hideMark/>
          </w:tcPr>
          <w:p w14:paraId="36B2EDCC"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179 (32)</w:t>
            </w:r>
          </w:p>
        </w:tc>
        <w:tc>
          <w:tcPr>
            <w:tcW w:w="200" w:type="dxa"/>
            <w:tcBorders>
              <w:top w:val="nil"/>
              <w:left w:val="nil"/>
              <w:bottom w:val="nil"/>
              <w:right w:val="nil"/>
            </w:tcBorders>
            <w:shd w:val="clear" w:color="auto" w:fill="auto"/>
            <w:noWrap/>
            <w:vAlign w:val="bottom"/>
            <w:hideMark/>
          </w:tcPr>
          <w:p w14:paraId="0959834E"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4A0EF2CB"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85 (43)</w:t>
            </w:r>
          </w:p>
        </w:tc>
        <w:tc>
          <w:tcPr>
            <w:tcW w:w="2127" w:type="dxa"/>
            <w:gridSpan w:val="2"/>
            <w:tcBorders>
              <w:top w:val="nil"/>
              <w:left w:val="nil"/>
              <w:bottom w:val="nil"/>
              <w:right w:val="nil"/>
            </w:tcBorders>
            <w:shd w:val="clear" w:color="auto" w:fill="auto"/>
            <w:noWrap/>
            <w:vAlign w:val="bottom"/>
            <w:hideMark/>
          </w:tcPr>
          <w:p w14:paraId="3A853D13"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59 (30)</w:t>
            </w:r>
          </w:p>
        </w:tc>
        <w:tc>
          <w:tcPr>
            <w:tcW w:w="2126" w:type="dxa"/>
            <w:gridSpan w:val="3"/>
            <w:tcBorders>
              <w:top w:val="nil"/>
              <w:left w:val="nil"/>
              <w:bottom w:val="nil"/>
              <w:right w:val="nil"/>
            </w:tcBorders>
            <w:shd w:val="clear" w:color="auto" w:fill="auto"/>
            <w:noWrap/>
            <w:vAlign w:val="bottom"/>
            <w:hideMark/>
          </w:tcPr>
          <w:p w14:paraId="2484C7E3"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35 (21)</w:t>
            </w:r>
          </w:p>
        </w:tc>
        <w:tc>
          <w:tcPr>
            <w:tcW w:w="851" w:type="dxa"/>
            <w:gridSpan w:val="3"/>
            <w:tcBorders>
              <w:top w:val="nil"/>
              <w:left w:val="nil"/>
              <w:bottom w:val="nil"/>
              <w:right w:val="nil"/>
            </w:tcBorders>
            <w:shd w:val="clear" w:color="auto" w:fill="auto"/>
            <w:noWrap/>
            <w:vAlign w:val="bottom"/>
            <w:hideMark/>
          </w:tcPr>
          <w:p w14:paraId="14F51BF8" w14:textId="77777777" w:rsidR="00D56F2F" w:rsidRPr="001A54F9" w:rsidRDefault="00D56F2F" w:rsidP="00D74E5C">
            <w:pPr>
              <w:jc w:val="center"/>
              <w:rPr>
                <w:rFonts w:ascii="Times New Roman" w:hAnsi="Times New Roman" w:cs="Times New Roman"/>
                <w:b/>
                <w:bCs/>
                <w:strike/>
                <w:color w:val="000000"/>
                <w:highlight w:val="yellow"/>
                <w:lang w:val="en-US"/>
              </w:rPr>
            </w:pPr>
            <w:r w:rsidRPr="001A54F9">
              <w:rPr>
                <w:rFonts w:ascii="Times New Roman" w:hAnsi="Times New Roman" w:cs="Times New Roman"/>
                <w:b/>
                <w:bCs/>
                <w:strike/>
                <w:color w:val="000000"/>
                <w:highlight w:val="yellow"/>
                <w:lang w:val="en-US"/>
              </w:rPr>
              <w:t>&lt;0.001</w:t>
            </w:r>
          </w:p>
        </w:tc>
      </w:tr>
      <w:tr w:rsidR="00D56F2F" w:rsidRPr="001A54F9" w14:paraId="36B204FF"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740CF093"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006" w:type="dxa"/>
            <w:gridSpan w:val="6"/>
            <w:tcBorders>
              <w:top w:val="nil"/>
              <w:left w:val="nil"/>
              <w:bottom w:val="nil"/>
              <w:right w:val="nil"/>
            </w:tcBorders>
            <w:shd w:val="clear" w:color="auto" w:fill="auto"/>
            <w:noWrap/>
            <w:vAlign w:val="bottom"/>
            <w:hideMark/>
          </w:tcPr>
          <w:p w14:paraId="2F763608"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Anakinra</w:t>
            </w:r>
          </w:p>
        </w:tc>
        <w:tc>
          <w:tcPr>
            <w:tcW w:w="2333" w:type="dxa"/>
            <w:tcBorders>
              <w:top w:val="nil"/>
              <w:left w:val="nil"/>
              <w:bottom w:val="nil"/>
              <w:right w:val="nil"/>
            </w:tcBorders>
            <w:shd w:val="clear" w:color="auto" w:fill="auto"/>
            <w:noWrap/>
            <w:vAlign w:val="bottom"/>
            <w:hideMark/>
          </w:tcPr>
          <w:p w14:paraId="6503A9D8" w14:textId="77777777" w:rsidR="00D56F2F" w:rsidRPr="001A54F9" w:rsidRDefault="00D56F2F" w:rsidP="00D74E5C">
            <w:pPr>
              <w:rPr>
                <w:rFonts w:ascii="Times New Roman" w:hAnsi="Times New Roman" w:cs="Times New Roman"/>
                <w:strike/>
                <w:color w:val="000000"/>
                <w:highlight w:val="yellow"/>
                <w:lang w:val="en-US"/>
              </w:rPr>
            </w:pPr>
          </w:p>
        </w:tc>
        <w:tc>
          <w:tcPr>
            <w:tcW w:w="2694" w:type="dxa"/>
            <w:tcBorders>
              <w:top w:val="nil"/>
              <w:left w:val="nil"/>
              <w:bottom w:val="nil"/>
              <w:right w:val="nil"/>
            </w:tcBorders>
            <w:shd w:val="clear" w:color="auto" w:fill="auto"/>
            <w:noWrap/>
            <w:vAlign w:val="bottom"/>
            <w:hideMark/>
          </w:tcPr>
          <w:p w14:paraId="5897B49C"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2 (0)</w:t>
            </w:r>
          </w:p>
        </w:tc>
        <w:tc>
          <w:tcPr>
            <w:tcW w:w="200" w:type="dxa"/>
            <w:tcBorders>
              <w:top w:val="nil"/>
              <w:left w:val="nil"/>
              <w:bottom w:val="nil"/>
              <w:right w:val="nil"/>
            </w:tcBorders>
            <w:shd w:val="clear" w:color="auto" w:fill="auto"/>
            <w:noWrap/>
            <w:vAlign w:val="bottom"/>
            <w:hideMark/>
          </w:tcPr>
          <w:p w14:paraId="4EF8A926"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347E06E6"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 (1)</w:t>
            </w:r>
          </w:p>
        </w:tc>
        <w:tc>
          <w:tcPr>
            <w:tcW w:w="2127" w:type="dxa"/>
            <w:gridSpan w:val="2"/>
            <w:tcBorders>
              <w:top w:val="nil"/>
              <w:left w:val="nil"/>
              <w:bottom w:val="nil"/>
              <w:right w:val="nil"/>
            </w:tcBorders>
            <w:shd w:val="clear" w:color="auto" w:fill="auto"/>
            <w:noWrap/>
            <w:vAlign w:val="bottom"/>
            <w:hideMark/>
          </w:tcPr>
          <w:p w14:paraId="61DB7534"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 (1)</w:t>
            </w:r>
          </w:p>
        </w:tc>
        <w:tc>
          <w:tcPr>
            <w:tcW w:w="2126" w:type="dxa"/>
            <w:gridSpan w:val="3"/>
            <w:tcBorders>
              <w:top w:val="nil"/>
              <w:left w:val="nil"/>
              <w:bottom w:val="nil"/>
              <w:right w:val="nil"/>
            </w:tcBorders>
            <w:shd w:val="clear" w:color="auto" w:fill="auto"/>
            <w:noWrap/>
            <w:vAlign w:val="bottom"/>
            <w:hideMark/>
          </w:tcPr>
          <w:p w14:paraId="3B2C28F4"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 (0)</w:t>
            </w:r>
          </w:p>
        </w:tc>
        <w:tc>
          <w:tcPr>
            <w:tcW w:w="851" w:type="dxa"/>
            <w:gridSpan w:val="3"/>
            <w:tcBorders>
              <w:top w:val="nil"/>
              <w:left w:val="nil"/>
              <w:bottom w:val="nil"/>
              <w:right w:val="nil"/>
            </w:tcBorders>
            <w:shd w:val="clear" w:color="auto" w:fill="auto"/>
            <w:noWrap/>
            <w:vAlign w:val="bottom"/>
            <w:hideMark/>
          </w:tcPr>
          <w:p w14:paraId="282BE30C"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0.649</w:t>
            </w:r>
          </w:p>
        </w:tc>
      </w:tr>
      <w:tr w:rsidR="00D56F2F" w:rsidRPr="001A54F9" w14:paraId="2DFC20ED"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667688F8"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006" w:type="dxa"/>
            <w:gridSpan w:val="6"/>
            <w:tcBorders>
              <w:top w:val="nil"/>
              <w:left w:val="nil"/>
              <w:bottom w:val="nil"/>
              <w:right w:val="nil"/>
            </w:tcBorders>
            <w:shd w:val="clear" w:color="auto" w:fill="auto"/>
            <w:noWrap/>
            <w:vAlign w:val="bottom"/>
            <w:hideMark/>
          </w:tcPr>
          <w:p w14:paraId="6C71863B"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NSAIDs</w:t>
            </w:r>
          </w:p>
        </w:tc>
        <w:tc>
          <w:tcPr>
            <w:tcW w:w="2333" w:type="dxa"/>
            <w:tcBorders>
              <w:top w:val="nil"/>
              <w:left w:val="nil"/>
              <w:bottom w:val="nil"/>
              <w:right w:val="nil"/>
            </w:tcBorders>
            <w:shd w:val="clear" w:color="auto" w:fill="auto"/>
            <w:noWrap/>
            <w:vAlign w:val="bottom"/>
            <w:hideMark/>
          </w:tcPr>
          <w:p w14:paraId="5A37741A" w14:textId="77777777" w:rsidR="00D56F2F" w:rsidRPr="001A54F9" w:rsidRDefault="00D56F2F" w:rsidP="00D74E5C">
            <w:pPr>
              <w:rPr>
                <w:rFonts w:ascii="Times New Roman" w:hAnsi="Times New Roman" w:cs="Times New Roman"/>
                <w:strike/>
                <w:color w:val="000000"/>
                <w:highlight w:val="yellow"/>
                <w:lang w:val="en-US"/>
              </w:rPr>
            </w:pPr>
          </w:p>
        </w:tc>
        <w:tc>
          <w:tcPr>
            <w:tcW w:w="2694" w:type="dxa"/>
            <w:tcBorders>
              <w:top w:val="nil"/>
              <w:left w:val="nil"/>
              <w:bottom w:val="nil"/>
              <w:right w:val="nil"/>
            </w:tcBorders>
            <w:shd w:val="clear" w:color="auto" w:fill="auto"/>
            <w:noWrap/>
            <w:vAlign w:val="bottom"/>
            <w:hideMark/>
          </w:tcPr>
          <w:p w14:paraId="1C6DEE3A"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313 (73)</w:t>
            </w:r>
          </w:p>
        </w:tc>
        <w:tc>
          <w:tcPr>
            <w:tcW w:w="200" w:type="dxa"/>
            <w:tcBorders>
              <w:top w:val="nil"/>
              <w:left w:val="nil"/>
              <w:bottom w:val="nil"/>
              <w:right w:val="nil"/>
            </w:tcBorders>
            <w:shd w:val="clear" w:color="auto" w:fill="auto"/>
            <w:noWrap/>
            <w:vAlign w:val="bottom"/>
            <w:hideMark/>
          </w:tcPr>
          <w:p w14:paraId="4058E64F"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2D884A3A"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127 (64)</w:t>
            </w:r>
          </w:p>
        </w:tc>
        <w:tc>
          <w:tcPr>
            <w:tcW w:w="2127" w:type="dxa"/>
            <w:gridSpan w:val="2"/>
            <w:tcBorders>
              <w:top w:val="nil"/>
              <w:left w:val="nil"/>
              <w:bottom w:val="nil"/>
              <w:right w:val="nil"/>
            </w:tcBorders>
            <w:shd w:val="clear" w:color="auto" w:fill="auto"/>
            <w:noWrap/>
            <w:vAlign w:val="bottom"/>
            <w:hideMark/>
          </w:tcPr>
          <w:p w14:paraId="609471A1"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135 (69)</w:t>
            </w:r>
          </w:p>
        </w:tc>
        <w:tc>
          <w:tcPr>
            <w:tcW w:w="2126" w:type="dxa"/>
            <w:gridSpan w:val="3"/>
            <w:tcBorders>
              <w:top w:val="nil"/>
              <w:left w:val="nil"/>
              <w:bottom w:val="nil"/>
              <w:right w:val="nil"/>
            </w:tcBorders>
            <w:shd w:val="clear" w:color="auto" w:fill="auto"/>
            <w:noWrap/>
            <w:vAlign w:val="bottom"/>
            <w:hideMark/>
          </w:tcPr>
          <w:p w14:paraId="39D8102B"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51 (30)</w:t>
            </w:r>
          </w:p>
        </w:tc>
        <w:tc>
          <w:tcPr>
            <w:tcW w:w="851" w:type="dxa"/>
            <w:gridSpan w:val="3"/>
            <w:tcBorders>
              <w:top w:val="nil"/>
              <w:left w:val="nil"/>
              <w:bottom w:val="nil"/>
              <w:right w:val="nil"/>
            </w:tcBorders>
            <w:shd w:val="clear" w:color="auto" w:fill="auto"/>
            <w:noWrap/>
            <w:vAlign w:val="bottom"/>
            <w:hideMark/>
          </w:tcPr>
          <w:p w14:paraId="30F123EE" w14:textId="77777777" w:rsidR="00D56F2F" w:rsidRPr="001A54F9" w:rsidRDefault="00D56F2F" w:rsidP="00D74E5C">
            <w:pPr>
              <w:jc w:val="center"/>
              <w:rPr>
                <w:rFonts w:ascii="Times New Roman" w:hAnsi="Times New Roman" w:cs="Times New Roman"/>
                <w:b/>
                <w:bCs/>
                <w:strike/>
                <w:color w:val="000000"/>
                <w:highlight w:val="yellow"/>
                <w:lang w:val="en-US"/>
              </w:rPr>
            </w:pPr>
            <w:r w:rsidRPr="001A54F9">
              <w:rPr>
                <w:rFonts w:ascii="Times New Roman" w:hAnsi="Times New Roman" w:cs="Times New Roman"/>
                <w:b/>
                <w:bCs/>
                <w:strike/>
                <w:color w:val="000000"/>
                <w:highlight w:val="yellow"/>
                <w:lang w:val="en-US"/>
              </w:rPr>
              <w:t>&lt;0.001</w:t>
            </w:r>
          </w:p>
        </w:tc>
      </w:tr>
      <w:tr w:rsidR="00D56F2F" w:rsidRPr="001A54F9" w14:paraId="309943D2"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3C87F82B"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47485BD1"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COX2 inhibitors</w:t>
            </w:r>
          </w:p>
        </w:tc>
        <w:tc>
          <w:tcPr>
            <w:tcW w:w="2694" w:type="dxa"/>
            <w:tcBorders>
              <w:top w:val="nil"/>
              <w:left w:val="nil"/>
              <w:bottom w:val="nil"/>
              <w:right w:val="nil"/>
            </w:tcBorders>
            <w:shd w:val="clear" w:color="auto" w:fill="auto"/>
            <w:noWrap/>
            <w:vAlign w:val="bottom"/>
            <w:hideMark/>
          </w:tcPr>
          <w:p w14:paraId="3DF744BB"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154 (72)</w:t>
            </w:r>
          </w:p>
        </w:tc>
        <w:tc>
          <w:tcPr>
            <w:tcW w:w="200" w:type="dxa"/>
            <w:tcBorders>
              <w:top w:val="nil"/>
              <w:left w:val="nil"/>
              <w:bottom w:val="nil"/>
              <w:right w:val="nil"/>
            </w:tcBorders>
            <w:shd w:val="clear" w:color="auto" w:fill="auto"/>
            <w:noWrap/>
            <w:vAlign w:val="bottom"/>
            <w:hideMark/>
          </w:tcPr>
          <w:p w14:paraId="521491AD"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7A256838"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47 (24)</w:t>
            </w:r>
          </w:p>
        </w:tc>
        <w:tc>
          <w:tcPr>
            <w:tcW w:w="2127" w:type="dxa"/>
            <w:gridSpan w:val="2"/>
            <w:tcBorders>
              <w:top w:val="nil"/>
              <w:left w:val="nil"/>
              <w:bottom w:val="nil"/>
              <w:right w:val="nil"/>
            </w:tcBorders>
            <w:shd w:val="clear" w:color="auto" w:fill="auto"/>
            <w:noWrap/>
            <w:vAlign w:val="bottom"/>
            <w:hideMark/>
          </w:tcPr>
          <w:p w14:paraId="081C2C66"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56 (29)</w:t>
            </w:r>
          </w:p>
        </w:tc>
        <w:tc>
          <w:tcPr>
            <w:tcW w:w="2126" w:type="dxa"/>
            <w:gridSpan w:val="3"/>
            <w:tcBorders>
              <w:top w:val="nil"/>
              <w:left w:val="nil"/>
              <w:bottom w:val="nil"/>
              <w:right w:val="nil"/>
            </w:tcBorders>
            <w:shd w:val="clear" w:color="auto" w:fill="auto"/>
            <w:noWrap/>
            <w:vAlign w:val="bottom"/>
            <w:hideMark/>
          </w:tcPr>
          <w:p w14:paraId="3BE008DE"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51 (30)</w:t>
            </w:r>
          </w:p>
        </w:tc>
        <w:tc>
          <w:tcPr>
            <w:tcW w:w="851" w:type="dxa"/>
            <w:gridSpan w:val="3"/>
            <w:tcBorders>
              <w:top w:val="nil"/>
              <w:left w:val="nil"/>
              <w:bottom w:val="nil"/>
              <w:right w:val="nil"/>
            </w:tcBorders>
            <w:shd w:val="clear" w:color="auto" w:fill="auto"/>
            <w:noWrap/>
            <w:vAlign w:val="bottom"/>
            <w:hideMark/>
          </w:tcPr>
          <w:p w14:paraId="1CC0EEE3"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0.356</w:t>
            </w:r>
          </w:p>
        </w:tc>
      </w:tr>
      <w:tr w:rsidR="00D56F2F" w:rsidRPr="001A54F9" w14:paraId="2CA63252"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02CBA277"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5924542B"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Minutes of morning stiffness</w:t>
            </w:r>
          </w:p>
        </w:tc>
        <w:tc>
          <w:tcPr>
            <w:tcW w:w="2694" w:type="dxa"/>
            <w:tcBorders>
              <w:top w:val="nil"/>
              <w:left w:val="nil"/>
              <w:bottom w:val="nil"/>
              <w:right w:val="nil"/>
            </w:tcBorders>
            <w:shd w:val="clear" w:color="auto" w:fill="auto"/>
            <w:noWrap/>
            <w:vAlign w:val="bottom"/>
            <w:hideMark/>
          </w:tcPr>
          <w:p w14:paraId="61BDE484"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30 (5-60)</w:t>
            </w:r>
          </w:p>
        </w:tc>
        <w:tc>
          <w:tcPr>
            <w:tcW w:w="200" w:type="dxa"/>
            <w:tcBorders>
              <w:top w:val="nil"/>
              <w:left w:val="nil"/>
              <w:bottom w:val="nil"/>
              <w:right w:val="nil"/>
            </w:tcBorders>
            <w:shd w:val="clear" w:color="auto" w:fill="auto"/>
            <w:noWrap/>
            <w:vAlign w:val="bottom"/>
            <w:hideMark/>
          </w:tcPr>
          <w:p w14:paraId="4CF48633"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5BCD4218"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15 (5-30)</w:t>
            </w:r>
          </w:p>
        </w:tc>
        <w:tc>
          <w:tcPr>
            <w:tcW w:w="2127" w:type="dxa"/>
            <w:gridSpan w:val="2"/>
            <w:tcBorders>
              <w:top w:val="nil"/>
              <w:left w:val="nil"/>
              <w:bottom w:val="nil"/>
              <w:right w:val="nil"/>
            </w:tcBorders>
            <w:shd w:val="clear" w:color="auto" w:fill="auto"/>
            <w:noWrap/>
            <w:vAlign w:val="bottom"/>
            <w:hideMark/>
          </w:tcPr>
          <w:p w14:paraId="6C6D7E50"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30 (0-60)</w:t>
            </w:r>
          </w:p>
        </w:tc>
        <w:tc>
          <w:tcPr>
            <w:tcW w:w="2126" w:type="dxa"/>
            <w:gridSpan w:val="3"/>
            <w:tcBorders>
              <w:top w:val="nil"/>
              <w:left w:val="nil"/>
              <w:bottom w:val="nil"/>
              <w:right w:val="nil"/>
            </w:tcBorders>
            <w:shd w:val="clear" w:color="auto" w:fill="auto"/>
            <w:noWrap/>
            <w:vAlign w:val="bottom"/>
            <w:hideMark/>
          </w:tcPr>
          <w:p w14:paraId="3F93BCF9"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30 (10-90)</w:t>
            </w:r>
          </w:p>
        </w:tc>
        <w:tc>
          <w:tcPr>
            <w:tcW w:w="851" w:type="dxa"/>
            <w:gridSpan w:val="3"/>
            <w:tcBorders>
              <w:top w:val="nil"/>
              <w:left w:val="nil"/>
              <w:bottom w:val="nil"/>
              <w:right w:val="nil"/>
            </w:tcBorders>
            <w:shd w:val="clear" w:color="auto" w:fill="auto"/>
            <w:noWrap/>
            <w:vAlign w:val="bottom"/>
            <w:hideMark/>
          </w:tcPr>
          <w:p w14:paraId="21C56451" w14:textId="77777777" w:rsidR="00D56F2F" w:rsidRPr="001A54F9" w:rsidRDefault="00D56F2F" w:rsidP="00D74E5C">
            <w:pPr>
              <w:jc w:val="center"/>
              <w:rPr>
                <w:rFonts w:ascii="Times New Roman" w:hAnsi="Times New Roman" w:cs="Times New Roman"/>
                <w:b/>
                <w:bCs/>
                <w:strike/>
                <w:color w:val="000000"/>
                <w:highlight w:val="yellow"/>
                <w:lang w:val="en-US"/>
              </w:rPr>
            </w:pPr>
            <w:r w:rsidRPr="001A54F9">
              <w:rPr>
                <w:rFonts w:ascii="Times New Roman" w:hAnsi="Times New Roman" w:cs="Times New Roman"/>
                <w:b/>
                <w:bCs/>
                <w:strike/>
                <w:color w:val="000000"/>
                <w:highlight w:val="yellow"/>
                <w:lang w:val="en-US"/>
              </w:rPr>
              <w:t>&lt;0.001</w:t>
            </w:r>
          </w:p>
        </w:tc>
      </w:tr>
      <w:tr w:rsidR="00D56F2F" w:rsidRPr="001A54F9" w14:paraId="0775987B"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7EE544C8"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3C8CBA6C"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Current biologic DMARD use</w:t>
            </w:r>
          </w:p>
        </w:tc>
        <w:tc>
          <w:tcPr>
            <w:tcW w:w="2694" w:type="dxa"/>
            <w:tcBorders>
              <w:top w:val="nil"/>
              <w:left w:val="nil"/>
              <w:bottom w:val="nil"/>
              <w:right w:val="nil"/>
            </w:tcBorders>
            <w:shd w:val="clear" w:color="auto" w:fill="auto"/>
            <w:noWrap/>
            <w:vAlign w:val="bottom"/>
            <w:hideMark/>
          </w:tcPr>
          <w:p w14:paraId="7DD88E2F"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149 (27)</w:t>
            </w:r>
          </w:p>
        </w:tc>
        <w:tc>
          <w:tcPr>
            <w:tcW w:w="200" w:type="dxa"/>
            <w:tcBorders>
              <w:top w:val="nil"/>
              <w:left w:val="nil"/>
              <w:bottom w:val="nil"/>
              <w:right w:val="nil"/>
            </w:tcBorders>
            <w:shd w:val="clear" w:color="auto" w:fill="auto"/>
            <w:noWrap/>
            <w:vAlign w:val="bottom"/>
            <w:hideMark/>
          </w:tcPr>
          <w:p w14:paraId="77D38FD1"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0A4130C0"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89 (45)</w:t>
            </w:r>
          </w:p>
        </w:tc>
        <w:tc>
          <w:tcPr>
            <w:tcW w:w="2127" w:type="dxa"/>
            <w:gridSpan w:val="2"/>
            <w:tcBorders>
              <w:top w:val="nil"/>
              <w:left w:val="nil"/>
              <w:bottom w:val="nil"/>
              <w:right w:val="nil"/>
            </w:tcBorders>
            <w:shd w:val="clear" w:color="auto" w:fill="auto"/>
            <w:noWrap/>
            <w:vAlign w:val="bottom"/>
            <w:hideMark/>
          </w:tcPr>
          <w:p w14:paraId="01F7F7EA"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60 (31)</w:t>
            </w:r>
          </w:p>
        </w:tc>
        <w:tc>
          <w:tcPr>
            <w:tcW w:w="2126" w:type="dxa"/>
            <w:gridSpan w:val="3"/>
            <w:tcBorders>
              <w:top w:val="nil"/>
              <w:left w:val="nil"/>
              <w:bottom w:val="nil"/>
              <w:right w:val="nil"/>
            </w:tcBorders>
            <w:shd w:val="clear" w:color="auto" w:fill="auto"/>
            <w:noWrap/>
            <w:vAlign w:val="bottom"/>
            <w:hideMark/>
          </w:tcPr>
          <w:p w14:paraId="20EE8E66"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w:t>
            </w:r>
          </w:p>
        </w:tc>
        <w:tc>
          <w:tcPr>
            <w:tcW w:w="851" w:type="dxa"/>
            <w:gridSpan w:val="3"/>
            <w:tcBorders>
              <w:top w:val="nil"/>
              <w:left w:val="nil"/>
              <w:bottom w:val="nil"/>
              <w:right w:val="nil"/>
            </w:tcBorders>
            <w:shd w:val="clear" w:color="auto" w:fill="auto"/>
            <w:noWrap/>
            <w:vAlign w:val="bottom"/>
            <w:hideMark/>
          </w:tcPr>
          <w:p w14:paraId="7AD98FFB" w14:textId="77777777" w:rsidR="00D56F2F" w:rsidRPr="001A54F9" w:rsidRDefault="00D56F2F" w:rsidP="00D74E5C">
            <w:pPr>
              <w:jc w:val="center"/>
              <w:rPr>
                <w:rFonts w:ascii="Times New Roman" w:hAnsi="Times New Roman" w:cs="Times New Roman"/>
                <w:b/>
                <w:bCs/>
                <w:strike/>
                <w:color w:val="000000"/>
                <w:highlight w:val="yellow"/>
                <w:lang w:val="en-US"/>
              </w:rPr>
            </w:pPr>
            <w:r w:rsidRPr="001A54F9">
              <w:rPr>
                <w:rFonts w:ascii="Times New Roman" w:hAnsi="Times New Roman" w:cs="Times New Roman"/>
                <w:b/>
                <w:bCs/>
                <w:strike/>
                <w:color w:val="000000"/>
                <w:highlight w:val="yellow"/>
                <w:lang w:val="en-US"/>
              </w:rPr>
              <w:t>0.003</w:t>
            </w:r>
          </w:p>
        </w:tc>
      </w:tr>
      <w:tr w:rsidR="00D56F2F" w:rsidRPr="001A54F9" w14:paraId="3F659A17"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456769BF"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2B508DAB"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Any current use of non-biologic DMARDs</w:t>
            </w:r>
          </w:p>
        </w:tc>
        <w:tc>
          <w:tcPr>
            <w:tcW w:w="2694" w:type="dxa"/>
            <w:tcBorders>
              <w:top w:val="nil"/>
              <w:left w:val="nil"/>
              <w:bottom w:val="nil"/>
              <w:right w:val="nil"/>
            </w:tcBorders>
            <w:shd w:val="clear" w:color="auto" w:fill="auto"/>
            <w:noWrap/>
            <w:vAlign w:val="bottom"/>
            <w:hideMark/>
          </w:tcPr>
          <w:p w14:paraId="4C57A553"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487 (87)</w:t>
            </w:r>
          </w:p>
        </w:tc>
        <w:tc>
          <w:tcPr>
            <w:tcW w:w="200" w:type="dxa"/>
            <w:tcBorders>
              <w:top w:val="nil"/>
              <w:left w:val="nil"/>
              <w:bottom w:val="nil"/>
              <w:right w:val="nil"/>
            </w:tcBorders>
            <w:shd w:val="clear" w:color="auto" w:fill="auto"/>
            <w:noWrap/>
            <w:vAlign w:val="bottom"/>
            <w:hideMark/>
          </w:tcPr>
          <w:p w14:paraId="596E3093"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734A65EB"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165 (84)</w:t>
            </w:r>
          </w:p>
        </w:tc>
        <w:tc>
          <w:tcPr>
            <w:tcW w:w="2127" w:type="dxa"/>
            <w:gridSpan w:val="2"/>
            <w:tcBorders>
              <w:top w:val="nil"/>
              <w:left w:val="nil"/>
              <w:bottom w:val="nil"/>
              <w:right w:val="nil"/>
            </w:tcBorders>
            <w:shd w:val="clear" w:color="auto" w:fill="auto"/>
            <w:noWrap/>
            <w:vAlign w:val="bottom"/>
            <w:hideMark/>
          </w:tcPr>
          <w:p w14:paraId="0834E581"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175 (90)</w:t>
            </w:r>
          </w:p>
        </w:tc>
        <w:tc>
          <w:tcPr>
            <w:tcW w:w="2126" w:type="dxa"/>
            <w:gridSpan w:val="3"/>
            <w:tcBorders>
              <w:top w:val="nil"/>
              <w:left w:val="nil"/>
              <w:bottom w:val="nil"/>
              <w:right w:val="nil"/>
            </w:tcBorders>
            <w:shd w:val="clear" w:color="auto" w:fill="auto"/>
            <w:noWrap/>
            <w:vAlign w:val="bottom"/>
            <w:hideMark/>
          </w:tcPr>
          <w:p w14:paraId="70554686"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147 (87)</w:t>
            </w:r>
          </w:p>
        </w:tc>
        <w:tc>
          <w:tcPr>
            <w:tcW w:w="851" w:type="dxa"/>
            <w:gridSpan w:val="3"/>
            <w:tcBorders>
              <w:top w:val="nil"/>
              <w:left w:val="nil"/>
              <w:bottom w:val="nil"/>
              <w:right w:val="nil"/>
            </w:tcBorders>
            <w:shd w:val="clear" w:color="auto" w:fill="auto"/>
            <w:noWrap/>
            <w:vAlign w:val="bottom"/>
            <w:hideMark/>
          </w:tcPr>
          <w:p w14:paraId="127F7985"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0.265</w:t>
            </w:r>
          </w:p>
        </w:tc>
      </w:tr>
      <w:tr w:rsidR="00D56F2F" w:rsidRPr="001A54F9" w14:paraId="6401A2B7"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37D535BA"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097B0474"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Joint surgery</w:t>
            </w:r>
          </w:p>
        </w:tc>
        <w:tc>
          <w:tcPr>
            <w:tcW w:w="2694" w:type="dxa"/>
            <w:tcBorders>
              <w:top w:val="nil"/>
              <w:left w:val="nil"/>
              <w:bottom w:val="nil"/>
              <w:right w:val="nil"/>
            </w:tcBorders>
            <w:shd w:val="clear" w:color="auto" w:fill="auto"/>
            <w:noWrap/>
            <w:vAlign w:val="bottom"/>
            <w:hideMark/>
          </w:tcPr>
          <w:p w14:paraId="4F668E7C"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156 (28)</w:t>
            </w:r>
          </w:p>
        </w:tc>
        <w:tc>
          <w:tcPr>
            <w:tcW w:w="200" w:type="dxa"/>
            <w:tcBorders>
              <w:top w:val="nil"/>
              <w:left w:val="nil"/>
              <w:bottom w:val="nil"/>
              <w:right w:val="nil"/>
            </w:tcBorders>
            <w:shd w:val="clear" w:color="auto" w:fill="auto"/>
            <w:noWrap/>
            <w:vAlign w:val="bottom"/>
            <w:hideMark/>
          </w:tcPr>
          <w:p w14:paraId="2C751BAA"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23B322D3"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55 (28)</w:t>
            </w:r>
          </w:p>
        </w:tc>
        <w:tc>
          <w:tcPr>
            <w:tcW w:w="2127" w:type="dxa"/>
            <w:gridSpan w:val="2"/>
            <w:tcBorders>
              <w:top w:val="nil"/>
              <w:left w:val="nil"/>
              <w:bottom w:val="nil"/>
              <w:right w:val="nil"/>
            </w:tcBorders>
            <w:shd w:val="clear" w:color="auto" w:fill="auto"/>
            <w:noWrap/>
            <w:vAlign w:val="bottom"/>
            <w:hideMark/>
          </w:tcPr>
          <w:p w14:paraId="2A4BB8DE"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101 (52)</w:t>
            </w:r>
          </w:p>
        </w:tc>
        <w:tc>
          <w:tcPr>
            <w:tcW w:w="2126" w:type="dxa"/>
            <w:gridSpan w:val="3"/>
            <w:tcBorders>
              <w:top w:val="nil"/>
              <w:left w:val="nil"/>
              <w:bottom w:val="nil"/>
              <w:right w:val="nil"/>
            </w:tcBorders>
            <w:shd w:val="clear" w:color="auto" w:fill="auto"/>
            <w:noWrap/>
            <w:vAlign w:val="bottom"/>
            <w:hideMark/>
          </w:tcPr>
          <w:p w14:paraId="35FFE9AD"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w:t>
            </w:r>
          </w:p>
        </w:tc>
        <w:tc>
          <w:tcPr>
            <w:tcW w:w="851" w:type="dxa"/>
            <w:gridSpan w:val="3"/>
            <w:tcBorders>
              <w:top w:val="nil"/>
              <w:left w:val="nil"/>
              <w:bottom w:val="nil"/>
              <w:right w:val="nil"/>
            </w:tcBorders>
            <w:shd w:val="clear" w:color="auto" w:fill="auto"/>
            <w:noWrap/>
            <w:vAlign w:val="bottom"/>
            <w:hideMark/>
          </w:tcPr>
          <w:p w14:paraId="35B46133" w14:textId="77777777" w:rsidR="00D56F2F" w:rsidRPr="001A54F9" w:rsidRDefault="00D56F2F" w:rsidP="00D74E5C">
            <w:pPr>
              <w:jc w:val="center"/>
              <w:rPr>
                <w:rFonts w:ascii="Times New Roman" w:hAnsi="Times New Roman" w:cs="Times New Roman"/>
                <w:b/>
                <w:bCs/>
                <w:strike/>
                <w:color w:val="000000"/>
                <w:highlight w:val="yellow"/>
                <w:lang w:val="en-US"/>
              </w:rPr>
            </w:pPr>
            <w:r w:rsidRPr="001A54F9">
              <w:rPr>
                <w:rFonts w:ascii="Times New Roman" w:hAnsi="Times New Roman" w:cs="Times New Roman"/>
                <w:b/>
                <w:bCs/>
                <w:strike/>
                <w:color w:val="000000"/>
                <w:highlight w:val="yellow"/>
                <w:lang w:val="en-US"/>
              </w:rPr>
              <w:t>&lt;0.001</w:t>
            </w:r>
          </w:p>
        </w:tc>
      </w:tr>
      <w:tr w:rsidR="00D56F2F" w:rsidRPr="001A54F9" w14:paraId="7646D929"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2DCC215F"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0B28F9A7"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Rheumatoid nodules</w:t>
            </w:r>
          </w:p>
        </w:tc>
        <w:tc>
          <w:tcPr>
            <w:tcW w:w="2694" w:type="dxa"/>
            <w:tcBorders>
              <w:top w:val="nil"/>
              <w:left w:val="nil"/>
              <w:bottom w:val="nil"/>
              <w:right w:val="nil"/>
            </w:tcBorders>
            <w:shd w:val="clear" w:color="auto" w:fill="auto"/>
            <w:noWrap/>
            <w:vAlign w:val="bottom"/>
            <w:hideMark/>
          </w:tcPr>
          <w:p w14:paraId="3DFE41BA"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197 (35)</w:t>
            </w:r>
          </w:p>
        </w:tc>
        <w:tc>
          <w:tcPr>
            <w:tcW w:w="200" w:type="dxa"/>
            <w:tcBorders>
              <w:top w:val="nil"/>
              <w:left w:val="nil"/>
              <w:bottom w:val="nil"/>
              <w:right w:val="nil"/>
            </w:tcBorders>
            <w:shd w:val="clear" w:color="auto" w:fill="auto"/>
            <w:noWrap/>
            <w:vAlign w:val="bottom"/>
            <w:hideMark/>
          </w:tcPr>
          <w:p w14:paraId="5E2C500A"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650776CF"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89 (45)</w:t>
            </w:r>
          </w:p>
        </w:tc>
        <w:tc>
          <w:tcPr>
            <w:tcW w:w="2127" w:type="dxa"/>
            <w:gridSpan w:val="2"/>
            <w:tcBorders>
              <w:top w:val="nil"/>
              <w:left w:val="nil"/>
              <w:bottom w:val="nil"/>
              <w:right w:val="nil"/>
            </w:tcBorders>
            <w:shd w:val="clear" w:color="auto" w:fill="auto"/>
            <w:noWrap/>
            <w:vAlign w:val="bottom"/>
            <w:hideMark/>
          </w:tcPr>
          <w:p w14:paraId="6A65C19B"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108 (55)</w:t>
            </w:r>
          </w:p>
        </w:tc>
        <w:tc>
          <w:tcPr>
            <w:tcW w:w="2126" w:type="dxa"/>
            <w:gridSpan w:val="3"/>
            <w:tcBorders>
              <w:top w:val="nil"/>
              <w:left w:val="nil"/>
              <w:bottom w:val="nil"/>
              <w:right w:val="nil"/>
            </w:tcBorders>
            <w:shd w:val="clear" w:color="auto" w:fill="auto"/>
            <w:noWrap/>
            <w:vAlign w:val="bottom"/>
            <w:hideMark/>
          </w:tcPr>
          <w:p w14:paraId="5CC1526A"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w:t>
            </w:r>
          </w:p>
        </w:tc>
        <w:tc>
          <w:tcPr>
            <w:tcW w:w="851" w:type="dxa"/>
            <w:gridSpan w:val="3"/>
            <w:tcBorders>
              <w:top w:val="nil"/>
              <w:left w:val="nil"/>
              <w:bottom w:val="nil"/>
              <w:right w:val="nil"/>
            </w:tcBorders>
            <w:shd w:val="clear" w:color="auto" w:fill="auto"/>
            <w:noWrap/>
            <w:vAlign w:val="bottom"/>
            <w:hideMark/>
          </w:tcPr>
          <w:p w14:paraId="7F83970D" w14:textId="77777777" w:rsidR="00D56F2F" w:rsidRPr="001A54F9" w:rsidRDefault="00D56F2F" w:rsidP="00D74E5C">
            <w:pPr>
              <w:jc w:val="center"/>
              <w:rPr>
                <w:rFonts w:ascii="Times New Roman" w:hAnsi="Times New Roman" w:cs="Times New Roman"/>
                <w:b/>
                <w:bCs/>
                <w:strike/>
                <w:color w:val="000000"/>
                <w:highlight w:val="yellow"/>
                <w:lang w:val="en-US"/>
              </w:rPr>
            </w:pPr>
            <w:r w:rsidRPr="001A54F9">
              <w:rPr>
                <w:rFonts w:ascii="Times New Roman" w:hAnsi="Times New Roman" w:cs="Times New Roman"/>
                <w:b/>
                <w:bCs/>
                <w:strike/>
                <w:color w:val="000000"/>
                <w:highlight w:val="yellow"/>
                <w:lang w:val="en-US"/>
              </w:rPr>
              <w:t>0.012</w:t>
            </w:r>
          </w:p>
        </w:tc>
      </w:tr>
      <w:tr w:rsidR="00D56F2F" w:rsidRPr="001A54F9" w14:paraId="63FA05BA"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1705FB73"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5B8C2080"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Global assessment of disease activity</w:t>
            </w:r>
          </w:p>
        </w:tc>
        <w:tc>
          <w:tcPr>
            <w:tcW w:w="2694" w:type="dxa"/>
            <w:tcBorders>
              <w:top w:val="nil"/>
              <w:left w:val="nil"/>
              <w:bottom w:val="nil"/>
              <w:right w:val="nil"/>
            </w:tcBorders>
            <w:shd w:val="clear" w:color="auto" w:fill="auto"/>
            <w:noWrap/>
            <w:vAlign w:val="bottom"/>
            <w:hideMark/>
          </w:tcPr>
          <w:p w14:paraId="29C7B168"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24 (9-47)</w:t>
            </w:r>
          </w:p>
        </w:tc>
        <w:tc>
          <w:tcPr>
            <w:tcW w:w="200" w:type="dxa"/>
            <w:tcBorders>
              <w:top w:val="nil"/>
              <w:left w:val="nil"/>
              <w:bottom w:val="nil"/>
              <w:right w:val="nil"/>
            </w:tcBorders>
            <w:shd w:val="clear" w:color="auto" w:fill="auto"/>
            <w:noWrap/>
            <w:vAlign w:val="bottom"/>
            <w:hideMark/>
          </w:tcPr>
          <w:p w14:paraId="6CEDB3A0"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761100F3"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21 (5-47)</w:t>
            </w:r>
          </w:p>
        </w:tc>
        <w:tc>
          <w:tcPr>
            <w:tcW w:w="2127" w:type="dxa"/>
            <w:gridSpan w:val="2"/>
            <w:tcBorders>
              <w:top w:val="nil"/>
              <w:left w:val="nil"/>
              <w:bottom w:val="nil"/>
              <w:right w:val="nil"/>
            </w:tcBorders>
            <w:shd w:val="clear" w:color="auto" w:fill="auto"/>
            <w:noWrap/>
            <w:vAlign w:val="bottom"/>
            <w:hideMark/>
          </w:tcPr>
          <w:p w14:paraId="055E65FD"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19 (6-34)</w:t>
            </w:r>
          </w:p>
        </w:tc>
        <w:tc>
          <w:tcPr>
            <w:tcW w:w="2126" w:type="dxa"/>
            <w:gridSpan w:val="3"/>
            <w:tcBorders>
              <w:top w:val="nil"/>
              <w:left w:val="nil"/>
              <w:bottom w:val="nil"/>
              <w:right w:val="nil"/>
            </w:tcBorders>
            <w:shd w:val="clear" w:color="auto" w:fill="auto"/>
            <w:noWrap/>
            <w:vAlign w:val="bottom"/>
            <w:hideMark/>
          </w:tcPr>
          <w:p w14:paraId="117B4A31"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30 (16-55)</w:t>
            </w:r>
          </w:p>
        </w:tc>
        <w:tc>
          <w:tcPr>
            <w:tcW w:w="851" w:type="dxa"/>
            <w:gridSpan w:val="3"/>
            <w:tcBorders>
              <w:top w:val="nil"/>
              <w:left w:val="nil"/>
              <w:bottom w:val="nil"/>
              <w:right w:val="nil"/>
            </w:tcBorders>
            <w:shd w:val="clear" w:color="auto" w:fill="auto"/>
            <w:noWrap/>
            <w:vAlign w:val="bottom"/>
            <w:hideMark/>
          </w:tcPr>
          <w:p w14:paraId="41DA04E1" w14:textId="77777777" w:rsidR="00D56F2F" w:rsidRPr="001A54F9" w:rsidRDefault="00D56F2F" w:rsidP="00D74E5C">
            <w:pPr>
              <w:jc w:val="center"/>
              <w:rPr>
                <w:rFonts w:ascii="Times New Roman" w:hAnsi="Times New Roman" w:cs="Times New Roman"/>
                <w:b/>
                <w:bCs/>
                <w:strike/>
                <w:color w:val="000000"/>
                <w:highlight w:val="yellow"/>
                <w:lang w:val="en-US"/>
              </w:rPr>
            </w:pPr>
            <w:r w:rsidRPr="001A54F9">
              <w:rPr>
                <w:rFonts w:ascii="Times New Roman" w:hAnsi="Times New Roman" w:cs="Times New Roman"/>
                <w:b/>
                <w:bCs/>
                <w:strike/>
                <w:color w:val="000000"/>
                <w:highlight w:val="yellow"/>
                <w:lang w:val="en-US"/>
              </w:rPr>
              <w:t>&lt;0.001</w:t>
            </w:r>
          </w:p>
        </w:tc>
      </w:tr>
      <w:tr w:rsidR="00D56F2F" w:rsidRPr="001A54F9" w14:paraId="08DCF0C9"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09BA902F"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553A05DB"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Modified HAQ (VU cohort only)</w:t>
            </w:r>
          </w:p>
        </w:tc>
        <w:tc>
          <w:tcPr>
            <w:tcW w:w="2694" w:type="dxa"/>
            <w:tcBorders>
              <w:top w:val="nil"/>
              <w:left w:val="nil"/>
              <w:bottom w:val="nil"/>
              <w:right w:val="nil"/>
            </w:tcBorders>
            <w:shd w:val="clear" w:color="auto" w:fill="auto"/>
            <w:noWrap/>
            <w:vAlign w:val="bottom"/>
            <w:hideMark/>
          </w:tcPr>
          <w:p w14:paraId="2DFF97E6"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0.500 (0.000-0.875)</w:t>
            </w:r>
          </w:p>
        </w:tc>
        <w:tc>
          <w:tcPr>
            <w:tcW w:w="200" w:type="dxa"/>
            <w:tcBorders>
              <w:top w:val="nil"/>
              <w:left w:val="nil"/>
              <w:bottom w:val="nil"/>
              <w:right w:val="nil"/>
            </w:tcBorders>
            <w:shd w:val="clear" w:color="auto" w:fill="auto"/>
            <w:noWrap/>
            <w:vAlign w:val="bottom"/>
            <w:hideMark/>
          </w:tcPr>
          <w:p w14:paraId="41731744"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775054D5" w14:textId="77777777" w:rsidR="00D56F2F" w:rsidRPr="001A54F9" w:rsidRDefault="00D56F2F" w:rsidP="00D74E5C">
            <w:pPr>
              <w:jc w:val="center"/>
              <w:rPr>
                <w:rFonts w:ascii="Times New Roman" w:hAnsi="Times New Roman" w:cs="Times New Roman"/>
                <w:strike/>
                <w:highlight w:val="yellow"/>
                <w:lang w:val="en-US"/>
              </w:rPr>
            </w:pPr>
            <w:r w:rsidRPr="001A54F9">
              <w:rPr>
                <w:rFonts w:ascii="Times New Roman" w:hAnsi="Times New Roman" w:cs="Times New Roman"/>
                <w:strike/>
                <w:highlight w:val="yellow"/>
                <w:lang w:val="en-US"/>
              </w:rPr>
              <w:t>-</w:t>
            </w:r>
          </w:p>
        </w:tc>
        <w:tc>
          <w:tcPr>
            <w:tcW w:w="2127" w:type="dxa"/>
            <w:gridSpan w:val="2"/>
            <w:tcBorders>
              <w:top w:val="nil"/>
              <w:left w:val="nil"/>
              <w:bottom w:val="nil"/>
              <w:right w:val="nil"/>
            </w:tcBorders>
            <w:shd w:val="clear" w:color="auto" w:fill="auto"/>
            <w:noWrap/>
            <w:vAlign w:val="bottom"/>
            <w:hideMark/>
          </w:tcPr>
          <w:p w14:paraId="5FD35402" w14:textId="77777777" w:rsidR="00D56F2F" w:rsidRPr="001A54F9" w:rsidRDefault="00D56F2F" w:rsidP="00D74E5C">
            <w:pPr>
              <w:jc w:val="center"/>
              <w:rPr>
                <w:rFonts w:ascii="Times New Roman" w:hAnsi="Times New Roman" w:cs="Times New Roman"/>
                <w:strike/>
                <w:highlight w:val="yellow"/>
                <w:lang w:val="en-US"/>
              </w:rPr>
            </w:pPr>
            <w:r w:rsidRPr="001A54F9">
              <w:rPr>
                <w:rFonts w:ascii="Times New Roman" w:hAnsi="Times New Roman" w:cs="Times New Roman"/>
                <w:strike/>
                <w:highlight w:val="yellow"/>
                <w:lang w:val="en-US"/>
              </w:rPr>
              <w:t>-</w:t>
            </w:r>
          </w:p>
        </w:tc>
        <w:tc>
          <w:tcPr>
            <w:tcW w:w="2126" w:type="dxa"/>
            <w:gridSpan w:val="3"/>
            <w:tcBorders>
              <w:top w:val="nil"/>
              <w:left w:val="nil"/>
              <w:bottom w:val="nil"/>
              <w:right w:val="nil"/>
            </w:tcBorders>
            <w:shd w:val="clear" w:color="auto" w:fill="auto"/>
            <w:noWrap/>
            <w:vAlign w:val="bottom"/>
            <w:hideMark/>
          </w:tcPr>
          <w:p w14:paraId="494AA878"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0.500 (0.000-0.875)</w:t>
            </w:r>
          </w:p>
        </w:tc>
        <w:tc>
          <w:tcPr>
            <w:tcW w:w="851" w:type="dxa"/>
            <w:gridSpan w:val="3"/>
            <w:tcBorders>
              <w:top w:val="nil"/>
              <w:left w:val="nil"/>
              <w:bottom w:val="nil"/>
              <w:right w:val="nil"/>
            </w:tcBorders>
            <w:shd w:val="clear" w:color="auto" w:fill="auto"/>
            <w:noWrap/>
            <w:vAlign w:val="bottom"/>
            <w:hideMark/>
          </w:tcPr>
          <w:p w14:paraId="502DD1F8"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w:t>
            </w:r>
          </w:p>
        </w:tc>
      </w:tr>
      <w:tr w:rsidR="00D56F2F" w:rsidRPr="001A54F9" w14:paraId="3EA7CE50"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1F0E12C2"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79F257BE"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DAS28 (ESCAPE and VU cohorts)</w:t>
            </w:r>
          </w:p>
        </w:tc>
        <w:tc>
          <w:tcPr>
            <w:tcW w:w="2694" w:type="dxa"/>
            <w:tcBorders>
              <w:top w:val="nil"/>
              <w:left w:val="nil"/>
              <w:bottom w:val="nil"/>
              <w:right w:val="nil"/>
            </w:tcBorders>
            <w:shd w:val="clear" w:color="auto" w:fill="auto"/>
            <w:noWrap/>
            <w:vAlign w:val="bottom"/>
            <w:hideMark/>
          </w:tcPr>
          <w:p w14:paraId="611D07DC"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3.72 ± 1.35</w:t>
            </w:r>
          </w:p>
        </w:tc>
        <w:tc>
          <w:tcPr>
            <w:tcW w:w="200" w:type="dxa"/>
            <w:tcBorders>
              <w:top w:val="nil"/>
              <w:left w:val="nil"/>
              <w:bottom w:val="nil"/>
              <w:right w:val="nil"/>
            </w:tcBorders>
            <w:shd w:val="clear" w:color="auto" w:fill="auto"/>
            <w:noWrap/>
            <w:vAlign w:val="bottom"/>
            <w:hideMark/>
          </w:tcPr>
          <w:p w14:paraId="31C37C3B"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3381C032"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3.66 ± 1.08</w:t>
            </w:r>
          </w:p>
        </w:tc>
        <w:tc>
          <w:tcPr>
            <w:tcW w:w="2127" w:type="dxa"/>
            <w:gridSpan w:val="2"/>
            <w:tcBorders>
              <w:top w:val="nil"/>
              <w:left w:val="nil"/>
              <w:bottom w:val="nil"/>
              <w:right w:val="nil"/>
            </w:tcBorders>
            <w:shd w:val="clear" w:color="auto" w:fill="auto"/>
            <w:noWrap/>
            <w:vAlign w:val="bottom"/>
            <w:hideMark/>
          </w:tcPr>
          <w:p w14:paraId="13B71310" w14:textId="77777777" w:rsidR="00D56F2F" w:rsidRPr="001A54F9" w:rsidRDefault="00D56F2F" w:rsidP="00D74E5C">
            <w:pPr>
              <w:jc w:val="center"/>
              <w:rPr>
                <w:rFonts w:ascii="Times New Roman" w:hAnsi="Times New Roman" w:cs="Times New Roman"/>
                <w:strike/>
                <w:highlight w:val="yellow"/>
                <w:lang w:val="en-US"/>
              </w:rPr>
            </w:pPr>
            <w:r w:rsidRPr="001A54F9">
              <w:rPr>
                <w:rFonts w:ascii="Times New Roman" w:hAnsi="Times New Roman" w:cs="Times New Roman"/>
                <w:strike/>
                <w:highlight w:val="yellow"/>
                <w:lang w:val="en-US"/>
              </w:rPr>
              <w:t>-</w:t>
            </w:r>
          </w:p>
        </w:tc>
        <w:tc>
          <w:tcPr>
            <w:tcW w:w="2126" w:type="dxa"/>
            <w:gridSpan w:val="3"/>
            <w:tcBorders>
              <w:top w:val="nil"/>
              <w:left w:val="nil"/>
              <w:bottom w:val="nil"/>
              <w:right w:val="nil"/>
            </w:tcBorders>
            <w:shd w:val="clear" w:color="auto" w:fill="auto"/>
            <w:noWrap/>
            <w:vAlign w:val="bottom"/>
            <w:hideMark/>
          </w:tcPr>
          <w:p w14:paraId="7162F891"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3.79 ± 1.61</w:t>
            </w:r>
          </w:p>
        </w:tc>
        <w:tc>
          <w:tcPr>
            <w:tcW w:w="851" w:type="dxa"/>
            <w:gridSpan w:val="3"/>
            <w:tcBorders>
              <w:top w:val="nil"/>
              <w:left w:val="nil"/>
              <w:bottom w:val="nil"/>
              <w:right w:val="nil"/>
            </w:tcBorders>
            <w:shd w:val="clear" w:color="auto" w:fill="auto"/>
            <w:noWrap/>
            <w:vAlign w:val="bottom"/>
            <w:hideMark/>
          </w:tcPr>
          <w:p w14:paraId="7CE6D5DF"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0.362</w:t>
            </w:r>
          </w:p>
        </w:tc>
      </w:tr>
      <w:tr w:rsidR="00D56F2F" w:rsidRPr="001A54F9" w14:paraId="1A51F6A5" w14:textId="77777777" w:rsidTr="009077EA">
        <w:trPr>
          <w:gridAfter w:val="8"/>
          <w:wAfter w:w="2957" w:type="dxa"/>
          <w:trHeight w:val="320"/>
        </w:trPr>
        <w:tc>
          <w:tcPr>
            <w:tcW w:w="195" w:type="dxa"/>
            <w:tcBorders>
              <w:top w:val="nil"/>
              <w:left w:val="nil"/>
              <w:bottom w:val="nil"/>
              <w:right w:val="nil"/>
            </w:tcBorders>
            <w:shd w:val="clear" w:color="auto" w:fill="auto"/>
            <w:noWrap/>
            <w:vAlign w:val="bottom"/>
            <w:hideMark/>
          </w:tcPr>
          <w:p w14:paraId="46A2A81B"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4339" w:type="dxa"/>
            <w:gridSpan w:val="7"/>
            <w:tcBorders>
              <w:top w:val="nil"/>
              <w:left w:val="nil"/>
              <w:bottom w:val="nil"/>
              <w:right w:val="nil"/>
            </w:tcBorders>
            <w:shd w:val="clear" w:color="auto" w:fill="auto"/>
            <w:noWrap/>
            <w:vAlign w:val="bottom"/>
            <w:hideMark/>
          </w:tcPr>
          <w:p w14:paraId="6917F3DD"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Full HAQ (ESCAPE cohort only)</w:t>
            </w:r>
          </w:p>
        </w:tc>
        <w:tc>
          <w:tcPr>
            <w:tcW w:w="2694" w:type="dxa"/>
            <w:tcBorders>
              <w:top w:val="nil"/>
              <w:left w:val="nil"/>
              <w:bottom w:val="nil"/>
              <w:right w:val="nil"/>
            </w:tcBorders>
            <w:shd w:val="clear" w:color="auto" w:fill="auto"/>
            <w:noWrap/>
            <w:vAlign w:val="bottom"/>
            <w:hideMark/>
          </w:tcPr>
          <w:p w14:paraId="56F3603E"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0.625 (0.125-1.250)</w:t>
            </w:r>
          </w:p>
        </w:tc>
        <w:tc>
          <w:tcPr>
            <w:tcW w:w="200" w:type="dxa"/>
            <w:tcBorders>
              <w:top w:val="nil"/>
              <w:left w:val="nil"/>
              <w:bottom w:val="nil"/>
              <w:right w:val="nil"/>
            </w:tcBorders>
            <w:shd w:val="clear" w:color="auto" w:fill="auto"/>
            <w:noWrap/>
            <w:vAlign w:val="bottom"/>
            <w:hideMark/>
          </w:tcPr>
          <w:p w14:paraId="51C00722" w14:textId="77777777" w:rsidR="00D56F2F" w:rsidRPr="001A54F9" w:rsidRDefault="00D56F2F" w:rsidP="00D74E5C">
            <w:pPr>
              <w:jc w:val="center"/>
              <w:rPr>
                <w:rFonts w:ascii="Times New Roman" w:hAnsi="Times New Roman" w:cs="Times New Roman"/>
                <w:strike/>
                <w:color w:val="000000"/>
                <w:highlight w:val="yellow"/>
                <w:lang w:val="en-US"/>
              </w:rPr>
            </w:pPr>
          </w:p>
        </w:tc>
        <w:tc>
          <w:tcPr>
            <w:tcW w:w="2635" w:type="dxa"/>
            <w:tcBorders>
              <w:top w:val="nil"/>
              <w:left w:val="nil"/>
              <w:bottom w:val="nil"/>
              <w:right w:val="nil"/>
            </w:tcBorders>
            <w:shd w:val="clear" w:color="auto" w:fill="auto"/>
            <w:noWrap/>
            <w:vAlign w:val="bottom"/>
            <w:hideMark/>
          </w:tcPr>
          <w:p w14:paraId="4EDE90AC"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0.625 (0.125-1.250)</w:t>
            </w:r>
          </w:p>
        </w:tc>
        <w:tc>
          <w:tcPr>
            <w:tcW w:w="2127" w:type="dxa"/>
            <w:gridSpan w:val="2"/>
            <w:tcBorders>
              <w:top w:val="nil"/>
              <w:left w:val="nil"/>
              <w:bottom w:val="nil"/>
              <w:right w:val="nil"/>
            </w:tcBorders>
            <w:shd w:val="clear" w:color="auto" w:fill="auto"/>
            <w:noWrap/>
            <w:vAlign w:val="bottom"/>
            <w:hideMark/>
          </w:tcPr>
          <w:p w14:paraId="4B60F0D9" w14:textId="77777777" w:rsidR="00D56F2F" w:rsidRPr="001A54F9" w:rsidRDefault="00D56F2F" w:rsidP="00D74E5C">
            <w:pPr>
              <w:jc w:val="center"/>
              <w:rPr>
                <w:rFonts w:ascii="Times New Roman" w:hAnsi="Times New Roman" w:cs="Times New Roman"/>
                <w:strike/>
                <w:highlight w:val="yellow"/>
                <w:lang w:val="en-US"/>
              </w:rPr>
            </w:pPr>
            <w:r w:rsidRPr="001A54F9">
              <w:rPr>
                <w:rFonts w:ascii="Times New Roman" w:hAnsi="Times New Roman" w:cs="Times New Roman"/>
                <w:strike/>
                <w:highlight w:val="yellow"/>
                <w:lang w:val="en-US"/>
              </w:rPr>
              <w:t>-</w:t>
            </w:r>
          </w:p>
        </w:tc>
        <w:tc>
          <w:tcPr>
            <w:tcW w:w="2126" w:type="dxa"/>
            <w:gridSpan w:val="3"/>
            <w:tcBorders>
              <w:top w:val="nil"/>
              <w:left w:val="nil"/>
              <w:bottom w:val="nil"/>
              <w:right w:val="nil"/>
            </w:tcBorders>
            <w:shd w:val="clear" w:color="auto" w:fill="auto"/>
            <w:noWrap/>
            <w:vAlign w:val="bottom"/>
            <w:hideMark/>
          </w:tcPr>
          <w:p w14:paraId="610490EB" w14:textId="77777777" w:rsidR="00D56F2F" w:rsidRPr="001A54F9" w:rsidRDefault="00D56F2F" w:rsidP="00D74E5C">
            <w:pPr>
              <w:jc w:val="center"/>
              <w:rPr>
                <w:rFonts w:ascii="Times New Roman" w:hAnsi="Times New Roman" w:cs="Times New Roman"/>
                <w:strike/>
                <w:highlight w:val="yellow"/>
                <w:lang w:val="en-US"/>
              </w:rPr>
            </w:pPr>
            <w:r w:rsidRPr="001A54F9">
              <w:rPr>
                <w:rFonts w:ascii="Times New Roman" w:hAnsi="Times New Roman" w:cs="Times New Roman"/>
                <w:strike/>
                <w:highlight w:val="yellow"/>
                <w:lang w:val="en-US"/>
              </w:rPr>
              <w:t>-</w:t>
            </w:r>
          </w:p>
        </w:tc>
        <w:tc>
          <w:tcPr>
            <w:tcW w:w="851" w:type="dxa"/>
            <w:gridSpan w:val="3"/>
            <w:tcBorders>
              <w:top w:val="nil"/>
              <w:left w:val="nil"/>
              <w:bottom w:val="nil"/>
              <w:right w:val="nil"/>
            </w:tcBorders>
            <w:shd w:val="clear" w:color="auto" w:fill="auto"/>
            <w:noWrap/>
            <w:vAlign w:val="bottom"/>
            <w:hideMark/>
          </w:tcPr>
          <w:p w14:paraId="07386A48"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w:t>
            </w:r>
          </w:p>
        </w:tc>
      </w:tr>
      <w:tr w:rsidR="00D56F2F" w:rsidRPr="001A54F9" w14:paraId="36F71E22" w14:textId="77777777" w:rsidTr="009077EA">
        <w:trPr>
          <w:gridAfter w:val="8"/>
          <w:wAfter w:w="2957" w:type="dxa"/>
          <w:trHeight w:val="340"/>
        </w:trPr>
        <w:tc>
          <w:tcPr>
            <w:tcW w:w="195" w:type="dxa"/>
            <w:tcBorders>
              <w:top w:val="nil"/>
              <w:left w:val="nil"/>
              <w:bottom w:val="single" w:sz="8" w:space="0" w:color="auto"/>
              <w:right w:val="nil"/>
            </w:tcBorders>
            <w:shd w:val="clear" w:color="auto" w:fill="auto"/>
            <w:noWrap/>
            <w:vAlign w:val="bottom"/>
            <w:hideMark/>
          </w:tcPr>
          <w:p w14:paraId="556FCB0B"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c>
          <w:tcPr>
            <w:tcW w:w="4339" w:type="dxa"/>
            <w:gridSpan w:val="7"/>
            <w:tcBorders>
              <w:top w:val="nil"/>
              <w:left w:val="nil"/>
              <w:bottom w:val="single" w:sz="8" w:space="0" w:color="auto"/>
              <w:right w:val="nil"/>
            </w:tcBorders>
            <w:shd w:val="clear" w:color="auto" w:fill="auto"/>
            <w:noWrap/>
            <w:vAlign w:val="bottom"/>
            <w:hideMark/>
          </w:tcPr>
          <w:p w14:paraId="3CCD3A31"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RF (&gt;40 units)</w:t>
            </w:r>
          </w:p>
        </w:tc>
        <w:tc>
          <w:tcPr>
            <w:tcW w:w="2694" w:type="dxa"/>
            <w:tcBorders>
              <w:top w:val="nil"/>
              <w:left w:val="nil"/>
              <w:bottom w:val="single" w:sz="8" w:space="0" w:color="auto"/>
              <w:right w:val="nil"/>
            </w:tcBorders>
            <w:shd w:val="clear" w:color="auto" w:fill="auto"/>
            <w:noWrap/>
            <w:vAlign w:val="bottom"/>
            <w:hideMark/>
          </w:tcPr>
          <w:p w14:paraId="283E316F"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363 (65)</w:t>
            </w:r>
          </w:p>
        </w:tc>
        <w:tc>
          <w:tcPr>
            <w:tcW w:w="200" w:type="dxa"/>
            <w:tcBorders>
              <w:top w:val="nil"/>
              <w:left w:val="nil"/>
              <w:bottom w:val="single" w:sz="8" w:space="0" w:color="auto"/>
              <w:right w:val="nil"/>
            </w:tcBorders>
            <w:shd w:val="clear" w:color="auto" w:fill="auto"/>
            <w:noWrap/>
            <w:vAlign w:val="bottom"/>
            <w:hideMark/>
          </w:tcPr>
          <w:p w14:paraId="74FB3BAC"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c>
          <w:tcPr>
            <w:tcW w:w="2635" w:type="dxa"/>
            <w:tcBorders>
              <w:top w:val="nil"/>
              <w:left w:val="nil"/>
              <w:bottom w:val="single" w:sz="8" w:space="0" w:color="auto"/>
              <w:right w:val="nil"/>
            </w:tcBorders>
            <w:shd w:val="clear" w:color="auto" w:fill="auto"/>
            <w:noWrap/>
            <w:vAlign w:val="bottom"/>
            <w:hideMark/>
          </w:tcPr>
          <w:p w14:paraId="652D3935"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129 (65)</w:t>
            </w:r>
          </w:p>
        </w:tc>
        <w:tc>
          <w:tcPr>
            <w:tcW w:w="2127" w:type="dxa"/>
            <w:gridSpan w:val="2"/>
            <w:tcBorders>
              <w:top w:val="nil"/>
              <w:left w:val="nil"/>
              <w:bottom w:val="single" w:sz="8" w:space="0" w:color="auto"/>
              <w:right w:val="nil"/>
            </w:tcBorders>
            <w:shd w:val="clear" w:color="auto" w:fill="auto"/>
            <w:noWrap/>
            <w:vAlign w:val="bottom"/>
            <w:hideMark/>
          </w:tcPr>
          <w:p w14:paraId="12F88CAF"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117 (60)</w:t>
            </w:r>
          </w:p>
        </w:tc>
        <w:tc>
          <w:tcPr>
            <w:tcW w:w="2126" w:type="dxa"/>
            <w:gridSpan w:val="3"/>
            <w:tcBorders>
              <w:top w:val="nil"/>
              <w:left w:val="nil"/>
              <w:bottom w:val="single" w:sz="8" w:space="0" w:color="auto"/>
              <w:right w:val="nil"/>
            </w:tcBorders>
            <w:shd w:val="clear" w:color="auto" w:fill="auto"/>
            <w:noWrap/>
            <w:vAlign w:val="bottom"/>
            <w:hideMark/>
          </w:tcPr>
          <w:p w14:paraId="6439D4A9"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117 (69)</w:t>
            </w:r>
          </w:p>
        </w:tc>
        <w:tc>
          <w:tcPr>
            <w:tcW w:w="851" w:type="dxa"/>
            <w:gridSpan w:val="3"/>
            <w:tcBorders>
              <w:top w:val="nil"/>
              <w:left w:val="nil"/>
              <w:bottom w:val="single" w:sz="8" w:space="0" w:color="auto"/>
              <w:right w:val="nil"/>
            </w:tcBorders>
            <w:shd w:val="clear" w:color="auto" w:fill="auto"/>
            <w:noWrap/>
            <w:vAlign w:val="bottom"/>
            <w:hideMark/>
          </w:tcPr>
          <w:p w14:paraId="19A0555A"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0.136</w:t>
            </w:r>
          </w:p>
        </w:tc>
      </w:tr>
      <w:tr w:rsidR="00D56F2F" w:rsidRPr="001A54F9" w14:paraId="3E239275" w14:textId="77777777" w:rsidTr="009077EA">
        <w:trPr>
          <w:trHeight w:val="300"/>
        </w:trPr>
        <w:tc>
          <w:tcPr>
            <w:tcW w:w="14880" w:type="dxa"/>
            <w:gridSpan w:val="18"/>
            <w:tcBorders>
              <w:top w:val="nil"/>
              <w:left w:val="nil"/>
              <w:bottom w:val="nil"/>
              <w:right w:val="nil"/>
            </w:tcBorders>
            <w:shd w:val="clear" w:color="auto" w:fill="auto"/>
            <w:noWrap/>
            <w:vAlign w:val="center"/>
            <w:hideMark/>
          </w:tcPr>
          <w:p w14:paraId="414BE048"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Data expressed as mean (± standard deviation) or median (interquartile range). Dichotomous variables are expressed as number (percentage).</w:t>
            </w:r>
          </w:p>
        </w:tc>
        <w:tc>
          <w:tcPr>
            <w:tcW w:w="2260" w:type="dxa"/>
            <w:gridSpan w:val="6"/>
            <w:tcBorders>
              <w:top w:val="nil"/>
              <w:left w:val="nil"/>
              <w:bottom w:val="nil"/>
              <w:right w:val="nil"/>
            </w:tcBorders>
            <w:shd w:val="clear" w:color="auto" w:fill="auto"/>
            <w:noWrap/>
            <w:vAlign w:val="bottom"/>
            <w:hideMark/>
          </w:tcPr>
          <w:p w14:paraId="16E81382" w14:textId="77777777" w:rsidR="00D56F2F" w:rsidRPr="001A54F9" w:rsidRDefault="00D56F2F" w:rsidP="00D74E5C">
            <w:pPr>
              <w:rPr>
                <w:rFonts w:ascii="Times New Roman" w:hAnsi="Times New Roman" w:cs="Times New Roman"/>
                <w:strike/>
                <w:color w:val="000000"/>
                <w:highlight w:val="yellow"/>
                <w:lang w:val="en-US"/>
              </w:rPr>
            </w:pPr>
          </w:p>
        </w:tc>
        <w:tc>
          <w:tcPr>
            <w:tcW w:w="984" w:type="dxa"/>
            <w:gridSpan w:val="3"/>
            <w:tcBorders>
              <w:top w:val="nil"/>
              <w:left w:val="nil"/>
              <w:bottom w:val="nil"/>
              <w:right w:val="nil"/>
            </w:tcBorders>
            <w:shd w:val="clear" w:color="auto" w:fill="auto"/>
            <w:noWrap/>
            <w:vAlign w:val="bottom"/>
            <w:hideMark/>
          </w:tcPr>
          <w:p w14:paraId="60412489" w14:textId="77777777" w:rsidR="00D56F2F" w:rsidRPr="001A54F9" w:rsidRDefault="00D56F2F" w:rsidP="00D74E5C">
            <w:pPr>
              <w:jc w:val="center"/>
              <w:rPr>
                <w:rFonts w:ascii="Times New Roman" w:hAnsi="Times New Roman" w:cs="Times New Roman"/>
                <w:strike/>
                <w:highlight w:val="yellow"/>
                <w:lang w:val="en-US"/>
              </w:rPr>
            </w:pPr>
          </w:p>
        </w:tc>
      </w:tr>
      <w:tr w:rsidR="00D56F2F" w:rsidRPr="001A54F9" w14:paraId="3902BBF0" w14:textId="77777777" w:rsidTr="009077EA">
        <w:trPr>
          <w:gridAfter w:val="1"/>
          <w:wAfter w:w="706" w:type="dxa"/>
          <w:trHeight w:val="300"/>
        </w:trPr>
        <w:tc>
          <w:tcPr>
            <w:tcW w:w="16438" w:type="dxa"/>
            <w:gridSpan w:val="22"/>
            <w:tcBorders>
              <w:top w:val="nil"/>
              <w:left w:val="nil"/>
              <w:bottom w:val="nil"/>
              <w:right w:val="nil"/>
            </w:tcBorders>
            <w:shd w:val="clear" w:color="auto" w:fill="auto"/>
            <w:noWrap/>
            <w:vAlign w:val="center"/>
            <w:hideMark/>
          </w:tcPr>
          <w:p w14:paraId="75B6618D"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CRP=C reactive protein; HAQ=Health Assessment Questionnaire; DAS28=Disease Activity Score.</w:t>
            </w:r>
          </w:p>
          <w:p w14:paraId="70C95043"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HDL=High density lipoprotein; LDL=Low density lipoprotein.</w:t>
            </w:r>
          </w:p>
        </w:tc>
        <w:tc>
          <w:tcPr>
            <w:tcW w:w="980" w:type="dxa"/>
            <w:gridSpan w:val="4"/>
            <w:tcBorders>
              <w:top w:val="nil"/>
              <w:left w:val="nil"/>
              <w:bottom w:val="nil"/>
              <w:right w:val="nil"/>
            </w:tcBorders>
            <w:shd w:val="clear" w:color="auto" w:fill="auto"/>
            <w:noWrap/>
            <w:vAlign w:val="bottom"/>
            <w:hideMark/>
          </w:tcPr>
          <w:p w14:paraId="761905DC" w14:textId="77777777" w:rsidR="00D56F2F" w:rsidRPr="001A54F9" w:rsidRDefault="00D56F2F" w:rsidP="00D74E5C">
            <w:pPr>
              <w:rPr>
                <w:rFonts w:ascii="Times New Roman" w:hAnsi="Times New Roman" w:cs="Times New Roman"/>
                <w:strike/>
                <w:color w:val="000000"/>
                <w:highlight w:val="yellow"/>
                <w:lang w:val="en-US"/>
              </w:rPr>
            </w:pPr>
          </w:p>
        </w:tc>
      </w:tr>
      <w:tr w:rsidR="00D56F2F" w:rsidRPr="001A54F9" w14:paraId="44B67F77" w14:textId="77777777" w:rsidTr="009077EA">
        <w:trPr>
          <w:gridAfter w:val="4"/>
          <w:wAfter w:w="1402" w:type="dxa"/>
          <w:trHeight w:val="320"/>
        </w:trPr>
        <w:tc>
          <w:tcPr>
            <w:tcW w:w="11222" w:type="dxa"/>
            <w:gridSpan w:val="12"/>
            <w:tcBorders>
              <w:top w:val="nil"/>
              <w:left w:val="nil"/>
              <w:bottom w:val="nil"/>
              <w:right w:val="nil"/>
            </w:tcBorders>
            <w:shd w:val="clear" w:color="auto" w:fill="auto"/>
            <w:noWrap/>
            <w:vAlign w:val="center"/>
            <w:hideMark/>
          </w:tcPr>
          <w:p w14:paraId="38F0B922"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xml:space="preserve">DMARD=Disease-modifying Antirheumatic Drug; TNF=tumor necrosis factor; COX-2=cyclooxygenase-2 </w:t>
            </w:r>
          </w:p>
        </w:tc>
        <w:tc>
          <w:tcPr>
            <w:tcW w:w="2260" w:type="dxa"/>
            <w:gridSpan w:val="2"/>
            <w:tcBorders>
              <w:top w:val="nil"/>
              <w:left w:val="nil"/>
              <w:bottom w:val="nil"/>
              <w:right w:val="nil"/>
            </w:tcBorders>
            <w:shd w:val="clear" w:color="auto" w:fill="auto"/>
            <w:noWrap/>
            <w:vAlign w:val="center"/>
            <w:hideMark/>
          </w:tcPr>
          <w:p w14:paraId="05FB2A1E" w14:textId="77777777" w:rsidR="00D56F2F" w:rsidRPr="001A54F9" w:rsidRDefault="00D56F2F" w:rsidP="00D74E5C">
            <w:pPr>
              <w:rPr>
                <w:rFonts w:ascii="Times New Roman" w:hAnsi="Times New Roman" w:cs="Times New Roman"/>
                <w:strike/>
                <w:color w:val="000000"/>
                <w:highlight w:val="yellow"/>
                <w:lang w:val="en-US"/>
              </w:rPr>
            </w:pPr>
          </w:p>
        </w:tc>
        <w:tc>
          <w:tcPr>
            <w:tcW w:w="2260" w:type="dxa"/>
            <w:gridSpan w:val="6"/>
            <w:tcBorders>
              <w:top w:val="nil"/>
              <w:left w:val="nil"/>
              <w:bottom w:val="nil"/>
              <w:right w:val="nil"/>
            </w:tcBorders>
            <w:shd w:val="clear" w:color="auto" w:fill="auto"/>
            <w:noWrap/>
            <w:vAlign w:val="center"/>
            <w:hideMark/>
          </w:tcPr>
          <w:p w14:paraId="0F8B6F6F" w14:textId="77777777" w:rsidR="00D56F2F" w:rsidRPr="001A54F9" w:rsidRDefault="00D56F2F" w:rsidP="00D74E5C">
            <w:pPr>
              <w:rPr>
                <w:rFonts w:ascii="Times New Roman" w:hAnsi="Times New Roman" w:cs="Times New Roman"/>
                <w:strike/>
                <w:highlight w:val="yellow"/>
                <w:lang w:val="en-US"/>
              </w:rPr>
            </w:pPr>
          </w:p>
        </w:tc>
        <w:tc>
          <w:tcPr>
            <w:tcW w:w="980" w:type="dxa"/>
            <w:gridSpan w:val="3"/>
            <w:tcBorders>
              <w:top w:val="nil"/>
              <w:left w:val="nil"/>
              <w:bottom w:val="nil"/>
              <w:right w:val="nil"/>
            </w:tcBorders>
            <w:shd w:val="clear" w:color="auto" w:fill="auto"/>
            <w:noWrap/>
            <w:vAlign w:val="bottom"/>
            <w:hideMark/>
          </w:tcPr>
          <w:p w14:paraId="733EA114" w14:textId="77777777" w:rsidR="00D56F2F" w:rsidRPr="001A54F9" w:rsidRDefault="00D56F2F" w:rsidP="00D74E5C">
            <w:pPr>
              <w:jc w:val="center"/>
              <w:rPr>
                <w:rFonts w:ascii="Times New Roman" w:hAnsi="Times New Roman" w:cs="Times New Roman"/>
                <w:strike/>
                <w:highlight w:val="yellow"/>
                <w:lang w:val="en-US"/>
              </w:rPr>
            </w:pPr>
          </w:p>
        </w:tc>
      </w:tr>
      <w:tr w:rsidR="00D56F2F" w:rsidRPr="001A54F9" w14:paraId="65E37B98" w14:textId="77777777" w:rsidTr="009077EA">
        <w:trPr>
          <w:gridAfter w:val="2"/>
          <w:wAfter w:w="854" w:type="dxa"/>
          <w:trHeight w:val="320"/>
        </w:trPr>
        <w:tc>
          <w:tcPr>
            <w:tcW w:w="14030" w:type="dxa"/>
            <w:gridSpan w:val="15"/>
            <w:tcBorders>
              <w:top w:val="nil"/>
              <w:left w:val="nil"/>
              <w:bottom w:val="nil"/>
              <w:right w:val="nil"/>
            </w:tcBorders>
            <w:shd w:val="clear" w:color="auto" w:fill="auto"/>
            <w:noWrap/>
            <w:vAlign w:val="center"/>
            <w:hideMark/>
          </w:tcPr>
          <w:p w14:paraId="2844D42B"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Modified HAQ is only available for Vanderbilt cohort. DAS28 only for ESCAPE and Vanderbilt cohort. Full HAQ only in ESCAPE series.</w:t>
            </w:r>
          </w:p>
          <w:p w14:paraId="738C4A96" w14:textId="77777777" w:rsidR="00D56F2F" w:rsidRPr="001A54F9" w:rsidRDefault="00D56F2F" w:rsidP="00D74E5C">
            <w:pPr>
              <w:rPr>
                <w:rFonts w:ascii="Times New Roman" w:hAnsi="Times New Roman" w:cs="Times New Roman"/>
                <w:strike/>
                <w:color w:val="000000"/>
                <w:lang w:val="en-US"/>
              </w:rPr>
            </w:pPr>
            <w:r w:rsidRPr="001A54F9">
              <w:rPr>
                <w:rFonts w:ascii="Times New Roman" w:hAnsi="Times New Roman" w:cs="Times New Roman"/>
                <w:strike/>
                <w:color w:val="000000"/>
                <w:highlight w:val="yellow"/>
                <w:lang w:val="en-US"/>
              </w:rPr>
              <w:t xml:space="preserve">Significant p value </w:t>
            </w:r>
            <w:proofErr w:type="gramStart"/>
            <w:r w:rsidRPr="001A54F9">
              <w:rPr>
                <w:rFonts w:ascii="Times New Roman" w:hAnsi="Times New Roman" w:cs="Times New Roman"/>
                <w:strike/>
                <w:color w:val="000000"/>
                <w:highlight w:val="yellow"/>
                <w:lang w:val="en-US"/>
              </w:rPr>
              <w:t>are</w:t>
            </w:r>
            <w:proofErr w:type="gramEnd"/>
            <w:r w:rsidRPr="001A54F9">
              <w:rPr>
                <w:rFonts w:ascii="Times New Roman" w:hAnsi="Times New Roman" w:cs="Times New Roman"/>
                <w:strike/>
                <w:color w:val="000000"/>
                <w:highlight w:val="yellow"/>
                <w:lang w:val="en-US"/>
              </w:rPr>
              <w:t xml:space="preserve"> depicted in bold. Comparisons are performed through Chi2, ANOVA or </w:t>
            </w:r>
            <w:proofErr w:type="spellStart"/>
            <w:r w:rsidRPr="001A54F9">
              <w:rPr>
                <w:rFonts w:ascii="Times New Roman" w:hAnsi="Times New Roman" w:cs="Times New Roman"/>
                <w:strike/>
                <w:color w:val="000000"/>
                <w:highlight w:val="yellow"/>
                <w:lang w:val="en-US"/>
              </w:rPr>
              <w:t>Kruskall</w:t>
            </w:r>
            <w:proofErr w:type="spellEnd"/>
            <w:r w:rsidRPr="001A54F9">
              <w:rPr>
                <w:rFonts w:ascii="Times New Roman" w:hAnsi="Times New Roman" w:cs="Times New Roman"/>
                <w:strike/>
                <w:color w:val="000000"/>
                <w:highlight w:val="yellow"/>
                <w:lang w:val="en-US"/>
              </w:rPr>
              <w:t>-</w:t>
            </w:r>
            <w:proofErr w:type="gramStart"/>
            <w:r w:rsidRPr="001A54F9">
              <w:rPr>
                <w:rFonts w:ascii="Times New Roman" w:hAnsi="Times New Roman" w:cs="Times New Roman"/>
                <w:strike/>
                <w:color w:val="000000"/>
                <w:highlight w:val="yellow"/>
                <w:lang w:val="en-US"/>
              </w:rPr>
              <w:t>Wallis</w:t>
            </w:r>
            <w:proofErr w:type="gramEnd"/>
            <w:r w:rsidRPr="001A54F9">
              <w:rPr>
                <w:rFonts w:ascii="Times New Roman" w:hAnsi="Times New Roman" w:cs="Times New Roman"/>
                <w:strike/>
                <w:color w:val="000000"/>
                <w:highlight w:val="yellow"/>
                <w:lang w:val="en-US"/>
              </w:rPr>
              <w:t xml:space="preserve"> method.</w:t>
            </w:r>
          </w:p>
        </w:tc>
        <w:tc>
          <w:tcPr>
            <w:tcW w:w="2260" w:type="dxa"/>
            <w:gridSpan w:val="6"/>
            <w:tcBorders>
              <w:top w:val="nil"/>
              <w:left w:val="nil"/>
              <w:bottom w:val="nil"/>
              <w:right w:val="nil"/>
            </w:tcBorders>
            <w:shd w:val="clear" w:color="auto" w:fill="auto"/>
            <w:noWrap/>
            <w:vAlign w:val="center"/>
            <w:hideMark/>
          </w:tcPr>
          <w:p w14:paraId="68165BF1" w14:textId="77777777" w:rsidR="00D56F2F" w:rsidRPr="001A54F9" w:rsidRDefault="00D56F2F" w:rsidP="00D74E5C">
            <w:pPr>
              <w:rPr>
                <w:rFonts w:ascii="Times New Roman" w:hAnsi="Times New Roman" w:cs="Times New Roman"/>
                <w:strike/>
                <w:color w:val="000000"/>
                <w:lang w:val="en-US"/>
              </w:rPr>
            </w:pPr>
          </w:p>
        </w:tc>
        <w:tc>
          <w:tcPr>
            <w:tcW w:w="980" w:type="dxa"/>
            <w:gridSpan w:val="4"/>
            <w:tcBorders>
              <w:top w:val="nil"/>
              <w:left w:val="nil"/>
              <w:bottom w:val="nil"/>
              <w:right w:val="nil"/>
            </w:tcBorders>
            <w:shd w:val="clear" w:color="auto" w:fill="auto"/>
            <w:noWrap/>
            <w:vAlign w:val="bottom"/>
            <w:hideMark/>
          </w:tcPr>
          <w:p w14:paraId="3CD22BB4" w14:textId="77777777" w:rsidR="00D56F2F" w:rsidRPr="001A54F9" w:rsidRDefault="00D56F2F" w:rsidP="00D74E5C">
            <w:pPr>
              <w:jc w:val="center"/>
              <w:rPr>
                <w:rFonts w:ascii="Times New Roman" w:hAnsi="Times New Roman" w:cs="Times New Roman"/>
                <w:strike/>
                <w:lang w:val="en-US"/>
              </w:rPr>
            </w:pPr>
          </w:p>
        </w:tc>
      </w:tr>
    </w:tbl>
    <w:p w14:paraId="630962F0" w14:textId="77777777" w:rsidR="00D56F2F" w:rsidRPr="009077EA" w:rsidRDefault="00D56F2F" w:rsidP="009077EA">
      <w:pPr>
        <w:tabs>
          <w:tab w:val="left" w:pos="964"/>
        </w:tabs>
        <w:rPr>
          <w:rFonts w:ascii="Times New Roman" w:hAnsi="Times New Roman" w:cs="Times New Roman"/>
          <w:lang w:val="en-US"/>
        </w:rPr>
        <w:sectPr w:rsidR="00D56F2F" w:rsidRPr="009077EA" w:rsidSect="009077EA">
          <w:pgSz w:w="16840" w:h="11900" w:orient="landscape"/>
          <w:pgMar w:top="1134" w:right="1418" w:bottom="1134" w:left="1418" w:header="709" w:footer="709" w:gutter="0"/>
          <w:cols w:space="708"/>
          <w:docGrid w:linePitch="360"/>
        </w:sectPr>
      </w:pPr>
      <w:r>
        <w:rPr>
          <w:rFonts w:ascii="Times New Roman" w:hAnsi="Times New Roman" w:cs="Times New Roman"/>
          <w:lang w:val="en-US"/>
        </w:rPr>
        <w:tab/>
      </w:r>
    </w:p>
    <w:tbl>
      <w:tblPr>
        <w:tblW w:w="15630" w:type="dxa"/>
        <w:tblInd w:w="-426" w:type="dxa"/>
        <w:tblLayout w:type="fixed"/>
        <w:tblCellMar>
          <w:left w:w="70" w:type="dxa"/>
          <w:right w:w="70" w:type="dxa"/>
        </w:tblCellMar>
        <w:tblLook w:val="04A0" w:firstRow="1" w:lastRow="0" w:firstColumn="1" w:lastColumn="0" w:noHBand="0" w:noVBand="1"/>
      </w:tblPr>
      <w:tblGrid>
        <w:gridCol w:w="161"/>
        <w:gridCol w:w="265"/>
        <w:gridCol w:w="142"/>
        <w:gridCol w:w="755"/>
        <w:gridCol w:w="2008"/>
        <w:gridCol w:w="501"/>
        <w:gridCol w:w="2266"/>
        <w:gridCol w:w="997"/>
        <w:gridCol w:w="1982"/>
        <w:gridCol w:w="1133"/>
        <w:gridCol w:w="4093"/>
        <w:gridCol w:w="1327"/>
      </w:tblGrid>
      <w:tr w:rsidR="00D56F2F" w:rsidRPr="00A9745B" w14:paraId="0BC0B81A" w14:textId="77777777" w:rsidTr="009077EA">
        <w:trPr>
          <w:gridAfter w:val="2"/>
          <w:wAfter w:w="5424" w:type="dxa"/>
          <w:trHeight w:val="283"/>
        </w:trPr>
        <w:tc>
          <w:tcPr>
            <w:tcW w:w="10206" w:type="dxa"/>
            <w:gridSpan w:val="10"/>
            <w:tcBorders>
              <w:top w:val="nil"/>
              <w:left w:val="nil"/>
              <w:bottom w:val="single" w:sz="8" w:space="0" w:color="auto"/>
              <w:right w:val="nil"/>
            </w:tcBorders>
            <w:shd w:val="clear" w:color="auto" w:fill="auto"/>
            <w:noWrap/>
            <w:vAlign w:val="center"/>
            <w:hideMark/>
          </w:tcPr>
          <w:p w14:paraId="7A258087" w14:textId="5C1AFF90" w:rsidR="00D56F2F" w:rsidRPr="00BE0573" w:rsidRDefault="001A54F9" w:rsidP="00D74E5C">
            <w:pPr>
              <w:rPr>
                <w:rFonts w:ascii="Times New Roman" w:hAnsi="Times New Roman" w:cs="Times New Roman"/>
                <w:b/>
                <w:bCs/>
                <w:color w:val="000000"/>
                <w:lang w:val="en-US"/>
              </w:rPr>
            </w:pPr>
            <w:r w:rsidRPr="001A54F9">
              <w:rPr>
                <w:rFonts w:ascii="Times New Roman" w:hAnsi="Times New Roman" w:cs="Times New Roman"/>
                <w:b/>
                <w:bCs/>
                <w:color w:val="000000"/>
                <w:highlight w:val="yellow"/>
                <w:lang w:val="en-US"/>
              </w:rPr>
              <w:lastRenderedPageBreak/>
              <w:t xml:space="preserve">Supplementary </w:t>
            </w:r>
            <w:r w:rsidR="00D56F2F" w:rsidRPr="001A54F9">
              <w:rPr>
                <w:rFonts w:ascii="Times New Roman" w:hAnsi="Times New Roman" w:cs="Times New Roman"/>
                <w:b/>
                <w:bCs/>
                <w:color w:val="000000"/>
                <w:highlight w:val="yellow"/>
                <w:lang w:val="en-US"/>
              </w:rPr>
              <w:t xml:space="preserve">Table </w:t>
            </w:r>
            <w:r w:rsidRPr="001A54F9">
              <w:rPr>
                <w:rFonts w:ascii="Times New Roman" w:hAnsi="Times New Roman" w:cs="Times New Roman"/>
                <w:b/>
                <w:bCs/>
                <w:color w:val="000000"/>
                <w:highlight w:val="yellow"/>
                <w:lang w:val="en-US"/>
              </w:rPr>
              <w:t>4</w:t>
            </w:r>
            <w:r w:rsidR="00D56F2F" w:rsidRPr="00BE0573">
              <w:rPr>
                <w:rFonts w:ascii="Times New Roman" w:hAnsi="Times New Roman" w:cs="Times New Roman"/>
                <w:b/>
                <w:bCs/>
                <w:color w:val="000000"/>
                <w:lang w:val="en-US"/>
              </w:rPr>
              <w:t>. Univariable association of demographic, co-</w:t>
            </w:r>
            <w:proofErr w:type="gramStart"/>
            <w:r w:rsidR="00D56F2F" w:rsidRPr="00BE0573">
              <w:rPr>
                <w:rFonts w:ascii="Times New Roman" w:hAnsi="Times New Roman" w:cs="Times New Roman"/>
                <w:b/>
                <w:bCs/>
                <w:color w:val="000000"/>
                <w:lang w:val="en-US"/>
              </w:rPr>
              <w:t>morbidity</w:t>
            </w:r>
            <w:proofErr w:type="gramEnd"/>
            <w:r w:rsidR="00D56F2F" w:rsidRPr="00BE0573">
              <w:rPr>
                <w:rFonts w:ascii="Times New Roman" w:hAnsi="Times New Roman" w:cs="Times New Roman"/>
                <w:b/>
                <w:bCs/>
                <w:color w:val="000000"/>
                <w:lang w:val="en-US"/>
              </w:rPr>
              <w:t xml:space="preserve"> and RA related data with CAC</w:t>
            </w:r>
          </w:p>
        </w:tc>
      </w:tr>
      <w:tr w:rsidR="00D56F2F" w:rsidRPr="00BE0573" w14:paraId="7C823DD0"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7B637710" w14:textId="77777777" w:rsidR="00D56F2F" w:rsidRPr="00BE0573" w:rsidRDefault="00D56F2F" w:rsidP="00D74E5C">
            <w:pPr>
              <w:rPr>
                <w:rFonts w:ascii="Times New Roman" w:hAnsi="Times New Roman" w:cs="Times New Roman"/>
                <w:b/>
                <w:bCs/>
                <w:color w:val="000000"/>
                <w:lang w:val="en-US"/>
              </w:rPr>
            </w:pPr>
          </w:p>
        </w:tc>
        <w:tc>
          <w:tcPr>
            <w:tcW w:w="1163" w:type="dxa"/>
            <w:gridSpan w:val="3"/>
            <w:tcBorders>
              <w:top w:val="nil"/>
              <w:left w:val="nil"/>
              <w:bottom w:val="nil"/>
              <w:right w:val="nil"/>
            </w:tcBorders>
            <w:shd w:val="clear" w:color="auto" w:fill="auto"/>
            <w:noWrap/>
            <w:vAlign w:val="bottom"/>
            <w:hideMark/>
          </w:tcPr>
          <w:p w14:paraId="31DB94CD" w14:textId="77777777" w:rsidR="00D56F2F" w:rsidRPr="00BE0573" w:rsidRDefault="00D56F2F" w:rsidP="00D74E5C">
            <w:pPr>
              <w:rPr>
                <w:rFonts w:ascii="Times New Roman" w:hAnsi="Times New Roman" w:cs="Times New Roman"/>
                <w:lang w:val="en-US"/>
              </w:rPr>
            </w:pPr>
          </w:p>
        </w:tc>
        <w:tc>
          <w:tcPr>
            <w:tcW w:w="2010" w:type="dxa"/>
            <w:tcBorders>
              <w:top w:val="nil"/>
              <w:left w:val="nil"/>
              <w:bottom w:val="nil"/>
              <w:right w:val="nil"/>
            </w:tcBorders>
            <w:shd w:val="clear" w:color="auto" w:fill="auto"/>
            <w:noWrap/>
            <w:vAlign w:val="bottom"/>
            <w:hideMark/>
          </w:tcPr>
          <w:p w14:paraId="4FE85D34" w14:textId="77777777" w:rsidR="00D56F2F" w:rsidRPr="00BE0573" w:rsidRDefault="00D56F2F" w:rsidP="00D74E5C">
            <w:pPr>
              <w:rPr>
                <w:rFonts w:ascii="Times New Roman" w:hAnsi="Times New Roman" w:cs="Times New Roman"/>
                <w:lang w:val="en-US"/>
              </w:rPr>
            </w:pPr>
          </w:p>
        </w:tc>
        <w:tc>
          <w:tcPr>
            <w:tcW w:w="495" w:type="dxa"/>
            <w:tcBorders>
              <w:top w:val="nil"/>
              <w:left w:val="nil"/>
              <w:bottom w:val="nil"/>
              <w:right w:val="nil"/>
            </w:tcBorders>
            <w:shd w:val="clear" w:color="auto" w:fill="auto"/>
            <w:noWrap/>
            <w:vAlign w:val="bottom"/>
            <w:hideMark/>
          </w:tcPr>
          <w:p w14:paraId="204C80D7" w14:textId="77777777" w:rsidR="00D56F2F" w:rsidRPr="00BE0573" w:rsidRDefault="00D56F2F" w:rsidP="00D74E5C">
            <w:pPr>
              <w:rPr>
                <w:rFonts w:ascii="Times New Roman" w:hAnsi="Times New Roman" w:cs="Times New Roman"/>
                <w:lang w:val="en-US"/>
              </w:rPr>
            </w:pPr>
          </w:p>
        </w:tc>
        <w:tc>
          <w:tcPr>
            <w:tcW w:w="6378" w:type="dxa"/>
            <w:gridSpan w:val="4"/>
            <w:tcBorders>
              <w:top w:val="single" w:sz="8" w:space="0" w:color="auto"/>
              <w:left w:val="nil"/>
              <w:bottom w:val="nil"/>
              <w:right w:val="nil"/>
            </w:tcBorders>
            <w:shd w:val="clear" w:color="auto" w:fill="auto"/>
            <w:noWrap/>
            <w:vAlign w:val="bottom"/>
            <w:hideMark/>
          </w:tcPr>
          <w:p w14:paraId="31F76FA1"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OR (95% CI), p</w:t>
            </w:r>
          </w:p>
        </w:tc>
      </w:tr>
      <w:tr w:rsidR="00D56F2F" w:rsidRPr="00BE0573" w14:paraId="01D54146"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2B8A5BF6" w14:textId="77777777" w:rsidR="00D56F2F" w:rsidRPr="00BE0573" w:rsidRDefault="00D56F2F" w:rsidP="00D74E5C">
            <w:pPr>
              <w:jc w:val="center"/>
              <w:rPr>
                <w:rFonts w:ascii="Times New Roman" w:hAnsi="Times New Roman" w:cs="Times New Roman"/>
                <w:color w:val="000000"/>
                <w:lang w:val="en-US"/>
              </w:rPr>
            </w:pPr>
          </w:p>
        </w:tc>
        <w:tc>
          <w:tcPr>
            <w:tcW w:w="1163" w:type="dxa"/>
            <w:gridSpan w:val="3"/>
            <w:tcBorders>
              <w:top w:val="nil"/>
              <w:left w:val="nil"/>
              <w:bottom w:val="nil"/>
              <w:right w:val="nil"/>
            </w:tcBorders>
            <w:shd w:val="clear" w:color="auto" w:fill="auto"/>
            <w:noWrap/>
            <w:vAlign w:val="bottom"/>
            <w:hideMark/>
          </w:tcPr>
          <w:p w14:paraId="75F6A888" w14:textId="77777777" w:rsidR="00D56F2F" w:rsidRPr="00BE0573" w:rsidRDefault="00D56F2F" w:rsidP="00D74E5C">
            <w:pPr>
              <w:rPr>
                <w:rFonts w:ascii="Times New Roman" w:hAnsi="Times New Roman" w:cs="Times New Roman"/>
                <w:lang w:val="en-US"/>
              </w:rPr>
            </w:pPr>
          </w:p>
        </w:tc>
        <w:tc>
          <w:tcPr>
            <w:tcW w:w="2010" w:type="dxa"/>
            <w:tcBorders>
              <w:top w:val="nil"/>
              <w:left w:val="nil"/>
              <w:bottom w:val="nil"/>
              <w:right w:val="nil"/>
            </w:tcBorders>
            <w:shd w:val="clear" w:color="auto" w:fill="auto"/>
            <w:noWrap/>
            <w:vAlign w:val="bottom"/>
            <w:hideMark/>
          </w:tcPr>
          <w:p w14:paraId="12AC6424" w14:textId="77777777" w:rsidR="00D56F2F" w:rsidRPr="00BE0573" w:rsidRDefault="00D56F2F" w:rsidP="00D74E5C">
            <w:pPr>
              <w:rPr>
                <w:rFonts w:ascii="Times New Roman" w:hAnsi="Times New Roman" w:cs="Times New Roman"/>
                <w:lang w:val="en-US"/>
              </w:rPr>
            </w:pPr>
          </w:p>
        </w:tc>
        <w:tc>
          <w:tcPr>
            <w:tcW w:w="495" w:type="dxa"/>
            <w:tcBorders>
              <w:top w:val="nil"/>
              <w:left w:val="nil"/>
              <w:bottom w:val="nil"/>
              <w:right w:val="nil"/>
            </w:tcBorders>
            <w:shd w:val="clear" w:color="auto" w:fill="auto"/>
            <w:noWrap/>
            <w:vAlign w:val="bottom"/>
            <w:hideMark/>
          </w:tcPr>
          <w:p w14:paraId="7A8A80EE" w14:textId="77777777" w:rsidR="00D56F2F" w:rsidRPr="00BE0573" w:rsidRDefault="00D56F2F" w:rsidP="00D74E5C">
            <w:pPr>
              <w:rPr>
                <w:rFonts w:ascii="Times New Roman" w:hAnsi="Times New Roman" w:cs="Times New Roman"/>
                <w:lang w:val="en-US"/>
              </w:rPr>
            </w:pPr>
          </w:p>
        </w:tc>
        <w:tc>
          <w:tcPr>
            <w:tcW w:w="3266" w:type="dxa"/>
            <w:gridSpan w:val="2"/>
            <w:tcBorders>
              <w:top w:val="nil"/>
              <w:left w:val="nil"/>
              <w:bottom w:val="single" w:sz="4" w:space="0" w:color="auto"/>
              <w:right w:val="nil"/>
            </w:tcBorders>
            <w:shd w:val="clear" w:color="auto" w:fill="auto"/>
            <w:noWrap/>
            <w:vAlign w:val="bottom"/>
            <w:hideMark/>
          </w:tcPr>
          <w:p w14:paraId="2E813215"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CAC &gt; 100</w:t>
            </w:r>
          </w:p>
        </w:tc>
        <w:tc>
          <w:tcPr>
            <w:tcW w:w="3112" w:type="dxa"/>
            <w:gridSpan w:val="2"/>
            <w:tcBorders>
              <w:top w:val="nil"/>
              <w:left w:val="nil"/>
              <w:bottom w:val="single" w:sz="4" w:space="0" w:color="auto"/>
              <w:right w:val="nil"/>
            </w:tcBorders>
            <w:shd w:val="clear" w:color="auto" w:fill="auto"/>
            <w:noWrap/>
            <w:vAlign w:val="bottom"/>
            <w:hideMark/>
          </w:tcPr>
          <w:p w14:paraId="2D6B20C7"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CAC &gt; 300</w:t>
            </w:r>
          </w:p>
        </w:tc>
      </w:tr>
      <w:tr w:rsidR="00D56F2F" w:rsidRPr="00BE0573" w14:paraId="281FC9A6" w14:textId="77777777" w:rsidTr="009077EA">
        <w:trPr>
          <w:gridAfter w:val="2"/>
          <w:wAfter w:w="5424" w:type="dxa"/>
          <w:trHeight w:val="320"/>
        </w:trPr>
        <w:tc>
          <w:tcPr>
            <w:tcW w:w="3327" w:type="dxa"/>
            <w:gridSpan w:val="5"/>
            <w:tcBorders>
              <w:top w:val="nil"/>
              <w:left w:val="nil"/>
              <w:bottom w:val="single" w:sz="4" w:space="0" w:color="auto"/>
              <w:right w:val="nil"/>
            </w:tcBorders>
            <w:shd w:val="clear" w:color="auto" w:fill="auto"/>
            <w:noWrap/>
            <w:vAlign w:val="bottom"/>
            <w:hideMark/>
          </w:tcPr>
          <w:p w14:paraId="6D35B8C6"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Demographics</w:t>
            </w:r>
          </w:p>
        </w:tc>
        <w:tc>
          <w:tcPr>
            <w:tcW w:w="501" w:type="dxa"/>
            <w:tcBorders>
              <w:top w:val="nil"/>
              <w:left w:val="nil"/>
              <w:bottom w:val="single" w:sz="4" w:space="0" w:color="auto"/>
              <w:right w:val="nil"/>
            </w:tcBorders>
            <w:shd w:val="clear" w:color="auto" w:fill="auto"/>
            <w:noWrap/>
            <w:vAlign w:val="bottom"/>
            <w:hideMark/>
          </w:tcPr>
          <w:p w14:paraId="40FE736D"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 </w:t>
            </w:r>
          </w:p>
        </w:tc>
        <w:tc>
          <w:tcPr>
            <w:tcW w:w="2268" w:type="dxa"/>
            <w:tcBorders>
              <w:top w:val="nil"/>
              <w:left w:val="nil"/>
              <w:bottom w:val="single" w:sz="4" w:space="0" w:color="auto"/>
              <w:right w:val="nil"/>
            </w:tcBorders>
            <w:shd w:val="clear" w:color="auto" w:fill="auto"/>
            <w:noWrap/>
            <w:vAlign w:val="bottom"/>
            <w:hideMark/>
          </w:tcPr>
          <w:p w14:paraId="7C9EF1F0"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 </w:t>
            </w:r>
          </w:p>
        </w:tc>
        <w:tc>
          <w:tcPr>
            <w:tcW w:w="992" w:type="dxa"/>
            <w:tcBorders>
              <w:top w:val="nil"/>
              <w:left w:val="nil"/>
              <w:bottom w:val="single" w:sz="4" w:space="0" w:color="auto"/>
              <w:right w:val="nil"/>
            </w:tcBorders>
            <w:shd w:val="clear" w:color="auto" w:fill="auto"/>
            <w:noWrap/>
            <w:vAlign w:val="bottom"/>
            <w:hideMark/>
          </w:tcPr>
          <w:p w14:paraId="78B4801E"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 </w:t>
            </w:r>
          </w:p>
        </w:tc>
        <w:tc>
          <w:tcPr>
            <w:tcW w:w="1984" w:type="dxa"/>
            <w:tcBorders>
              <w:top w:val="nil"/>
              <w:left w:val="nil"/>
              <w:bottom w:val="single" w:sz="4" w:space="0" w:color="auto"/>
              <w:right w:val="nil"/>
            </w:tcBorders>
            <w:shd w:val="clear" w:color="auto" w:fill="auto"/>
            <w:noWrap/>
            <w:vAlign w:val="bottom"/>
            <w:hideMark/>
          </w:tcPr>
          <w:p w14:paraId="3FA3E986"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 </w:t>
            </w:r>
          </w:p>
        </w:tc>
        <w:tc>
          <w:tcPr>
            <w:tcW w:w="1134" w:type="dxa"/>
            <w:tcBorders>
              <w:top w:val="nil"/>
              <w:left w:val="nil"/>
              <w:bottom w:val="single" w:sz="4" w:space="0" w:color="auto"/>
              <w:right w:val="nil"/>
            </w:tcBorders>
            <w:shd w:val="clear" w:color="auto" w:fill="auto"/>
            <w:noWrap/>
            <w:vAlign w:val="bottom"/>
            <w:hideMark/>
          </w:tcPr>
          <w:p w14:paraId="0E427F71"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 </w:t>
            </w:r>
          </w:p>
        </w:tc>
      </w:tr>
      <w:tr w:rsidR="00D56F2F" w:rsidRPr="00BE0573" w14:paraId="78AA8186"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6687B69A" w14:textId="77777777" w:rsidR="00D56F2F" w:rsidRPr="00BE0573" w:rsidRDefault="00D56F2F" w:rsidP="00D74E5C">
            <w:pPr>
              <w:jc w:val="center"/>
              <w:rPr>
                <w:rFonts w:ascii="Times New Roman" w:hAnsi="Times New Roman" w:cs="Times New Roman"/>
                <w:color w:val="000000"/>
                <w:lang w:val="en-US"/>
              </w:rPr>
            </w:pPr>
          </w:p>
        </w:tc>
        <w:tc>
          <w:tcPr>
            <w:tcW w:w="3668" w:type="dxa"/>
            <w:gridSpan w:val="5"/>
            <w:tcBorders>
              <w:top w:val="nil"/>
              <w:left w:val="nil"/>
              <w:bottom w:val="nil"/>
              <w:right w:val="nil"/>
            </w:tcBorders>
            <w:shd w:val="clear" w:color="auto" w:fill="auto"/>
            <w:noWrap/>
            <w:vAlign w:val="bottom"/>
            <w:hideMark/>
          </w:tcPr>
          <w:p w14:paraId="7F750EDA"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Age, years</w:t>
            </w:r>
          </w:p>
        </w:tc>
        <w:tc>
          <w:tcPr>
            <w:tcW w:w="2268" w:type="dxa"/>
            <w:tcBorders>
              <w:top w:val="nil"/>
              <w:left w:val="nil"/>
              <w:bottom w:val="nil"/>
              <w:right w:val="nil"/>
            </w:tcBorders>
            <w:shd w:val="clear" w:color="auto" w:fill="auto"/>
            <w:noWrap/>
            <w:vAlign w:val="bottom"/>
            <w:hideMark/>
          </w:tcPr>
          <w:p w14:paraId="48C7CA64"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1.11 (1.08-1.13)</w:t>
            </w:r>
          </w:p>
        </w:tc>
        <w:tc>
          <w:tcPr>
            <w:tcW w:w="992" w:type="dxa"/>
            <w:tcBorders>
              <w:top w:val="nil"/>
              <w:left w:val="nil"/>
              <w:bottom w:val="nil"/>
              <w:right w:val="nil"/>
            </w:tcBorders>
            <w:shd w:val="clear" w:color="auto" w:fill="auto"/>
            <w:noWrap/>
            <w:vAlign w:val="bottom"/>
            <w:hideMark/>
          </w:tcPr>
          <w:p w14:paraId="33AC2849" w14:textId="77777777" w:rsidR="00D56F2F" w:rsidRPr="00BE0573" w:rsidRDefault="00D56F2F" w:rsidP="00D74E5C">
            <w:pPr>
              <w:jc w:val="center"/>
              <w:rPr>
                <w:rFonts w:ascii="Times New Roman" w:hAnsi="Times New Roman" w:cs="Times New Roman"/>
                <w:b/>
                <w:bCs/>
                <w:color w:val="000000"/>
                <w:lang w:val="en-US"/>
              </w:rPr>
            </w:pPr>
            <w:r w:rsidRPr="00BE0573">
              <w:rPr>
                <w:rFonts w:ascii="Times New Roman" w:hAnsi="Times New Roman" w:cs="Times New Roman"/>
                <w:b/>
                <w:bCs/>
                <w:color w:val="000000"/>
                <w:lang w:val="en-US"/>
              </w:rPr>
              <w:t>&lt;0.001</w:t>
            </w:r>
          </w:p>
        </w:tc>
        <w:tc>
          <w:tcPr>
            <w:tcW w:w="1984" w:type="dxa"/>
            <w:tcBorders>
              <w:top w:val="nil"/>
              <w:left w:val="nil"/>
              <w:bottom w:val="nil"/>
              <w:right w:val="nil"/>
            </w:tcBorders>
            <w:shd w:val="clear" w:color="auto" w:fill="auto"/>
            <w:noWrap/>
            <w:vAlign w:val="bottom"/>
            <w:hideMark/>
          </w:tcPr>
          <w:p w14:paraId="6E9236B5"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1.12 (1.08-1.15)</w:t>
            </w:r>
          </w:p>
        </w:tc>
        <w:tc>
          <w:tcPr>
            <w:tcW w:w="1134" w:type="dxa"/>
            <w:tcBorders>
              <w:top w:val="nil"/>
              <w:left w:val="nil"/>
              <w:bottom w:val="nil"/>
              <w:right w:val="nil"/>
            </w:tcBorders>
            <w:shd w:val="clear" w:color="auto" w:fill="auto"/>
            <w:noWrap/>
            <w:vAlign w:val="bottom"/>
            <w:hideMark/>
          </w:tcPr>
          <w:p w14:paraId="7A49B4D0" w14:textId="77777777" w:rsidR="00D56F2F" w:rsidRPr="00BE0573" w:rsidRDefault="00D56F2F" w:rsidP="00D74E5C">
            <w:pPr>
              <w:jc w:val="center"/>
              <w:rPr>
                <w:rFonts w:ascii="Times New Roman" w:hAnsi="Times New Roman" w:cs="Times New Roman"/>
                <w:b/>
                <w:bCs/>
                <w:color w:val="000000"/>
                <w:lang w:val="en-US"/>
              </w:rPr>
            </w:pPr>
            <w:r w:rsidRPr="00BE0573">
              <w:rPr>
                <w:rFonts w:ascii="Times New Roman" w:hAnsi="Times New Roman" w:cs="Times New Roman"/>
                <w:b/>
                <w:bCs/>
                <w:color w:val="000000"/>
                <w:lang w:val="en-US"/>
              </w:rPr>
              <w:t>&lt;0.001</w:t>
            </w:r>
          </w:p>
        </w:tc>
      </w:tr>
      <w:tr w:rsidR="00D56F2F" w:rsidRPr="00BE0573" w14:paraId="22F26E2F"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4037FC86" w14:textId="77777777" w:rsidR="00D56F2F" w:rsidRPr="00BE0573" w:rsidRDefault="00D56F2F" w:rsidP="00D74E5C">
            <w:pPr>
              <w:jc w:val="center"/>
              <w:rPr>
                <w:rFonts w:ascii="Times New Roman" w:hAnsi="Times New Roman" w:cs="Times New Roman"/>
                <w:b/>
                <w:bCs/>
                <w:color w:val="000000"/>
                <w:lang w:val="en-US"/>
              </w:rPr>
            </w:pPr>
          </w:p>
        </w:tc>
        <w:tc>
          <w:tcPr>
            <w:tcW w:w="3173" w:type="dxa"/>
            <w:gridSpan w:val="4"/>
            <w:tcBorders>
              <w:top w:val="nil"/>
              <w:left w:val="nil"/>
              <w:bottom w:val="nil"/>
              <w:right w:val="nil"/>
            </w:tcBorders>
            <w:shd w:val="clear" w:color="auto" w:fill="auto"/>
            <w:noWrap/>
            <w:vAlign w:val="bottom"/>
            <w:hideMark/>
          </w:tcPr>
          <w:p w14:paraId="3EDF6A7C"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Male</w:t>
            </w:r>
          </w:p>
        </w:tc>
        <w:tc>
          <w:tcPr>
            <w:tcW w:w="495" w:type="dxa"/>
            <w:tcBorders>
              <w:top w:val="nil"/>
              <w:left w:val="nil"/>
              <w:bottom w:val="nil"/>
              <w:right w:val="nil"/>
            </w:tcBorders>
            <w:shd w:val="clear" w:color="auto" w:fill="auto"/>
            <w:noWrap/>
            <w:vAlign w:val="bottom"/>
            <w:hideMark/>
          </w:tcPr>
          <w:p w14:paraId="1C04EDAB" w14:textId="77777777" w:rsidR="00D56F2F" w:rsidRPr="00BE0573" w:rsidRDefault="00D56F2F" w:rsidP="00D74E5C">
            <w:pPr>
              <w:rPr>
                <w:rFonts w:ascii="Times New Roman" w:hAnsi="Times New Roman" w:cs="Times New Roman"/>
                <w:color w:val="000000"/>
                <w:lang w:val="en-US"/>
              </w:rPr>
            </w:pPr>
          </w:p>
        </w:tc>
        <w:tc>
          <w:tcPr>
            <w:tcW w:w="2268" w:type="dxa"/>
            <w:tcBorders>
              <w:top w:val="nil"/>
              <w:left w:val="nil"/>
              <w:bottom w:val="nil"/>
              <w:right w:val="nil"/>
            </w:tcBorders>
            <w:shd w:val="clear" w:color="auto" w:fill="auto"/>
            <w:noWrap/>
            <w:vAlign w:val="bottom"/>
            <w:hideMark/>
          </w:tcPr>
          <w:p w14:paraId="041E6BB4"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3.56 (2.35-5.38)</w:t>
            </w:r>
          </w:p>
        </w:tc>
        <w:tc>
          <w:tcPr>
            <w:tcW w:w="992" w:type="dxa"/>
            <w:tcBorders>
              <w:top w:val="nil"/>
              <w:left w:val="nil"/>
              <w:bottom w:val="nil"/>
              <w:right w:val="nil"/>
            </w:tcBorders>
            <w:shd w:val="clear" w:color="auto" w:fill="auto"/>
            <w:noWrap/>
            <w:vAlign w:val="bottom"/>
            <w:hideMark/>
          </w:tcPr>
          <w:p w14:paraId="1E167CCF" w14:textId="77777777" w:rsidR="00D56F2F" w:rsidRPr="00BE0573" w:rsidRDefault="00D56F2F" w:rsidP="00D74E5C">
            <w:pPr>
              <w:jc w:val="center"/>
              <w:rPr>
                <w:rFonts w:ascii="Times New Roman" w:hAnsi="Times New Roman" w:cs="Times New Roman"/>
                <w:b/>
                <w:bCs/>
                <w:color w:val="000000"/>
                <w:lang w:val="en-US"/>
              </w:rPr>
            </w:pPr>
            <w:r w:rsidRPr="00BE0573">
              <w:rPr>
                <w:rFonts w:ascii="Times New Roman" w:hAnsi="Times New Roman" w:cs="Times New Roman"/>
                <w:b/>
                <w:bCs/>
                <w:color w:val="000000"/>
                <w:lang w:val="en-US"/>
              </w:rPr>
              <w:t>&lt;0.001</w:t>
            </w:r>
          </w:p>
        </w:tc>
        <w:tc>
          <w:tcPr>
            <w:tcW w:w="1984" w:type="dxa"/>
            <w:tcBorders>
              <w:top w:val="nil"/>
              <w:left w:val="nil"/>
              <w:bottom w:val="nil"/>
              <w:right w:val="nil"/>
            </w:tcBorders>
            <w:shd w:val="clear" w:color="auto" w:fill="auto"/>
            <w:noWrap/>
            <w:vAlign w:val="bottom"/>
            <w:hideMark/>
          </w:tcPr>
          <w:p w14:paraId="5FBECF50"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3.73 (2.32-5.98)</w:t>
            </w:r>
          </w:p>
        </w:tc>
        <w:tc>
          <w:tcPr>
            <w:tcW w:w="1134" w:type="dxa"/>
            <w:tcBorders>
              <w:top w:val="nil"/>
              <w:left w:val="nil"/>
              <w:bottom w:val="nil"/>
              <w:right w:val="nil"/>
            </w:tcBorders>
            <w:shd w:val="clear" w:color="auto" w:fill="auto"/>
            <w:noWrap/>
            <w:vAlign w:val="bottom"/>
            <w:hideMark/>
          </w:tcPr>
          <w:p w14:paraId="36242028" w14:textId="77777777" w:rsidR="00D56F2F" w:rsidRPr="00BE0573" w:rsidRDefault="00D56F2F" w:rsidP="00D74E5C">
            <w:pPr>
              <w:jc w:val="center"/>
              <w:rPr>
                <w:rFonts w:ascii="Times New Roman" w:hAnsi="Times New Roman" w:cs="Times New Roman"/>
                <w:b/>
                <w:bCs/>
                <w:color w:val="000000"/>
                <w:lang w:val="en-US"/>
              </w:rPr>
            </w:pPr>
            <w:r w:rsidRPr="00BE0573">
              <w:rPr>
                <w:rFonts w:ascii="Times New Roman" w:hAnsi="Times New Roman" w:cs="Times New Roman"/>
                <w:b/>
                <w:bCs/>
                <w:color w:val="000000"/>
                <w:lang w:val="en-US"/>
              </w:rPr>
              <w:t>&lt;0.001</w:t>
            </w:r>
          </w:p>
        </w:tc>
      </w:tr>
      <w:tr w:rsidR="00D56F2F" w:rsidRPr="00BE0573" w14:paraId="112580A9"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4979B7C6" w14:textId="77777777" w:rsidR="00D56F2F" w:rsidRPr="00BE0573" w:rsidRDefault="00D56F2F" w:rsidP="00D74E5C">
            <w:pPr>
              <w:jc w:val="center"/>
              <w:rPr>
                <w:rFonts w:ascii="Times New Roman" w:hAnsi="Times New Roman" w:cs="Times New Roman"/>
                <w:b/>
                <w:bCs/>
                <w:color w:val="000000"/>
                <w:lang w:val="en-US"/>
              </w:rPr>
            </w:pPr>
          </w:p>
        </w:tc>
        <w:tc>
          <w:tcPr>
            <w:tcW w:w="3668" w:type="dxa"/>
            <w:gridSpan w:val="5"/>
            <w:tcBorders>
              <w:top w:val="nil"/>
              <w:left w:val="nil"/>
              <w:bottom w:val="nil"/>
              <w:right w:val="nil"/>
            </w:tcBorders>
            <w:shd w:val="clear" w:color="auto" w:fill="auto"/>
            <w:noWrap/>
            <w:vAlign w:val="bottom"/>
            <w:hideMark/>
          </w:tcPr>
          <w:p w14:paraId="5D8BF155"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BMI, kg/m2</w:t>
            </w:r>
          </w:p>
        </w:tc>
        <w:tc>
          <w:tcPr>
            <w:tcW w:w="2268" w:type="dxa"/>
            <w:tcBorders>
              <w:top w:val="nil"/>
              <w:left w:val="nil"/>
              <w:bottom w:val="nil"/>
              <w:right w:val="nil"/>
            </w:tcBorders>
            <w:shd w:val="clear" w:color="auto" w:fill="auto"/>
            <w:noWrap/>
            <w:vAlign w:val="bottom"/>
            <w:hideMark/>
          </w:tcPr>
          <w:p w14:paraId="5CB631E1"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0.99 (0.96-1.02)</w:t>
            </w:r>
          </w:p>
        </w:tc>
        <w:tc>
          <w:tcPr>
            <w:tcW w:w="992" w:type="dxa"/>
            <w:tcBorders>
              <w:top w:val="nil"/>
              <w:left w:val="nil"/>
              <w:bottom w:val="nil"/>
              <w:right w:val="nil"/>
            </w:tcBorders>
            <w:shd w:val="clear" w:color="auto" w:fill="auto"/>
            <w:noWrap/>
            <w:vAlign w:val="bottom"/>
            <w:hideMark/>
          </w:tcPr>
          <w:p w14:paraId="54A46312"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0.55</w:t>
            </w:r>
          </w:p>
        </w:tc>
        <w:tc>
          <w:tcPr>
            <w:tcW w:w="1984" w:type="dxa"/>
            <w:tcBorders>
              <w:top w:val="nil"/>
              <w:left w:val="nil"/>
              <w:bottom w:val="nil"/>
              <w:right w:val="nil"/>
            </w:tcBorders>
            <w:shd w:val="clear" w:color="auto" w:fill="auto"/>
            <w:noWrap/>
            <w:vAlign w:val="bottom"/>
            <w:hideMark/>
          </w:tcPr>
          <w:p w14:paraId="41799DAE"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0.99 (0.95-1.03)</w:t>
            </w:r>
          </w:p>
        </w:tc>
        <w:tc>
          <w:tcPr>
            <w:tcW w:w="1134" w:type="dxa"/>
            <w:tcBorders>
              <w:top w:val="nil"/>
              <w:left w:val="nil"/>
              <w:bottom w:val="nil"/>
              <w:right w:val="nil"/>
            </w:tcBorders>
            <w:shd w:val="clear" w:color="auto" w:fill="auto"/>
            <w:noWrap/>
            <w:vAlign w:val="bottom"/>
            <w:hideMark/>
          </w:tcPr>
          <w:p w14:paraId="71A2E484"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0.61</w:t>
            </w:r>
          </w:p>
        </w:tc>
      </w:tr>
      <w:tr w:rsidR="00D56F2F" w:rsidRPr="00BE0573" w14:paraId="3DBD6DE9"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66C58BAA" w14:textId="77777777" w:rsidR="00D56F2F" w:rsidRPr="00BE0573" w:rsidRDefault="00D56F2F" w:rsidP="00D74E5C">
            <w:pPr>
              <w:jc w:val="center"/>
              <w:rPr>
                <w:rFonts w:ascii="Times New Roman" w:hAnsi="Times New Roman" w:cs="Times New Roman"/>
                <w:color w:val="000000"/>
                <w:lang w:val="en-US"/>
              </w:rPr>
            </w:pPr>
          </w:p>
        </w:tc>
        <w:tc>
          <w:tcPr>
            <w:tcW w:w="3668" w:type="dxa"/>
            <w:gridSpan w:val="5"/>
            <w:tcBorders>
              <w:top w:val="nil"/>
              <w:left w:val="nil"/>
              <w:bottom w:val="nil"/>
              <w:right w:val="nil"/>
            </w:tcBorders>
            <w:shd w:val="clear" w:color="auto" w:fill="auto"/>
            <w:noWrap/>
            <w:vAlign w:val="bottom"/>
            <w:hideMark/>
          </w:tcPr>
          <w:p w14:paraId="438BE268"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Hip circumference, cm</w:t>
            </w:r>
          </w:p>
        </w:tc>
        <w:tc>
          <w:tcPr>
            <w:tcW w:w="2268" w:type="dxa"/>
            <w:tcBorders>
              <w:top w:val="nil"/>
              <w:left w:val="nil"/>
              <w:bottom w:val="nil"/>
              <w:right w:val="nil"/>
            </w:tcBorders>
            <w:shd w:val="clear" w:color="auto" w:fill="auto"/>
            <w:noWrap/>
            <w:vAlign w:val="bottom"/>
            <w:hideMark/>
          </w:tcPr>
          <w:p w14:paraId="68798DF7"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0.99 (0.98-1.01)</w:t>
            </w:r>
          </w:p>
        </w:tc>
        <w:tc>
          <w:tcPr>
            <w:tcW w:w="992" w:type="dxa"/>
            <w:tcBorders>
              <w:top w:val="nil"/>
              <w:left w:val="nil"/>
              <w:bottom w:val="nil"/>
              <w:right w:val="nil"/>
            </w:tcBorders>
            <w:shd w:val="clear" w:color="auto" w:fill="auto"/>
            <w:noWrap/>
            <w:vAlign w:val="bottom"/>
            <w:hideMark/>
          </w:tcPr>
          <w:p w14:paraId="1A4822EF"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0.25</w:t>
            </w:r>
          </w:p>
        </w:tc>
        <w:tc>
          <w:tcPr>
            <w:tcW w:w="1984" w:type="dxa"/>
            <w:tcBorders>
              <w:top w:val="nil"/>
              <w:left w:val="nil"/>
              <w:bottom w:val="nil"/>
              <w:right w:val="nil"/>
            </w:tcBorders>
            <w:shd w:val="clear" w:color="auto" w:fill="auto"/>
            <w:noWrap/>
            <w:vAlign w:val="bottom"/>
            <w:hideMark/>
          </w:tcPr>
          <w:p w14:paraId="5C70FB5F"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0.99 (0.98-1.01)</w:t>
            </w:r>
          </w:p>
        </w:tc>
        <w:tc>
          <w:tcPr>
            <w:tcW w:w="1134" w:type="dxa"/>
            <w:tcBorders>
              <w:top w:val="nil"/>
              <w:left w:val="nil"/>
              <w:bottom w:val="nil"/>
              <w:right w:val="nil"/>
            </w:tcBorders>
            <w:shd w:val="clear" w:color="auto" w:fill="auto"/>
            <w:noWrap/>
            <w:vAlign w:val="bottom"/>
            <w:hideMark/>
          </w:tcPr>
          <w:p w14:paraId="75684F77"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0.43</w:t>
            </w:r>
          </w:p>
        </w:tc>
      </w:tr>
      <w:tr w:rsidR="00D56F2F" w:rsidRPr="00BE0573" w14:paraId="157E40E4"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272E49DB" w14:textId="77777777" w:rsidR="00D56F2F" w:rsidRPr="00BE0573" w:rsidRDefault="00D56F2F" w:rsidP="00D74E5C">
            <w:pPr>
              <w:jc w:val="center"/>
              <w:rPr>
                <w:rFonts w:ascii="Times New Roman" w:hAnsi="Times New Roman" w:cs="Times New Roman"/>
                <w:color w:val="000000"/>
                <w:lang w:val="en-US"/>
              </w:rPr>
            </w:pPr>
          </w:p>
        </w:tc>
        <w:tc>
          <w:tcPr>
            <w:tcW w:w="3668" w:type="dxa"/>
            <w:gridSpan w:val="5"/>
            <w:tcBorders>
              <w:top w:val="nil"/>
              <w:left w:val="nil"/>
              <w:bottom w:val="nil"/>
              <w:right w:val="nil"/>
            </w:tcBorders>
            <w:shd w:val="clear" w:color="auto" w:fill="auto"/>
            <w:noWrap/>
            <w:vAlign w:val="bottom"/>
            <w:hideMark/>
          </w:tcPr>
          <w:p w14:paraId="35D4119A"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Waist circumference, cm</w:t>
            </w:r>
          </w:p>
        </w:tc>
        <w:tc>
          <w:tcPr>
            <w:tcW w:w="2268" w:type="dxa"/>
            <w:tcBorders>
              <w:top w:val="nil"/>
              <w:left w:val="nil"/>
              <w:bottom w:val="nil"/>
              <w:right w:val="nil"/>
            </w:tcBorders>
            <w:shd w:val="clear" w:color="auto" w:fill="auto"/>
            <w:noWrap/>
            <w:vAlign w:val="bottom"/>
            <w:hideMark/>
          </w:tcPr>
          <w:p w14:paraId="23B41FE2"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1.02 (1.01-1.03)</w:t>
            </w:r>
          </w:p>
        </w:tc>
        <w:tc>
          <w:tcPr>
            <w:tcW w:w="992" w:type="dxa"/>
            <w:tcBorders>
              <w:top w:val="nil"/>
              <w:left w:val="nil"/>
              <w:bottom w:val="nil"/>
              <w:right w:val="nil"/>
            </w:tcBorders>
            <w:shd w:val="clear" w:color="auto" w:fill="auto"/>
            <w:noWrap/>
            <w:vAlign w:val="bottom"/>
            <w:hideMark/>
          </w:tcPr>
          <w:p w14:paraId="5037D9E6" w14:textId="77777777" w:rsidR="00D56F2F" w:rsidRPr="00BE0573" w:rsidRDefault="00D56F2F" w:rsidP="00D74E5C">
            <w:pPr>
              <w:jc w:val="center"/>
              <w:rPr>
                <w:rFonts w:ascii="Times New Roman" w:hAnsi="Times New Roman" w:cs="Times New Roman"/>
                <w:b/>
                <w:bCs/>
                <w:color w:val="000000"/>
                <w:lang w:val="en-US"/>
              </w:rPr>
            </w:pPr>
            <w:r w:rsidRPr="00BE0573">
              <w:rPr>
                <w:rFonts w:ascii="Times New Roman" w:hAnsi="Times New Roman" w:cs="Times New Roman"/>
                <w:b/>
                <w:bCs/>
                <w:color w:val="000000"/>
                <w:lang w:val="en-US"/>
              </w:rPr>
              <w:t>0.004</w:t>
            </w:r>
          </w:p>
        </w:tc>
        <w:tc>
          <w:tcPr>
            <w:tcW w:w="1984" w:type="dxa"/>
            <w:tcBorders>
              <w:top w:val="nil"/>
              <w:left w:val="nil"/>
              <w:bottom w:val="nil"/>
              <w:right w:val="nil"/>
            </w:tcBorders>
            <w:shd w:val="clear" w:color="auto" w:fill="auto"/>
            <w:noWrap/>
            <w:vAlign w:val="bottom"/>
            <w:hideMark/>
          </w:tcPr>
          <w:p w14:paraId="09AF1A42"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1.02 (1.00-1.03)</w:t>
            </w:r>
          </w:p>
        </w:tc>
        <w:tc>
          <w:tcPr>
            <w:tcW w:w="1134" w:type="dxa"/>
            <w:tcBorders>
              <w:top w:val="nil"/>
              <w:left w:val="nil"/>
              <w:bottom w:val="nil"/>
              <w:right w:val="nil"/>
            </w:tcBorders>
            <w:shd w:val="clear" w:color="auto" w:fill="auto"/>
            <w:noWrap/>
            <w:vAlign w:val="bottom"/>
            <w:hideMark/>
          </w:tcPr>
          <w:p w14:paraId="1D8F1751" w14:textId="77777777" w:rsidR="00D56F2F" w:rsidRPr="00BE0573" w:rsidRDefault="00D56F2F" w:rsidP="00D74E5C">
            <w:pPr>
              <w:jc w:val="center"/>
              <w:rPr>
                <w:rFonts w:ascii="Times New Roman" w:hAnsi="Times New Roman" w:cs="Times New Roman"/>
                <w:b/>
                <w:bCs/>
                <w:color w:val="000000"/>
                <w:lang w:val="en-US"/>
              </w:rPr>
            </w:pPr>
            <w:r w:rsidRPr="00BE0573">
              <w:rPr>
                <w:rFonts w:ascii="Times New Roman" w:hAnsi="Times New Roman" w:cs="Times New Roman"/>
                <w:b/>
                <w:bCs/>
                <w:color w:val="000000"/>
                <w:lang w:val="en-US"/>
              </w:rPr>
              <w:t>0.021</w:t>
            </w:r>
          </w:p>
        </w:tc>
      </w:tr>
      <w:tr w:rsidR="00D56F2F" w:rsidRPr="00BE0573" w14:paraId="76EAB6D8" w14:textId="77777777" w:rsidTr="009077EA">
        <w:trPr>
          <w:gridAfter w:val="2"/>
          <w:wAfter w:w="5424" w:type="dxa"/>
          <w:trHeight w:val="320"/>
        </w:trPr>
        <w:tc>
          <w:tcPr>
            <w:tcW w:w="3828" w:type="dxa"/>
            <w:gridSpan w:val="6"/>
            <w:tcBorders>
              <w:top w:val="nil"/>
              <w:left w:val="nil"/>
              <w:bottom w:val="single" w:sz="4" w:space="0" w:color="auto"/>
              <w:right w:val="nil"/>
            </w:tcBorders>
            <w:shd w:val="clear" w:color="000000" w:fill="FFFFFF"/>
            <w:noWrap/>
            <w:vAlign w:val="bottom"/>
            <w:hideMark/>
          </w:tcPr>
          <w:p w14:paraId="278C22BA"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Comorbidity factors</w:t>
            </w:r>
          </w:p>
        </w:tc>
        <w:tc>
          <w:tcPr>
            <w:tcW w:w="2268" w:type="dxa"/>
            <w:tcBorders>
              <w:top w:val="nil"/>
              <w:left w:val="nil"/>
              <w:bottom w:val="single" w:sz="4" w:space="0" w:color="auto"/>
              <w:right w:val="nil"/>
            </w:tcBorders>
            <w:shd w:val="clear" w:color="auto" w:fill="auto"/>
            <w:noWrap/>
            <w:vAlign w:val="bottom"/>
            <w:hideMark/>
          </w:tcPr>
          <w:p w14:paraId="461D0061"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 </w:t>
            </w:r>
          </w:p>
        </w:tc>
        <w:tc>
          <w:tcPr>
            <w:tcW w:w="992" w:type="dxa"/>
            <w:tcBorders>
              <w:top w:val="nil"/>
              <w:left w:val="nil"/>
              <w:bottom w:val="single" w:sz="4" w:space="0" w:color="auto"/>
              <w:right w:val="nil"/>
            </w:tcBorders>
            <w:shd w:val="clear" w:color="auto" w:fill="auto"/>
            <w:noWrap/>
            <w:vAlign w:val="bottom"/>
            <w:hideMark/>
          </w:tcPr>
          <w:p w14:paraId="61A455AA"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 </w:t>
            </w:r>
          </w:p>
        </w:tc>
        <w:tc>
          <w:tcPr>
            <w:tcW w:w="1984" w:type="dxa"/>
            <w:tcBorders>
              <w:top w:val="nil"/>
              <w:left w:val="nil"/>
              <w:bottom w:val="single" w:sz="4" w:space="0" w:color="auto"/>
              <w:right w:val="nil"/>
            </w:tcBorders>
            <w:shd w:val="clear" w:color="auto" w:fill="auto"/>
            <w:noWrap/>
            <w:vAlign w:val="bottom"/>
            <w:hideMark/>
          </w:tcPr>
          <w:p w14:paraId="78773F15"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 </w:t>
            </w:r>
          </w:p>
        </w:tc>
        <w:tc>
          <w:tcPr>
            <w:tcW w:w="1134" w:type="dxa"/>
            <w:tcBorders>
              <w:top w:val="nil"/>
              <w:left w:val="nil"/>
              <w:bottom w:val="single" w:sz="4" w:space="0" w:color="auto"/>
              <w:right w:val="nil"/>
            </w:tcBorders>
            <w:shd w:val="clear" w:color="auto" w:fill="auto"/>
            <w:noWrap/>
            <w:vAlign w:val="bottom"/>
            <w:hideMark/>
          </w:tcPr>
          <w:p w14:paraId="11BC1127"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 </w:t>
            </w:r>
          </w:p>
        </w:tc>
      </w:tr>
      <w:tr w:rsidR="00D56F2F" w:rsidRPr="00BE0573" w14:paraId="51008DAC"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257566B8" w14:textId="77777777" w:rsidR="00D56F2F" w:rsidRPr="00BE0573" w:rsidRDefault="00D56F2F" w:rsidP="00D74E5C">
            <w:pPr>
              <w:jc w:val="center"/>
              <w:rPr>
                <w:rFonts w:ascii="Times New Roman" w:hAnsi="Times New Roman" w:cs="Times New Roman"/>
                <w:color w:val="000000"/>
                <w:lang w:val="en-US"/>
              </w:rPr>
            </w:pPr>
          </w:p>
        </w:tc>
        <w:tc>
          <w:tcPr>
            <w:tcW w:w="3668" w:type="dxa"/>
            <w:gridSpan w:val="5"/>
            <w:tcBorders>
              <w:top w:val="nil"/>
              <w:left w:val="nil"/>
              <w:bottom w:val="nil"/>
              <w:right w:val="nil"/>
            </w:tcBorders>
            <w:shd w:val="clear" w:color="auto" w:fill="auto"/>
            <w:noWrap/>
            <w:vAlign w:val="bottom"/>
            <w:hideMark/>
          </w:tcPr>
          <w:p w14:paraId="23F26A33"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 xml:space="preserve">Hypertension, </w:t>
            </w:r>
            <w:proofErr w:type="gramStart"/>
            <w:r w:rsidRPr="00BE0573">
              <w:rPr>
                <w:rFonts w:ascii="Times New Roman" w:hAnsi="Times New Roman" w:cs="Times New Roman"/>
                <w:color w:val="000000"/>
                <w:lang w:val="en-US"/>
              </w:rPr>
              <w:t>n(</w:t>
            </w:r>
            <w:proofErr w:type="gramEnd"/>
            <w:r w:rsidRPr="00BE0573">
              <w:rPr>
                <w:rFonts w:ascii="Times New Roman" w:hAnsi="Times New Roman" w:cs="Times New Roman"/>
                <w:color w:val="000000"/>
                <w:lang w:val="en-US"/>
              </w:rPr>
              <w:t>%)</w:t>
            </w:r>
          </w:p>
        </w:tc>
        <w:tc>
          <w:tcPr>
            <w:tcW w:w="2268" w:type="dxa"/>
            <w:tcBorders>
              <w:top w:val="nil"/>
              <w:left w:val="nil"/>
              <w:bottom w:val="nil"/>
              <w:right w:val="nil"/>
            </w:tcBorders>
            <w:shd w:val="clear" w:color="auto" w:fill="auto"/>
            <w:noWrap/>
            <w:vAlign w:val="bottom"/>
            <w:hideMark/>
          </w:tcPr>
          <w:p w14:paraId="25E0F9B3"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3.08 (2.10-4.51)</w:t>
            </w:r>
          </w:p>
        </w:tc>
        <w:tc>
          <w:tcPr>
            <w:tcW w:w="992" w:type="dxa"/>
            <w:tcBorders>
              <w:top w:val="nil"/>
              <w:left w:val="nil"/>
              <w:bottom w:val="nil"/>
              <w:right w:val="nil"/>
            </w:tcBorders>
            <w:shd w:val="clear" w:color="auto" w:fill="auto"/>
            <w:noWrap/>
            <w:hideMark/>
          </w:tcPr>
          <w:p w14:paraId="42D81355" w14:textId="77777777" w:rsidR="00D56F2F" w:rsidRPr="00BE0573" w:rsidRDefault="00D56F2F" w:rsidP="00D74E5C">
            <w:pPr>
              <w:jc w:val="center"/>
              <w:rPr>
                <w:rFonts w:ascii="Times New Roman" w:hAnsi="Times New Roman" w:cs="Times New Roman"/>
                <w:b/>
                <w:bCs/>
                <w:color w:val="000000"/>
                <w:lang w:val="en-US"/>
              </w:rPr>
            </w:pPr>
            <w:r w:rsidRPr="00BE0573">
              <w:rPr>
                <w:rFonts w:ascii="Times New Roman" w:hAnsi="Times New Roman" w:cs="Times New Roman"/>
                <w:b/>
                <w:bCs/>
                <w:color w:val="000000"/>
                <w:lang w:val="en-US"/>
              </w:rPr>
              <w:t>&lt;0.001</w:t>
            </w:r>
          </w:p>
        </w:tc>
        <w:tc>
          <w:tcPr>
            <w:tcW w:w="1984" w:type="dxa"/>
            <w:tcBorders>
              <w:top w:val="nil"/>
              <w:left w:val="nil"/>
              <w:bottom w:val="nil"/>
              <w:right w:val="nil"/>
            </w:tcBorders>
            <w:shd w:val="clear" w:color="auto" w:fill="auto"/>
            <w:noWrap/>
            <w:vAlign w:val="bottom"/>
            <w:hideMark/>
          </w:tcPr>
          <w:p w14:paraId="766A6C68"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2.54 (1.58-4.09)</w:t>
            </w:r>
          </w:p>
        </w:tc>
        <w:tc>
          <w:tcPr>
            <w:tcW w:w="1134" w:type="dxa"/>
            <w:tcBorders>
              <w:top w:val="nil"/>
              <w:left w:val="nil"/>
              <w:bottom w:val="nil"/>
              <w:right w:val="nil"/>
            </w:tcBorders>
            <w:shd w:val="clear" w:color="auto" w:fill="auto"/>
            <w:noWrap/>
            <w:hideMark/>
          </w:tcPr>
          <w:p w14:paraId="6BCDCB63" w14:textId="77777777" w:rsidR="00D56F2F" w:rsidRPr="00BE0573" w:rsidRDefault="00D56F2F" w:rsidP="00D74E5C">
            <w:pPr>
              <w:jc w:val="center"/>
              <w:rPr>
                <w:rFonts w:ascii="Times New Roman" w:hAnsi="Times New Roman" w:cs="Times New Roman"/>
                <w:b/>
                <w:bCs/>
                <w:color w:val="000000"/>
                <w:lang w:val="en-US"/>
              </w:rPr>
            </w:pPr>
            <w:r w:rsidRPr="00BE0573">
              <w:rPr>
                <w:rFonts w:ascii="Times New Roman" w:hAnsi="Times New Roman" w:cs="Times New Roman"/>
                <w:b/>
                <w:bCs/>
                <w:color w:val="000000"/>
                <w:lang w:val="en-US"/>
              </w:rPr>
              <w:t>&lt;0.001</w:t>
            </w:r>
          </w:p>
        </w:tc>
      </w:tr>
      <w:tr w:rsidR="00D56F2F" w:rsidRPr="00BE0573" w14:paraId="400C9CDF"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1D47F14E" w14:textId="77777777" w:rsidR="00D56F2F" w:rsidRPr="00BE0573" w:rsidRDefault="00D56F2F" w:rsidP="00D74E5C">
            <w:pPr>
              <w:jc w:val="center"/>
              <w:rPr>
                <w:rFonts w:ascii="Times New Roman" w:hAnsi="Times New Roman" w:cs="Times New Roman"/>
                <w:b/>
                <w:bCs/>
                <w:color w:val="000000"/>
                <w:lang w:val="en-US"/>
              </w:rPr>
            </w:pPr>
          </w:p>
        </w:tc>
        <w:tc>
          <w:tcPr>
            <w:tcW w:w="3668" w:type="dxa"/>
            <w:gridSpan w:val="5"/>
            <w:tcBorders>
              <w:top w:val="nil"/>
              <w:left w:val="nil"/>
              <w:bottom w:val="nil"/>
              <w:right w:val="nil"/>
            </w:tcBorders>
            <w:shd w:val="clear" w:color="auto" w:fill="auto"/>
            <w:noWrap/>
            <w:vAlign w:val="bottom"/>
            <w:hideMark/>
          </w:tcPr>
          <w:p w14:paraId="6C00ED70"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Systolic blood pressure, mmHg</w:t>
            </w:r>
          </w:p>
        </w:tc>
        <w:tc>
          <w:tcPr>
            <w:tcW w:w="2268" w:type="dxa"/>
            <w:tcBorders>
              <w:top w:val="nil"/>
              <w:left w:val="nil"/>
              <w:bottom w:val="nil"/>
              <w:right w:val="nil"/>
            </w:tcBorders>
            <w:shd w:val="clear" w:color="auto" w:fill="auto"/>
            <w:noWrap/>
            <w:vAlign w:val="bottom"/>
            <w:hideMark/>
          </w:tcPr>
          <w:p w14:paraId="7AA1D30D"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1.02 (1.01-1.03)</w:t>
            </w:r>
          </w:p>
        </w:tc>
        <w:tc>
          <w:tcPr>
            <w:tcW w:w="992" w:type="dxa"/>
            <w:tcBorders>
              <w:top w:val="nil"/>
              <w:left w:val="nil"/>
              <w:bottom w:val="nil"/>
              <w:right w:val="nil"/>
            </w:tcBorders>
            <w:shd w:val="clear" w:color="auto" w:fill="auto"/>
            <w:noWrap/>
            <w:hideMark/>
          </w:tcPr>
          <w:p w14:paraId="2D2A932F" w14:textId="77777777" w:rsidR="00D56F2F" w:rsidRPr="00BE0573" w:rsidRDefault="00D56F2F" w:rsidP="00D74E5C">
            <w:pPr>
              <w:jc w:val="center"/>
              <w:rPr>
                <w:rFonts w:ascii="Times New Roman" w:hAnsi="Times New Roman" w:cs="Times New Roman"/>
                <w:b/>
                <w:bCs/>
                <w:color w:val="000000"/>
                <w:lang w:val="en-US"/>
              </w:rPr>
            </w:pPr>
            <w:r w:rsidRPr="00BE0573">
              <w:rPr>
                <w:rFonts w:ascii="Times New Roman" w:hAnsi="Times New Roman" w:cs="Times New Roman"/>
                <w:b/>
                <w:bCs/>
                <w:color w:val="000000"/>
                <w:lang w:val="en-US"/>
              </w:rPr>
              <w:t>&lt;0.001</w:t>
            </w:r>
          </w:p>
        </w:tc>
        <w:tc>
          <w:tcPr>
            <w:tcW w:w="1984" w:type="dxa"/>
            <w:tcBorders>
              <w:top w:val="nil"/>
              <w:left w:val="nil"/>
              <w:bottom w:val="nil"/>
              <w:right w:val="nil"/>
            </w:tcBorders>
            <w:shd w:val="clear" w:color="auto" w:fill="auto"/>
            <w:noWrap/>
            <w:vAlign w:val="bottom"/>
            <w:hideMark/>
          </w:tcPr>
          <w:p w14:paraId="555D367C"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1.03 (1.02-1.04)</w:t>
            </w:r>
          </w:p>
        </w:tc>
        <w:tc>
          <w:tcPr>
            <w:tcW w:w="1134" w:type="dxa"/>
            <w:tcBorders>
              <w:top w:val="nil"/>
              <w:left w:val="nil"/>
              <w:bottom w:val="nil"/>
              <w:right w:val="nil"/>
            </w:tcBorders>
            <w:shd w:val="clear" w:color="auto" w:fill="auto"/>
            <w:noWrap/>
            <w:hideMark/>
          </w:tcPr>
          <w:p w14:paraId="740006AA" w14:textId="77777777" w:rsidR="00D56F2F" w:rsidRPr="00BE0573" w:rsidRDefault="00D56F2F" w:rsidP="00D74E5C">
            <w:pPr>
              <w:jc w:val="center"/>
              <w:rPr>
                <w:rFonts w:ascii="Times New Roman" w:hAnsi="Times New Roman" w:cs="Times New Roman"/>
                <w:b/>
                <w:bCs/>
                <w:color w:val="000000"/>
                <w:lang w:val="en-US"/>
              </w:rPr>
            </w:pPr>
            <w:r w:rsidRPr="00BE0573">
              <w:rPr>
                <w:rFonts w:ascii="Times New Roman" w:hAnsi="Times New Roman" w:cs="Times New Roman"/>
                <w:b/>
                <w:bCs/>
                <w:color w:val="000000"/>
                <w:lang w:val="en-US"/>
              </w:rPr>
              <w:t>&lt;0.001</w:t>
            </w:r>
          </w:p>
        </w:tc>
      </w:tr>
      <w:tr w:rsidR="00D56F2F" w:rsidRPr="00BE0573" w14:paraId="79D3A61E"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3EEAED41" w14:textId="77777777" w:rsidR="00D56F2F" w:rsidRPr="00BE0573" w:rsidRDefault="00D56F2F" w:rsidP="00D74E5C">
            <w:pPr>
              <w:jc w:val="center"/>
              <w:rPr>
                <w:rFonts w:ascii="Times New Roman" w:hAnsi="Times New Roman" w:cs="Times New Roman"/>
                <w:b/>
                <w:bCs/>
                <w:color w:val="000000"/>
                <w:lang w:val="en-US"/>
              </w:rPr>
            </w:pPr>
          </w:p>
        </w:tc>
        <w:tc>
          <w:tcPr>
            <w:tcW w:w="3668" w:type="dxa"/>
            <w:gridSpan w:val="5"/>
            <w:tcBorders>
              <w:top w:val="nil"/>
              <w:left w:val="nil"/>
              <w:bottom w:val="nil"/>
              <w:right w:val="nil"/>
            </w:tcBorders>
            <w:shd w:val="clear" w:color="auto" w:fill="auto"/>
            <w:noWrap/>
            <w:vAlign w:val="bottom"/>
            <w:hideMark/>
          </w:tcPr>
          <w:p w14:paraId="559CB313"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Diastolic blood pressure, mmHg</w:t>
            </w:r>
          </w:p>
        </w:tc>
        <w:tc>
          <w:tcPr>
            <w:tcW w:w="2268" w:type="dxa"/>
            <w:tcBorders>
              <w:top w:val="nil"/>
              <w:left w:val="nil"/>
              <w:bottom w:val="nil"/>
              <w:right w:val="nil"/>
            </w:tcBorders>
            <w:shd w:val="clear" w:color="auto" w:fill="auto"/>
            <w:noWrap/>
            <w:vAlign w:val="bottom"/>
            <w:hideMark/>
          </w:tcPr>
          <w:p w14:paraId="778EBF48"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1.01 (0.99-1.03)</w:t>
            </w:r>
          </w:p>
        </w:tc>
        <w:tc>
          <w:tcPr>
            <w:tcW w:w="992" w:type="dxa"/>
            <w:tcBorders>
              <w:top w:val="nil"/>
              <w:left w:val="nil"/>
              <w:bottom w:val="nil"/>
              <w:right w:val="nil"/>
            </w:tcBorders>
            <w:shd w:val="clear" w:color="auto" w:fill="auto"/>
            <w:noWrap/>
            <w:vAlign w:val="bottom"/>
            <w:hideMark/>
          </w:tcPr>
          <w:p w14:paraId="3A4D3620"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0.178</w:t>
            </w:r>
          </w:p>
        </w:tc>
        <w:tc>
          <w:tcPr>
            <w:tcW w:w="1984" w:type="dxa"/>
            <w:tcBorders>
              <w:top w:val="nil"/>
              <w:left w:val="nil"/>
              <w:bottom w:val="nil"/>
              <w:right w:val="nil"/>
            </w:tcBorders>
            <w:shd w:val="clear" w:color="auto" w:fill="auto"/>
            <w:noWrap/>
            <w:vAlign w:val="bottom"/>
            <w:hideMark/>
          </w:tcPr>
          <w:p w14:paraId="3F2244F7"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1.01 (0.99-1.04)</w:t>
            </w:r>
          </w:p>
        </w:tc>
        <w:tc>
          <w:tcPr>
            <w:tcW w:w="1134" w:type="dxa"/>
            <w:tcBorders>
              <w:top w:val="nil"/>
              <w:left w:val="nil"/>
              <w:bottom w:val="nil"/>
              <w:right w:val="nil"/>
            </w:tcBorders>
            <w:shd w:val="clear" w:color="auto" w:fill="auto"/>
            <w:noWrap/>
            <w:vAlign w:val="bottom"/>
            <w:hideMark/>
          </w:tcPr>
          <w:p w14:paraId="20BC7B51"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0.21</w:t>
            </w:r>
          </w:p>
        </w:tc>
      </w:tr>
      <w:tr w:rsidR="00D56F2F" w:rsidRPr="00BE0573" w14:paraId="2570E74B"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4798C8FB" w14:textId="77777777" w:rsidR="00D56F2F" w:rsidRPr="00BE0573" w:rsidRDefault="00D56F2F" w:rsidP="00D74E5C">
            <w:pPr>
              <w:jc w:val="center"/>
              <w:rPr>
                <w:rFonts w:ascii="Times New Roman" w:hAnsi="Times New Roman" w:cs="Times New Roman"/>
                <w:color w:val="000000"/>
                <w:lang w:val="en-US"/>
              </w:rPr>
            </w:pPr>
          </w:p>
        </w:tc>
        <w:tc>
          <w:tcPr>
            <w:tcW w:w="3668" w:type="dxa"/>
            <w:gridSpan w:val="5"/>
            <w:tcBorders>
              <w:top w:val="nil"/>
              <w:left w:val="nil"/>
              <w:bottom w:val="nil"/>
              <w:right w:val="nil"/>
            </w:tcBorders>
            <w:shd w:val="clear" w:color="auto" w:fill="auto"/>
            <w:noWrap/>
            <w:vAlign w:val="bottom"/>
            <w:hideMark/>
          </w:tcPr>
          <w:p w14:paraId="4B63173B"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 xml:space="preserve">Use of antihypertensives, </w:t>
            </w:r>
            <w:proofErr w:type="gramStart"/>
            <w:r w:rsidRPr="00BE0573">
              <w:rPr>
                <w:rFonts w:ascii="Times New Roman" w:hAnsi="Times New Roman" w:cs="Times New Roman"/>
                <w:color w:val="000000"/>
                <w:lang w:val="en-US"/>
              </w:rPr>
              <w:t>n(</w:t>
            </w:r>
            <w:proofErr w:type="gramEnd"/>
            <w:r w:rsidRPr="00BE0573">
              <w:rPr>
                <w:rFonts w:ascii="Times New Roman" w:hAnsi="Times New Roman" w:cs="Times New Roman"/>
                <w:color w:val="000000"/>
                <w:lang w:val="en-US"/>
              </w:rPr>
              <w:t>%)</w:t>
            </w:r>
          </w:p>
        </w:tc>
        <w:tc>
          <w:tcPr>
            <w:tcW w:w="2268" w:type="dxa"/>
            <w:tcBorders>
              <w:top w:val="nil"/>
              <w:left w:val="nil"/>
              <w:bottom w:val="nil"/>
              <w:right w:val="nil"/>
            </w:tcBorders>
            <w:shd w:val="clear" w:color="auto" w:fill="auto"/>
            <w:noWrap/>
            <w:vAlign w:val="bottom"/>
            <w:hideMark/>
          </w:tcPr>
          <w:p w14:paraId="337F084D"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2.98 (2.05-4.33)</w:t>
            </w:r>
          </w:p>
        </w:tc>
        <w:tc>
          <w:tcPr>
            <w:tcW w:w="992" w:type="dxa"/>
            <w:tcBorders>
              <w:top w:val="nil"/>
              <w:left w:val="nil"/>
              <w:bottom w:val="nil"/>
              <w:right w:val="nil"/>
            </w:tcBorders>
            <w:shd w:val="clear" w:color="auto" w:fill="auto"/>
            <w:noWrap/>
            <w:vAlign w:val="bottom"/>
            <w:hideMark/>
          </w:tcPr>
          <w:p w14:paraId="2B6E51F5" w14:textId="77777777" w:rsidR="00D56F2F" w:rsidRPr="00BE0573" w:rsidRDefault="00D56F2F" w:rsidP="00D74E5C">
            <w:pPr>
              <w:jc w:val="center"/>
              <w:rPr>
                <w:rFonts w:ascii="Times New Roman" w:hAnsi="Times New Roman" w:cs="Times New Roman"/>
                <w:b/>
                <w:bCs/>
                <w:color w:val="000000"/>
                <w:lang w:val="en-US"/>
              </w:rPr>
            </w:pPr>
            <w:r w:rsidRPr="00BE0573">
              <w:rPr>
                <w:rFonts w:ascii="Times New Roman" w:hAnsi="Times New Roman" w:cs="Times New Roman"/>
                <w:b/>
                <w:bCs/>
                <w:color w:val="000000"/>
                <w:lang w:val="en-US"/>
              </w:rPr>
              <w:t>&lt;0.001</w:t>
            </w:r>
          </w:p>
        </w:tc>
        <w:tc>
          <w:tcPr>
            <w:tcW w:w="1984" w:type="dxa"/>
            <w:tcBorders>
              <w:top w:val="nil"/>
              <w:left w:val="nil"/>
              <w:bottom w:val="nil"/>
              <w:right w:val="nil"/>
            </w:tcBorders>
            <w:shd w:val="clear" w:color="auto" w:fill="auto"/>
            <w:noWrap/>
            <w:vAlign w:val="bottom"/>
            <w:hideMark/>
          </w:tcPr>
          <w:p w14:paraId="424AF1A1"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2.42 (1.53-3.80)</w:t>
            </w:r>
          </w:p>
        </w:tc>
        <w:tc>
          <w:tcPr>
            <w:tcW w:w="1134" w:type="dxa"/>
            <w:tcBorders>
              <w:top w:val="nil"/>
              <w:left w:val="nil"/>
              <w:bottom w:val="nil"/>
              <w:right w:val="nil"/>
            </w:tcBorders>
            <w:shd w:val="clear" w:color="auto" w:fill="auto"/>
            <w:noWrap/>
            <w:vAlign w:val="bottom"/>
            <w:hideMark/>
          </w:tcPr>
          <w:p w14:paraId="50248E38" w14:textId="77777777" w:rsidR="00D56F2F" w:rsidRPr="00BE0573" w:rsidRDefault="00D56F2F" w:rsidP="00D74E5C">
            <w:pPr>
              <w:jc w:val="center"/>
              <w:rPr>
                <w:rFonts w:ascii="Times New Roman" w:hAnsi="Times New Roman" w:cs="Times New Roman"/>
                <w:b/>
                <w:bCs/>
                <w:color w:val="000000"/>
                <w:lang w:val="en-US"/>
              </w:rPr>
            </w:pPr>
            <w:r w:rsidRPr="00BE0573">
              <w:rPr>
                <w:rFonts w:ascii="Times New Roman" w:hAnsi="Times New Roman" w:cs="Times New Roman"/>
                <w:b/>
                <w:bCs/>
                <w:color w:val="000000"/>
                <w:lang w:val="en-US"/>
              </w:rPr>
              <w:t>&lt;0.001</w:t>
            </w:r>
          </w:p>
        </w:tc>
      </w:tr>
      <w:tr w:rsidR="00D56F2F" w:rsidRPr="00BE0573" w14:paraId="20C955A8"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7765DFC4" w14:textId="77777777" w:rsidR="00D56F2F" w:rsidRPr="00BE0573" w:rsidRDefault="00D56F2F" w:rsidP="00D74E5C">
            <w:pPr>
              <w:jc w:val="center"/>
              <w:rPr>
                <w:rFonts w:ascii="Times New Roman" w:hAnsi="Times New Roman" w:cs="Times New Roman"/>
                <w:b/>
                <w:bCs/>
                <w:color w:val="000000"/>
                <w:lang w:val="en-US"/>
              </w:rPr>
            </w:pPr>
          </w:p>
        </w:tc>
        <w:tc>
          <w:tcPr>
            <w:tcW w:w="3668" w:type="dxa"/>
            <w:gridSpan w:val="5"/>
            <w:tcBorders>
              <w:top w:val="nil"/>
              <w:left w:val="nil"/>
              <w:bottom w:val="nil"/>
              <w:right w:val="nil"/>
            </w:tcBorders>
            <w:shd w:val="clear" w:color="auto" w:fill="auto"/>
            <w:noWrap/>
            <w:vAlign w:val="bottom"/>
            <w:hideMark/>
          </w:tcPr>
          <w:p w14:paraId="1A4652E6"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Dyslipidemia</w:t>
            </w:r>
          </w:p>
        </w:tc>
        <w:tc>
          <w:tcPr>
            <w:tcW w:w="2268" w:type="dxa"/>
            <w:tcBorders>
              <w:top w:val="nil"/>
              <w:left w:val="nil"/>
              <w:bottom w:val="nil"/>
              <w:right w:val="nil"/>
            </w:tcBorders>
            <w:shd w:val="clear" w:color="auto" w:fill="auto"/>
            <w:noWrap/>
            <w:vAlign w:val="bottom"/>
            <w:hideMark/>
          </w:tcPr>
          <w:p w14:paraId="16E6FC3A"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1.09 (0.86-1.37)</w:t>
            </w:r>
          </w:p>
        </w:tc>
        <w:tc>
          <w:tcPr>
            <w:tcW w:w="992" w:type="dxa"/>
            <w:tcBorders>
              <w:top w:val="nil"/>
              <w:left w:val="nil"/>
              <w:bottom w:val="nil"/>
              <w:right w:val="nil"/>
            </w:tcBorders>
            <w:shd w:val="clear" w:color="auto" w:fill="auto"/>
            <w:noWrap/>
            <w:vAlign w:val="bottom"/>
            <w:hideMark/>
          </w:tcPr>
          <w:p w14:paraId="3666F92A"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0.47</w:t>
            </w:r>
          </w:p>
        </w:tc>
        <w:tc>
          <w:tcPr>
            <w:tcW w:w="1984" w:type="dxa"/>
            <w:tcBorders>
              <w:top w:val="nil"/>
              <w:left w:val="nil"/>
              <w:bottom w:val="nil"/>
              <w:right w:val="nil"/>
            </w:tcBorders>
            <w:shd w:val="clear" w:color="auto" w:fill="auto"/>
            <w:noWrap/>
            <w:vAlign w:val="bottom"/>
            <w:hideMark/>
          </w:tcPr>
          <w:p w14:paraId="27718DA9"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1.08 (0.83-1.41)</w:t>
            </w:r>
          </w:p>
        </w:tc>
        <w:tc>
          <w:tcPr>
            <w:tcW w:w="1134" w:type="dxa"/>
            <w:tcBorders>
              <w:top w:val="nil"/>
              <w:left w:val="nil"/>
              <w:bottom w:val="nil"/>
              <w:right w:val="nil"/>
            </w:tcBorders>
            <w:shd w:val="clear" w:color="auto" w:fill="auto"/>
            <w:noWrap/>
            <w:vAlign w:val="bottom"/>
            <w:hideMark/>
          </w:tcPr>
          <w:p w14:paraId="4A545839"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0.56</w:t>
            </w:r>
          </w:p>
        </w:tc>
      </w:tr>
      <w:tr w:rsidR="00D56F2F" w:rsidRPr="00BE0573" w14:paraId="43A03D2A"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66E7C46D" w14:textId="77777777" w:rsidR="00D56F2F" w:rsidRPr="00BE0573" w:rsidRDefault="00D56F2F" w:rsidP="00D74E5C">
            <w:pPr>
              <w:jc w:val="center"/>
              <w:rPr>
                <w:rFonts w:ascii="Times New Roman" w:hAnsi="Times New Roman" w:cs="Times New Roman"/>
                <w:color w:val="000000"/>
                <w:lang w:val="en-US"/>
              </w:rPr>
            </w:pPr>
          </w:p>
        </w:tc>
        <w:tc>
          <w:tcPr>
            <w:tcW w:w="407" w:type="dxa"/>
            <w:gridSpan w:val="2"/>
            <w:tcBorders>
              <w:top w:val="nil"/>
              <w:left w:val="nil"/>
              <w:bottom w:val="nil"/>
              <w:right w:val="nil"/>
            </w:tcBorders>
            <w:shd w:val="clear" w:color="auto" w:fill="auto"/>
            <w:noWrap/>
            <w:vAlign w:val="bottom"/>
            <w:hideMark/>
          </w:tcPr>
          <w:p w14:paraId="646784DA" w14:textId="77777777" w:rsidR="00D56F2F" w:rsidRPr="00BE0573" w:rsidRDefault="00D56F2F" w:rsidP="00D74E5C">
            <w:pPr>
              <w:rPr>
                <w:rFonts w:ascii="Times New Roman" w:hAnsi="Times New Roman" w:cs="Times New Roman"/>
                <w:lang w:val="en-US"/>
              </w:rPr>
            </w:pPr>
          </w:p>
        </w:tc>
        <w:tc>
          <w:tcPr>
            <w:tcW w:w="3261" w:type="dxa"/>
            <w:gridSpan w:val="3"/>
            <w:tcBorders>
              <w:top w:val="nil"/>
              <w:left w:val="nil"/>
              <w:bottom w:val="nil"/>
              <w:right w:val="nil"/>
            </w:tcBorders>
            <w:shd w:val="clear" w:color="auto" w:fill="auto"/>
            <w:noWrap/>
            <w:vAlign w:val="bottom"/>
            <w:hideMark/>
          </w:tcPr>
          <w:p w14:paraId="726097AD"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On lipid lowering drugs</w:t>
            </w:r>
          </w:p>
        </w:tc>
        <w:tc>
          <w:tcPr>
            <w:tcW w:w="2268" w:type="dxa"/>
            <w:tcBorders>
              <w:top w:val="nil"/>
              <w:left w:val="nil"/>
              <w:bottom w:val="nil"/>
              <w:right w:val="nil"/>
            </w:tcBorders>
            <w:shd w:val="clear" w:color="auto" w:fill="auto"/>
            <w:noWrap/>
            <w:vAlign w:val="bottom"/>
            <w:hideMark/>
          </w:tcPr>
          <w:p w14:paraId="7EA7CB0B"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3.73 (2.11-6.60)</w:t>
            </w:r>
          </w:p>
        </w:tc>
        <w:tc>
          <w:tcPr>
            <w:tcW w:w="992" w:type="dxa"/>
            <w:tcBorders>
              <w:top w:val="nil"/>
              <w:left w:val="nil"/>
              <w:bottom w:val="nil"/>
              <w:right w:val="nil"/>
            </w:tcBorders>
            <w:shd w:val="clear" w:color="auto" w:fill="auto"/>
            <w:noWrap/>
            <w:hideMark/>
          </w:tcPr>
          <w:p w14:paraId="0625674D" w14:textId="77777777" w:rsidR="00D56F2F" w:rsidRPr="00BE0573" w:rsidRDefault="00D56F2F" w:rsidP="00D74E5C">
            <w:pPr>
              <w:jc w:val="center"/>
              <w:rPr>
                <w:rFonts w:ascii="Times New Roman" w:hAnsi="Times New Roman" w:cs="Times New Roman"/>
                <w:b/>
                <w:bCs/>
                <w:color w:val="000000"/>
                <w:lang w:val="en-US"/>
              </w:rPr>
            </w:pPr>
            <w:r w:rsidRPr="00BE0573">
              <w:rPr>
                <w:rFonts w:ascii="Times New Roman" w:hAnsi="Times New Roman" w:cs="Times New Roman"/>
                <w:b/>
                <w:bCs/>
                <w:color w:val="000000"/>
                <w:lang w:val="en-US"/>
              </w:rPr>
              <w:t>&lt;0.001</w:t>
            </w:r>
          </w:p>
        </w:tc>
        <w:tc>
          <w:tcPr>
            <w:tcW w:w="1984" w:type="dxa"/>
            <w:tcBorders>
              <w:top w:val="nil"/>
              <w:left w:val="nil"/>
              <w:bottom w:val="nil"/>
              <w:right w:val="nil"/>
            </w:tcBorders>
            <w:shd w:val="clear" w:color="auto" w:fill="auto"/>
            <w:noWrap/>
            <w:vAlign w:val="bottom"/>
            <w:hideMark/>
          </w:tcPr>
          <w:p w14:paraId="63F8A3A7"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3.84 (2.04-7.24)</w:t>
            </w:r>
          </w:p>
        </w:tc>
        <w:tc>
          <w:tcPr>
            <w:tcW w:w="1134" w:type="dxa"/>
            <w:tcBorders>
              <w:top w:val="nil"/>
              <w:left w:val="nil"/>
              <w:bottom w:val="nil"/>
              <w:right w:val="nil"/>
            </w:tcBorders>
            <w:shd w:val="clear" w:color="auto" w:fill="auto"/>
            <w:noWrap/>
            <w:vAlign w:val="bottom"/>
            <w:hideMark/>
          </w:tcPr>
          <w:p w14:paraId="54AB1DBA" w14:textId="77777777" w:rsidR="00D56F2F" w:rsidRPr="00BE0573" w:rsidRDefault="00D56F2F" w:rsidP="00D74E5C">
            <w:pPr>
              <w:jc w:val="center"/>
              <w:rPr>
                <w:rFonts w:ascii="Times New Roman" w:hAnsi="Times New Roman" w:cs="Times New Roman"/>
                <w:b/>
                <w:bCs/>
                <w:color w:val="000000"/>
                <w:lang w:val="en-US"/>
              </w:rPr>
            </w:pPr>
            <w:r w:rsidRPr="00BE0573">
              <w:rPr>
                <w:rFonts w:ascii="Times New Roman" w:hAnsi="Times New Roman" w:cs="Times New Roman"/>
                <w:b/>
                <w:bCs/>
                <w:color w:val="000000"/>
                <w:lang w:val="en-US"/>
              </w:rPr>
              <w:t>&lt;0.001</w:t>
            </w:r>
          </w:p>
        </w:tc>
      </w:tr>
      <w:tr w:rsidR="00D56F2F" w:rsidRPr="00BE0573" w14:paraId="1A5D8D85"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755750DE" w14:textId="77777777" w:rsidR="00D56F2F" w:rsidRPr="00BE0573" w:rsidRDefault="00D56F2F" w:rsidP="00D74E5C">
            <w:pPr>
              <w:jc w:val="center"/>
              <w:rPr>
                <w:rFonts w:ascii="Times New Roman" w:hAnsi="Times New Roman" w:cs="Times New Roman"/>
                <w:b/>
                <w:bCs/>
                <w:color w:val="000000"/>
                <w:lang w:val="en-US"/>
              </w:rPr>
            </w:pPr>
          </w:p>
        </w:tc>
        <w:tc>
          <w:tcPr>
            <w:tcW w:w="3173" w:type="dxa"/>
            <w:gridSpan w:val="4"/>
            <w:tcBorders>
              <w:top w:val="nil"/>
              <w:left w:val="nil"/>
              <w:bottom w:val="nil"/>
              <w:right w:val="nil"/>
            </w:tcBorders>
            <w:shd w:val="clear" w:color="auto" w:fill="auto"/>
            <w:noWrap/>
            <w:vAlign w:val="bottom"/>
            <w:hideMark/>
          </w:tcPr>
          <w:p w14:paraId="31C641F8"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Diabetes</w:t>
            </w:r>
          </w:p>
        </w:tc>
        <w:tc>
          <w:tcPr>
            <w:tcW w:w="495" w:type="dxa"/>
            <w:tcBorders>
              <w:top w:val="nil"/>
              <w:left w:val="nil"/>
              <w:bottom w:val="nil"/>
              <w:right w:val="nil"/>
            </w:tcBorders>
            <w:shd w:val="clear" w:color="auto" w:fill="auto"/>
            <w:noWrap/>
            <w:vAlign w:val="bottom"/>
            <w:hideMark/>
          </w:tcPr>
          <w:p w14:paraId="1DDDA189" w14:textId="77777777" w:rsidR="00D56F2F" w:rsidRPr="00BE0573" w:rsidRDefault="00D56F2F" w:rsidP="00D74E5C">
            <w:pPr>
              <w:rPr>
                <w:rFonts w:ascii="Times New Roman" w:hAnsi="Times New Roman" w:cs="Times New Roman"/>
                <w:color w:val="000000"/>
                <w:lang w:val="en-US"/>
              </w:rPr>
            </w:pPr>
          </w:p>
        </w:tc>
        <w:tc>
          <w:tcPr>
            <w:tcW w:w="2268" w:type="dxa"/>
            <w:tcBorders>
              <w:top w:val="nil"/>
              <w:left w:val="nil"/>
              <w:bottom w:val="nil"/>
              <w:right w:val="nil"/>
            </w:tcBorders>
            <w:shd w:val="clear" w:color="auto" w:fill="auto"/>
            <w:noWrap/>
            <w:vAlign w:val="bottom"/>
            <w:hideMark/>
          </w:tcPr>
          <w:p w14:paraId="5A8AC176"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4.28 (2.10-8.73)</w:t>
            </w:r>
          </w:p>
        </w:tc>
        <w:tc>
          <w:tcPr>
            <w:tcW w:w="992" w:type="dxa"/>
            <w:tcBorders>
              <w:top w:val="nil"/>
              <w:left w:val="nil"/>
              <w:bottom w:val="nil"/>
              <w:right w:val="nil"/>
            </w:tcBorders>
            <w:shd w:val="clear" w:color="auto" w:fill="auto"/>
            <w:noWrap/>
            <w:hideMark/>
          </w:tcPr>
          <w:p w14:paraId="182CAAA7" w14:textId="77777777" w:rsidR="00D56F2F" w:rsidRPr="00BE0573" w:rsidRDefault="00D56F2F" w:rsidP="00D74E5C">
            <w:pPr>
              <w:jc w:val="center"/>
              <w:rPr>
                <w:rFonts w:ascii="Times New Roman" w:hAnsi="Times New Roman" w:cs="Times New Roman"/>
                <w:b/>
                <w:bCs/>
                <w:color w:val="000000"/>
                <w:lang w:val="en-US"/>
              </w:rPr>
            </w:pPr>
            <w:r w:rsidRPr="00BE0573">
              <w:rPr>
                <w:rFonts w:ascii="Times New Roman" w:hAnsi="Times New Roman" w:cs="Times New Roman"/>
                <w:b/>
                <w:bCs/>
                <w:color w:val="000000"/>
                <w:lang w:val="en-US"/>
              </w:rPr>
              <w:t>&lt;0.001</w:t>
            </w:r>
          </w:p>
        </w:tc>
        <w:tc>
          <w:tcPr>
            <w:tcW w:w="1984" w:type="dxa"/>
            <w:tcBorders>
              <w:top w:val="nil"/>
              <w:left w:val="nil"/>
              <w:bottom w:val="nil"/>
              <w:right w:val="nil"/>
            </w:tcBorders>
            <w:shd w:val="clear" w:color="auto" w:fill="auto"/>
            <w:noWrap/>
            <w:vAlign w:val="bottom"/>
            <w:hideMark/>
          </w:tcPr>
          <w:p w14:paraId="049B99E5"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2.84 (1.10-7.29)</w:t>
            </w:r>
          </w:p>
        </w:tc>
        <w:tc>
          <w:tcPr>
            <w:tcW w:w="1134" w:type="dxa"/>
            <w:tcBorders>
              <w:top w:val="nil"/>
              <w:left w:val="nil"/>
              <w:bottom w:val="nil"/>
              <w:right w:val="nil"/>
            </w:tcBorders>
            <w:shd w:val="clear" w:color="auto" w:fill="auto"/>
            <w:noWrap/>
            <w:vAlign w:val="bottom"/>
            <w:hideMark/>
          </w:tcPr>
          <w:p w14:paraId="606B95C5" w14:textId="77777777" w:rsidR="00D56F2F" w:rsidRPr="00BE0573" w:rsidRDefault="00D56F2F" w:rsidP="00D74E5C">
            <w:pPr>
              <w:jc w:val="center"/>
              <w:rPr>
                <w:rFonts w:ascii="Times New Roman" w:hAnsi="Times New Roman" w:cs="Times New Roman"/>
                <w:b/>
                <w:bCs/>
                <w:color w:val="000000"/>
                <w:lang w:val="en-US"/>
              </w:rPr>
            </w:pPr>
            <w:r w:rsidRPr="00BE0573">
              <w:rPr>
                <w:rFonts w:ascii="Times New Roman" w:hAnsi="Times New Roman" w:cs="Times New Roman"/>
                <w:b/>
                <w:bCs/>
                <w:color w:val="000000"/>
                <w:lang w:val="en-US"/>
              </w:rPr>
              <w:t>0.030</w:t>
            </w:r>
          </w:p>
        </w:tc>
      </w:tr>
      <w:tr w:rsidR="00D56F2F" w:rsidRPr="00BE0573" w14:paraId="09F3037C"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120AF0D3" w14:textId="77777777" w:rsidR="00D56F2F" w:rsidRPr="00BE0573" w:rsidRDefault="00D56F2F" w:rsidP="00D74E5C">
            <w:pPr>
              <w:jc w:val="center"/>
              <w:rPr>
                <w:rFonts w:ascii="Times New Roman" w:hAnsi="Times New Roman" w:cs="Times New Roman"/>
                <w:b/>
                <w:bCs/>
                <w:color w:val="000000"/>
                <w:lang w:val="en-US"/>
              </w:rPr>
            </w:pPr>
          </w:p>
        </w:tc>
        <w:tc>
          <w:tcPr>
            <w:tcW w:w="3668" w:type="dxa"/>
            <w:gridSpan w:val="5"/>
            <w:tcBorders>
              <w:top w:val="nil"/>
              <w:left w:val="nil"/>
              <w:bottom w:val="nil"/>
              <w:right w:val="nil"/>
            </w:tcBorders>
            <w:shd w:val="clear" w:color="auto" w:fill="auto"/>
            <w:noWrap/>
            <w:vAlign w:val="bottom"/>
            <w:hideMark/>
          </w:tcPr>
          <w:p w14:paraId="48C58965"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Previous smoking</w:t>
            </w:r>
          </w:p>
        </w:tc>
        <w:tc>
          <w:tcPr>
            <w:tcW w:w="2268" w:type="dxa"/>
            <w:tcBorders>
              <w:top w:val="nil"/>
              <w:left w:val="nil"/>
              <w:bottom w:val="nil"/>
              <w:right w:val="nil"/>
            </w:tcBorders>
            <w:shd w:val="clear" w:color="auto" w:fill="auto"/>
            <w:noWrap/>
            <w:vAlign w:val="bottom"/>
            <w:hideMark/>
          </w:tcPr>
          <w:p w14:paraId="5D34D11D"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2.96 (2.01-4.35)</w:t>
            </w:r>
          </w:p>
        </w:tc>
        <w:tc>
          <w:tcPr>
            <w:tcW w:w="992" w:type="dxa"/>
            <w:tcBorders>
              <w:top w:val="nil"/>
              <w:left w:val="nil"/>
              <w:bottom w:val="nil"/>
              <w:right w:val="nil"/>
            </w:tcBorders>
            <w:shd w:val="clear" w:color="auto" w:fill="auto"/>
            <w:noWrap/>
            <w:vAlign w:val="bottom"/>
            <w:hideMark/>
          </w:tcPr>
          <w:p w14:paraId="4E47352E" w14:textId="77777777" w:rsidR="00D56F2F" w:rsidRPr="00BE0573" w:rsidRDefault="00D56F2F" w:rsidP="00D74E5C">
            <w:pPr>
              <w:jc w:val="center"/>
              <w:rPr>
                <w:rFonts w:ascii="Times New Roman" w:hAnsi="Times New Roman" w:cs="Times New Roman"/>
                <w:b/>
                <w:bCs/>
                <w:color w:val="000000"/>
                <w:lang w:val="en-US"/>
              </w:rPr>
            </w:pPr>
            <w:r w:rsidRPr="00BE0573">
              <w:rPr>
                <w:rFonts w:ascii="Times New Roman" w:hAnsi="Times New Roman" w:cs="Times New Roman"/>
                <w:b/>
                <w:bCs/>
                <w:color w:val="000000"/>
                <w:lang w:val="en-US"/>
              </w:rPr>
              <w:t>&lt;0.001</w:t>
            </w:r>
          </w:p>
        </w:tc>
        <w:tc>
          <w:tcPr>
            <w:tcW w:w="1984" w:type="dxa"/>
            <w:tcBorders>
              <w:top w:val="nil"/>
              <w:left w:val="nil"/>
              <w:bottom w:val="nil"/>
              <w:right w:val="nil"/>
            </w:tcBorders>
            <w:shd w:val="clear" w:color="auto" w:fill="auto"/>
            <w:noWrap/>
            <w:vAlign w:val="bottom"/>
            <w:hideMark/>
          </w:tcPr>
          <w:p w14:paraId="1CCFF1EA"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3.36 (2.02-5.57)</w:t>
            </w:r>
          </w:p>
        </w:tc>
        <w:tc>
          <w:tcPr>
            <w:tcW w:w="1134" w:type="dxa"/>
            <w:tcBorders>
              <w:top w:val="nil"/>
              <w:left w:val="nil"/>
              <w:bottom w:val="nil"/>
              <w:right w:val="nil"/>
            </w:tcBorders>
            <w:shd w:val="clear" w:color="auto" w:fill="auto"/>
            <w:noWrap/>
            <w:vAlign w:val="bottom"/>
            <w:hideMark/>
          </w:tcPr>
          <w:p w14:paraId="70806D6E" w14:textId="77777777" w:rsidR="00D56F2F" w:rsidRPr="00BE0573" w:rsidRDefault="00D56F2F" w:rsidP="00D74E5C">
            <w:pPr>
              <w:jc w:val="center"/>
              <w:rPr>
                <w:rFonts w:ascii="Times New Roman" w:hAnsi="Times New Roman" w:cs="Times New Roman"/>
                <w:b/>
                <w:bCs/>
                <w:color w:val="000000"/>
                <w:lang w:val="en-US"/>
              </w:rPr>
            </w:pPr>
            <w:r w:rsidRPr="00BE0573">
              <w:rPr>
                <w:rFonts w:ascii="Times New Roman" w:hAnsi="Times New Roman" w:cs="Times New Roman"/>
                <w:b/>
                <w:bCs/>
                <w:color w:val="000000"/>
                <w:lang w:val="en-US"/>
              </w:rPr>
              <w:t>&lt;0.001</w:t>
            </w:r>
          </w:p>
        </w:tc>
      </w:tr>
      <w:tr w:rsidR="00D56F2F" w:rsidRPr="00BE0573" w14:paraId="460A364E"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4AD95C86" w14:textId="77777777" w:rsidR="00D56F2F" w:rsidRPr="00BE0573" w:rsidRDefault="00D56F2F" w:rsidP="00D74E5C">
            <w:pPr>
              <w:jc w:val="center"/>
              <w:rPr>
                <w:rFonts w:ascii="Times New Roman" w:hAnsi="Times New Roman" w:cs="Times New Roman"/>
                <w:b/>
                <w:bCs/>
                <w:color w:val="000000"/>
                <w:lang w:val="en-US"/>
              </w:rPr>
            </w:pPr>
          </w:p>
        </w:tc>
        <w:tc>
          <w:tcPr>
            <w:tcW w:w="3668" w:type="dxa"/>
            <w:gridSpan w:val="5"/>
            <w:tcBorders>
              <w:top w:val="nil"/>
              <w:left w:val="nil"/>
              <w:bottom w:val="nil"/>
              <w:right w:val="nil"/>
            </w:tcBorders>
            <w:shd w:val="clear" w:color="auto" w:fill="auto"/>
            <w:noWrap/>
            <w:vAlign w:val="bottom"/>
            <w:hideMark/>
          </w:tcPr>
          <w:p w14:paraId="0FBF6E87"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Current smoking</w:t>
            </w:r>
          </w:p>
        </w:tc>
        <w:tc>
          <w:tcPr>
            <w:tcW w:w="2268" w:type="dxa"/>
            <w:tcBorders>
              <w:top w:val="nil"/>
              <w:left w:val="nil"/>
              <w:bottom w:val="nil"/>
              <w:right w:val="nil"/>
            </w:tcBorders>
            <w:shd w:val="clear" w:color="auto" w:fill="auto"/>
            <w:noWrap/>
            <w:vAlign w:val="bottom"/>
            <w:hideMark/>
          </w:tcPr>
          <w:p w14:paraId="3DFFEF75"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1.11 (0.67-1.85)</w:t>
            </w:r>
          </w:p>
        </w:tc>
        <w:tc>
          <w:tcPr>
            <w:tcW w:w="992" w:type="dxa"/>
            <w:tcBorders>
              <w:top w:val="nil"/>
              <w:left w:val="nil"/>
              <w:bottom w:val="nil"/>
              <w:right w:val="nil"/>
            </w:tcBorders>
            <w:shd w:val="clear" w:color="auto" w:fill="auto"/>
            <w:noWrap/>
            <w:vAlign w:val="bottom"/>
            <w:hideMark/>
          </w:tcPr>
          <w:p w14:paraId="1E92411C"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0.68</w:t>
            </w:r>
          </w:p>
        </w:tc>
        <w:tc>
          <w:tcPr>
            <w:tcW w:w="1984" w:type="dxa"/>
            <w:tcBorders>
              <w:top w:val="nil"/>
              <w:left w:val="nil"/>
              <w:bottom w:val="nil"/>
              <w:right w:val="nil"/>
            </w:tcBorders>
            <w:shd w:val="clear" w:color="auto" w:fill="auto"/>
            <w:noWrap/>
            <w:vAlign w:val="bottom"/>
            <w:hideMark/>
          </w:tcPr>
          <w:p w14:paraId="6BD88E56"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0.87 (0.45-1.68)</w:t>
            </w:r>
          </w:p>
        </w:tc>
        <w:tc>
          <w:tcPr>
            <w:tcW w:w="1134" w:type="dxa"/>
            <w:tcBorders>
              <w:top w:val="nil"/>
              <w:left w:val="nil"/>
              <w:bottom w:val="nil"/>
              <w:right w:val="nil"/>
            </w:tcBorders>
            <w:shd w:val="clear" w:color="auto" w:fill="auto"/>
            <w:noWrap/>
            <w:vAlign w:val="bottom"/>
            <w:hideMark/>
          </w:tcPr>
          <w:p w14:paraId="6DD957CD"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0.68</w:t>
            </w:r>
          </w:p>
        </w:tc>
      </w:tr>
      <w:tr w:rsidR="00D56F2F" w:rsidRPr="00BE0573" w14:paraId="38182866"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10D2184B" w14:textId="77777777" w:rsidR="00D56F2F" w:rsidRPr="00BE0573" w:rsidRDefault="00D56F2F" w:rsidP="00D74E5C">
            <w:pPr>
              <w:jc w:val="center"/>
              <w:rPr>
                <w:rFonts w:ascii="Times New Roman" w:hAnsi="Times New Roman" w:cs="Times New Roman"/>
                <w:color w:val="000000"/>
                <w:lang w:val="en-US"/>
              </w:rPr>
            </w:pPr>
          </w:p>
        </w:tc>
        <w:tc>
          <w:tcPr>
            <w:tcW w:w="407" w:type="dxa"/>
            <w:gridSpan w:val="2"/>
            <w:tcBorders>
              <w:top w:val="nil"/>
              <w:left w:val="nil"/>
              <w:bottom w:val="nil"/>
              <w:right w:val="nil"/>
            </w:tcBorders>
            <w:shd w:val="clear" w:color="auto" w:fill="auto"/>
            <w:noWrap/>
            <w:vAlign w:val="bottom"/>
            <w:hideMark/>
          </w:tcPr>
          <w:p w14:paraId="66FAB36F" w14:textId="77777777" w:rsidR="00D56F2F" w:rsidRPr="00BE0573" w:rsidRDefault="00D56F2F" w:rsidP="00D74E5C">
            <w:pPr>
              <w:rPr>
                <w:rFonts w:ascii="Times New Roman" w:hAnsi="Times New Roman" w:cs="Times New Roman"/>
                <w:lang w:val="en-US"/>
              </w:rPr>
            </w:pPr>
          </w:p>
        </w:tc>
        <w:tc>
          <w:tcPr>
            <w:tcW w:w="3261" w:type="dxa"/>
            <w:gridSpan w:val="3"/>
            <w:tcBorders>
              <w:top w:val="nil"/>
              <w:left w:val="nil"/>
              <w:bottom w:val="nil"/>
              <w:right w:val="nil"/>
            </w:tcBorders>
            <w:shd w:val="clear" w:color="auto" w:fill="auto"/>
            <w:noWrap/>
            <w:vAlign w:val="bottom"/>
            <w:hideMark/>
          </w:tcPr>
          <w:p w14:paraId="3AC2A063"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Packs/years</w:t>
            </w:r>
          </w:p>
        </w:tc>
        <w:tc>
          <w:tcPr>
            <w:tcW w:w="2268" w:type="dxa"/>
            <w:tcBorders>
              <w:top w:val="nil"/>
              <w:left w:val="nil"/>
              <w:bottom w:val="nil"/>
              <w:right w:val="nil"/>
            </w:tcBorders>
            <w:shd w:val="clear" w:color="auto" w:fill="auto"/>
            <w:noWrap/>
            <w:vAlign w:val="bottom"/>
            <w:hideMark/>
          </w:tcPr>
          <w:p w14:paraId="578FC17E"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1.02 (1.01-1.02)</w:t>
            </w:r>
          </w:p>
        </w:tc>
        <w:tc>
          <w:tcPr>
            <w:tcW w:w="992" w:type="dxa"/>
            <w:tcBorders>
              <w:top w:val="nil"/>
              <w:left w:val="nil"/>
              <w:bottom w:val="nil"/>
              <w:right w:val="nil"/>
            </w:tcBorders>
            <w:shd w:val="clear" w:color="auto" w:fill="auto"/>
            <w:noWrap/>
            <w:vAlign w:val="bottom"/>
            <w:hideMark/>
          </w:tcPr>
          <w:p w14:paraId="40FEDC36" w14:textId="77777777" w:rsidR="00D56F2F" w:rsidRPr="00BE0573" w:rsidRDefault="00D56F2F" w:rsidP="00D74E5C">
            <w:pPr>
              <w:jc w:val="center"/>
              <w:rPr>
                <w:rFonts w:ascii="Times New Roman" w:hAnsi="Times New Roman" w:cs="Times New Roman"/>
                <w:b/>
                <w:bCs/>
                <w:color w:val="000000"/>
                <w:lang w:val="en-US"/>
              </w:rPr>
            </w:pPr>
            <w:r w:rsidRPr="00BE0573">
              <w:rPr>
                <w:rFonts w:ascii="Times New Roman" w:hAnsi="Times New Roman" w:cs="Times New Roman"/>
                <w:b/>
                <w:bCs/>
                <w:color w:val="000000"/>
                <w:lang w:val="en-US"/>
              </w:rPr>
              <w:t>&lt;0.001</w:t>
            </w:r>
          </w:p>
        </w:tc>
        <w:tc>
          <w:tcPr>
            <w:tcW w:w="1984" w:type="dxa"/>
            <w:tcBorders>
              <w:top w:val="nil"/>
              <w:left w:val="nil"/>
              <w:bottom w:val="nil"/>
              <w:right w:val="nil"/>
            </w:tcBorders>
            <w:shd w:val="clear" w:color="auto" w:fill="auto"/>
            <w:noWrap/>
            <w:vAlign w:val="bottom"/>
            <w:hideMark/>
          </w:tcPr>
          <w:p w14:paraId="0C52CA81"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1.02 (1.01-1.03)</w:t>
            </w:r>
          </w:p>
        </w:tc>
        <w:tc>
          <w:tcPr>
            <w:tcW w:w="1134" w:type="dxa"/>
            <w:tcBorders>
              <w:top w:val="nil"/>
              <w:left w:val="nil"/>
              <w:bottom w:val="nil"/>
              <w:right w:val="nil"/>
            </w:tcBorders>
            <w:shd w:val="clear" w:color="auto" w:fill="auto"/>
            <w:noWrap/>
            <w:vAlign w:val="bottom"/>
            <w:hideMark/>
          </w:tcPr>
          <w:p w14:paraId="5F2F63E5" w14:textId="77777777" w:rsidR="00D56F2F" w:rsidRPr="00BE0573" w:rsidRDefault="00D56F2F" w:rsidP="00D74E5C">
            <w:pPr>
              <w:jc w:val="center"/>
              <w:rPr>
                <w:rFonts w:ascii="Times New Roman" w:hAnsi="Times New Roman" w:cs="Times New Roman"/>
                <w:b/>
                <w:bCs/>
                <w:color w:val="000000"/>
                <w:lang w:val="en-US"/>
              </w:rPr>
            </w:pPr>
            <w:r w:rsidRPr="00BE0573">
              <w:rPr>
                <w:rFonts w:ascii="Times New Roman" w:hAnsi="Times New Roman" w:cs="Times New Roman"/>
                <w:b/>
                <w:bCs/>
                <w:color w:val="000000"/>
                <w:lang w:val="en-US"/>
              </w:rPr>
              <w:t>0.001</w:t>
            </w:r>
          </w:p>
        </w:tc>
      </w:tr>
      <w:tr w:rsidR="00D56F2F" w:rsidRPr="00BE0573" w14:paraId="1E9FDA87"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11D2B397" w14:textId="77777777" w:rsidR="00D56F2F" w:rsidRPr="00BE0573" w:rsidRDefault="00D56F2F" w:rsidP="00D74E5C">
            <w:pPr>
              <w:jc w:val="center"/>
              <w:rPr>
                <w:rFonts w:ascii="Times New Roman" w:hAnsi="Times New Roman" w:cs="Times New Roman"/>
                <w:b/>
                <w:bCs/>
                <w:color w:val="000000"/>
                <w:lang w:val="en-US"/>
              </w:rPr>
            </w:pPr>
          </w:p>
        </w:tc>
        <w:tc>
          <w:tcPr>
            <w:tcW w:w="3668" w:type="dxa"/>
            <w:gridSpan w:val="5"/>
            <w:tcBorders>
              <w:top w:val="nil"/>
              <w:left w:val="nil"/>
              <w:bottom w:val="nil"/>
              <w:right w:val="nil"/>
            </w:tcBorders>
            <w:shd w:val="clear" w:color="auto" w:fill="auto"/>
            <w:noWrap/>
            <w:vAlign w:val="bottom"/>
            <w:hideMark/>
          </w:tcPr>
          <w:p w14:paraId="5B4055DC"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Post menopause</w:t>
            </w:r>
          </w:p>
        </w:tc>
        <w:tc>
          <w:tcPr>
            <w:tcW w:w="2268" w:type="dxa"/>
            <w:tcBorders>
              <w:top w:val="nil"/>
              <w:left w:val="nil"/>
              <w:bottom w:val="nil"/>
              <w:right w:val="nil"/>
            </w:tcBorders>
            <w:shd w:val="clear" w:color="auto" w:fill="auto"/>
            <w:noWrap/>
            <w:vAlign w:val="bottom"/>
            <w:hideMark/>
          </w:tcPr>
          <w:p w14:paraId="4E2AC6FE"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0.74 (0.48-1.16)</w:t>
            </w:r>
          </w:p>
        </w:tc>
        <w:tc>
          <w:tcPr>
            <w:tcW w:w="992" w:type="dxa"/>
            <w:tcBorders>
              <w:top w:val="nil"/>
              <w:left w:val="nil"/>
              <w:bottom w:val="nil"/>
              <w:right w:val="nil"/>
            </w:tcBorders>
            <w:shd w:val="clear" w:color="auto" w:fill="auto"/>
            <w:noWrap/>
            <w:vAlign w:val="bottom"/>
            <w:hideMark/>
          </w:tcPr>
          <w:p w14:paraId="5A20D198"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0.19</w:t>
            </w:r>
          </w:p>
        </w:tc>
        <w:tc>
          <w:tcPr>
            <w:tcW w:w="1984" w:type="dxa"/>
            <w:tcBorders>
              <w:top w:val="nil"/>
              <w:left w:val="nil"/>
              <w:bottom w:val="nil"/>
              <w:right w:val="nil"/>
            </w:tcBorders>
            <w:shd w:val="clear" w:color="auto" w:fill="auto"/>
            <w:noWrap/>
            <w:vAlign w:val="bottom"/>
            <w:hideMark/>
          </w:tcPr>
          <w:p w14:paraId="38158D76"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0.68 (0.39-1.18)</w:t>
            </w:r>
          </w:p>
        </w:tc>
        <w:tc>
          <w:tcPr>
            <w:tcW w:w="1134" w:type="dxa"/>
            <w:tcBorders>
              <w:top w:val="nil"/>
              <w:left w:val="nil"/>
              <w:bottom w:val="nil"/>
              <w:right w:val="nil"/>
            </w:tcBorders>
            <w:shd w:val="clear" w:color="auto" w:fill="auto"/>
            <w:noWrap/>
            <w:vAlign w:val="bottom"/>
            <w:hideMark/>
          </w:tcPr>
          <w:p w14:paraId="2DE0A828"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0.17</w:t>
            </w:r>
          </w:p>
        </w:tc>
      </w:tr>
      <w:tr w:rsidR="00D56F2F" w:rsidRPr="00BE0573" w14:paraId="41A50D91"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758F3845" w14:textId="77777777" w:rsidR="00D56F2F" w:rsidRPr="00BE0573" w:rsidRDefault="00D56F2F" w:rsidP="00D74E5C">
            <w:pPr>
              <w:jc w:val="center"/>
              <w:rPr>
                <w:rFonts w:ascii="Times New Roman" w:hAnsi="Times New Roman" w:cs="Times New Roman"/>
                <w:color w:val="000000"/>
                <w:lang w:val="en-US"/>
              </w:rPr>
            </w:pPr>
          </w:p>
        </w:tc>
        <w:tc>
          <w:tcPr>
            <w:tcW w:w="3668" w:type="dxa"/>
            <w:gridSpan w:val="5"/>
            <w:tcBorders>
              <w:top w:val="nil"/>
              <w:left w:val="nil"/>
              <w:bottom w:val="nil"/>
              <w:right w:val="nil"/>
            </w:tcBorders>
            <w:shd w:val="clear" w:color="auto" w:fill="auto"/>
            <w:noWrap/>
            <w:vAlign w:val="bottom"/>
            <w:hideMark/>
          </w:tcPr>
          <w:p w14:paraId="126E96FF"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Hormone replacement use</w:t>
            </w:r>
          </w:p>
        </w:tc>
        <w:tc>
          <w:tcPr>
            <w:tcW w:w="2268" w:type="dxa"/>
            <w:tcBorders>
              <w:top w:val="nil"/>
              <w:left w:val="nil"/>
              <w:bottom w:val="nil"/>
              <w:right w:val="nil"/>
            </w:tcBorders>
            <w:shd w:val="clear" w:color="auto" w:fill="auto"/>
            <w:noWrap/>
            <w:vAlign w:val="bottom"/>
            <w:hideMark/>
          </w:tcPr>
          <w:p w14:paraId="37A365B7"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1.27 (0.70-2.29)</w:t>
            </w:r>
          </w:p>
        </w:tc>
        <w:tc>
          <w:tcPr>
            <w:tcW w:w="992" w:type="dxa"/>
            <w:tcBorders>
              <w:top w:val="nil"/>
              <w:left w:val="nil"/>
              <w:bottom w:val="nil"/>
              <w:right w:val="nil"/>
            </w:tcBorders>
            <w:shd w:val="clear" w:color="auto" w:fill="auto"/>
            <w:noWrap/>
            <w:vAlign w:val="bottom"/>
            <w:hideMark/>
          </w:tcPr>
          <w:p w14:paraId="1281F659"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0.43</w:t>
            </w:r>
          </w:p>
        </w:tc>
        <w:tc>
          <w:tcPr>
            <w:tcW w:w="1984" w:type="dxa"/>
            <w:tcBorders>
              <w:top w:val="nil"/>
              <w:left w:val="nil"/>
              <w:bottom w:val="nil"/>
              <w:right w:val="nil"/>
            </w:tcBorders>
            <w:shd w:val="clear" w:color="auto" w:fill="auto"/>
            <w:noWrap/>
            <w:vAlign w:val="bottom"/>
            <w:hideMark/>
          </w:tcPr>
          <w:p w14:paraId="1ED47825"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0.95 (0.41-2.19)</w:t>
            </w:r>
          </w:p>
        </w:tc>
        <w:tc>
          <w:tcPr>
            <w:tcW w:w="1134" w:type="dxa"/>
            <w:tcBorders>
              <w:top w:val="nil"/>
              <w:left w:val="nil"/>
              <w:bottom w:val="nil"/>
              <w:right w:val="nil"/>
            </w:tcBorders>
            <w:shd w:val="clear" w:color="auto" w:fill="auto"/>
            <w:noWrap/>
            <w:vAlign w:val="bottom"/>
            <w:hideMark/>
          </w:tcPr>
          <w:p w14:paraId="5811E5AD"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0.91</w:t>
            </w:r>
          </w:p>
        </w:tc>
      </w:tr>
      <w:tr w:rsidR="00D56F2F" w:rsidRPr="00BE0573" w14:paraId="516CC3A1"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740646D8" w14:textId="77777777" w:rsidR="00D56F2F" w:rsidRPr="00BE0573" w:rsidRDefault="00D56F2F" w:rsidP="00D74E5C">
            <w:pPr>
              <w:jc w:val="center"/>
              <w:rPr>
                <w:rFonts w:ascii="Times New Roman" w:hAnsi="Times New Roman" w:cs="Times New Roman"/>
                <w:color w:val="000000"/>
                <w:lang w:val="en-US"/>
              </w:rPr>
            </w:pPr>
          </w:p>
        </w:tc>
        <w:tc>
          <w:tcPr>
            <w:tcW w:w="3668" w:type="dxa"/>
            <w:gridSpan w:val="5"/>
            <w:tcBorders>
              <w:top w:val="nil"/>
              <w:left w:val="nil"/>
              <w:bottom w:val="nil"/>
              <w:right w:val="nil"/>
            </w:tcBorders>
            <w:shd w:val="clear" w:color="auto" w:fill="auto"/>
            <w:noWrap/>
            <w:vAlign w:val="bottom"/>
            <w:hideMark/>
          </w:tcPr>
          <w:p w14:paraId="2FD8BE23"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Metabolic syndrome</w:t>
            </w:r>
          </w:p>
        </w:tc>
        <w:tc>
          <w:tcPr>
            <w:tcW w:w="2268" w:type="dxa"/>
            <w:tcBorders>
              <w:top w:val="nil"/>
              <w:left w:val="nil"/>
              <w:bottom w:val="nil"/>
              <w:right w:val="nil"/>
            </w:tcBorders>
            <w:shd w:val="clear" w:color="auto" w:fill="auto"/>
            <w:noWrap/>
            <w:vAlign w:val="bottom"/>
            <w:hideMark/>
          </w:tcPr>
          <w:p w14:paraId="29030D52"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1.38 (0.83-2.27)</w:t>
            </w:r>
          </w:p>
        </w:tc>
        <w:tc>
          <w:tcPr>
            <w:tcW w:w="992" w:type="dxa"/>
            <w:tcBorders>
              <w:top w:val="nil"/>
              <w:left w:val="nil"/>
              <w:bottom w:val="nil"/>
              <w:right w:val="nil"/>
            </w:tcBorders>
            <w:shd w:val="clear" w:color="auto" w:fill="auto"/>
            <w:noWrap/>
            <w:vAlign w:val="bottom"/>
            <w:hideMark/>
          </w:tcPr>
          <w:p w14:paraId="7522DD00"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0.21</w:t>
            </w:r>
          </w:p>
        </w:tc>
        <w:tc>
          <w:tcPr>
            <w:tcW w:w="1984" w:type="dxa"/>
            <w:tcBorders>
              <w:top w:val="nil"/>
              <w:left w:val="nil"/>
              <w:bottom w:val="nil"/>
              <w:right w:val="nil"/>
            </w:tcBorders>
            <w:shd w:val="clear" w:color="auto" w:fill="auto"/>
            <w:noWrap/>
            <w:vAlign w:val="bottom"/>
            <w:hideMark/>
          </w:tcPr>
          <w:p w14:paraId="55853D83"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1.28 (0.68-2.40)</w:t>
            </w:r>
          </w:p>
        </w:tc>
        <w:tc>
          <w:tcPr>
            <w:tcW w:w="1134" w:type="dxa"/>
            <w:tcBorders>
              <w:top w:val="nil"/>
              <w:left w:val="nil"/>
              <w:bottom w:val="nil"/>
              <w:right w:val="nil"/>
            </w:tcBorders>
            <w:shd w:val="clear" w:color="auto" w:fill="auto"/>
            <w:noWrap/>
            <w:vAlign w:val="bottom"/>
            <w:hideMark/>
          </w:tcPr>
          <w:p w14:paraId="7395B5CF"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0.45</w:t>
            </w:r>
          </w:p>
        </w:tc>
      </w:tr>
      <w:tr w:rsidR="00D56F2F" w:rsidRPr="00BE0573" w14:paraId="6E5B969A"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5499D406" w14:textId="77777777" w:rsidR="00D56F2F" w:rsidRPr="00BE0573" w:rsidRDefault="00D56F2F" w:rsidP="00D74E5C">
            <w:pPr>
              <w:jc w:val="center"/>
              <w:rPr>
                <w:rFonts w:ascii="Times New Roman" w:hAnsi="Times New Roman" w:cs="Times New Roman"/>
                <w:color w:val="000000"/>
                <w:lang w:val="en-US"/>
              </w:rPr>
            </w:pPr>
          </w:p>
        </w:tc>
        <w:tc>
          <w:tcPr>
            <w:tcW w:w="3173" w:type="dxa"/>
            <w:gridSpan w:val="4"/>
            <w:tcBorders>
              <w:top w:val="nil"/>
              <w:left w:val="nil"/>
              <w:bottom w:val="nil"/>
              <w:right w:val="nil"/>
            </w:tcBorders>
            <w:shd w:val="clear" w:color="auto" w:fill="auto"/>
            <w:noWrap/>
            <w:vAlign w:val="bottom"/>
            <w:hideMark/>
          </w:tcPr>
          <w:p w14:paraId="2C67D089"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Aspirin</w:t>
            </w:r>
          </w:p>
        </w:tc>
        <w:tc>
          <w:tcPr>
            <w:tcW w:w="495" w:type="dxa"/>
            <w:tcBorders>
              <w:top w:val="nil"/>
              <w:left w:val="nil"/>
              <w:bottom w:val="nil"/>
              <w:right w:val="nil"/>
            </w:tcBorders>
            <w:shd w:val="clear" w:color="auto" w:fill="auto"/>
            <w:noWrap/>
            <w:vAlign w:val="bottom"/>
            <w:hideMark/>
          </w:tcPr>
          <w:p w14:paraId="25B7CFE5" w14:textId="77777777" w:rsidR="00D56F2F" w:rsidRPr="00BE0573" w:rsidRDefault="00D56F2F" w:rsidP="00D74E5C">
            <w:pPr>
              <w:rPr>
                <w:rFonts w:ascii="Times New Roman" w:hAnsi="Times New Roman" w:cs="Times New Roman"/>
                <w:color w:val="000000"/>
                <w:lang w:val="en-US"/>
              </w:rPr>
            </w:pPr>
          </w:p>
        </w:tc>
        <w:tc>
          <w:tcPr>
            <w:tcW w:w="2268" w:type="dxa"/>
            <w:tcBorders>
              <w:top w:val="nil"/>
              <w:left w:val="nil"/>
              <w:bottom w:val="nil"/>
              <w:right w:val="nil"/>
            </w:tcBorders>
            <w:shd w:val="clear" w:color="auto" w:fill="auto"/>
            <w:noWrap/>
            <w:vAlign w:val="bottom"/>
            <w:hideMark/>
          </w:tcPr>
          <w:p w14:paraId="17AF398B"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2.98 (1.91-4.63)</w:t>
            </w:r>
          </w:p>
        </w:tc>
        <w:tc>
          <w:tcPr>
            <w:tcW w:w="992" w:type="dxa"/>
            <w:tcBorders>
              <w:top w:val="nil"/>
              <w:left w:val="nil"/>
              <w:bottom w:val="nil"/>
              <w:right w:val="nil"/>
            </w:tcBorders>
            <w:shd w:val="clear" w:color="auto" w:fill="auto"/>
            <w:noWrap/>
            <w:vAlign w:val="bottom"/>
            <w:hideMark/>
          </w:tcPr>
          <w:p w14:paraId="383F4990" w14:textId="77777777" w:rsidR="00D56F2F" w:rsidRPr="00BE0573" w:rsidRDefault="00D56F2F" w:rsidP="00D74E5C">
            <w:pPr>
              <w:jc w:val="center"/>
              <w:rPr>
                <w:rFonts w:ascii="Times New Roman" w:hAnsi="Times New Roman" w:cs="Times New Roman"/>
                <w:b/>
                <w:bCs/>
                <w:color w:val="000000"/>
                <w:lang w:val="en-US"/>
              </w:rPr>
            </w:pPr>
            <w:r w:rsidRPr="00BE0573">
              <w:rPr>
                <w:rFonts w:ascii="Times New Roman" w:hAnsi="Times New Roman" w:cs="Times New Roman"/>
                <w:b/>
                <w:bCs/>
                <w:color w:val="000000"/>
                <w:lang w:val="en-US"/>
              </w:rPr>
              <w:t>&lt;0.001</w:t>
            </w:r>
          </w:p>
        </w:tc>
        <w:tc>
          <w:tcPr>
            <w:tcW w:w="1984" w:type="dxa"/>
            <w:tcBorders>
              <w:top w:val="nil"/>
              <w:left w:val="nil"/>
              <w:bottom w:val="nil"/>
              <w:right w:val="nil"/>
            </w:tcBorders>
            <w:shd w:val="clear" w:color="auto" w:fill="auto"/>
            <w:noWrap/>
            <w:vAlign w:val="bottom"/>
            <w:hideMark/>
          </w:tcPr>
          <w:p w14:paraId="6EF5D866"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3.18 (1.94-5.24)</w:t>
            </w:r>
          </w:p>
        </w:tc>
        <w:tc>
          <w:tcPr>
            <w:tcW w:w="1134" w:type="dxa"/>
            <w:tcBorders>
              <w:top w:val="nil"/>
              <w:left w:val="nil"/>
              <w:bottom w:val="nil"/>
              <w:right w:val="nil"/>
            </w:tcBorders>
            <w:shd w:val="clear" w:color="auto" w:fill="auto"/>
            <w:noWrap/>
            <w:vAlign w:val="bottom"/>
            <w:hideMark/>
          </w:tcPr>
          <w:p w14:paraId="687BBF02" w14:textId="77777777" w:rsidR="00D56F2F" w:rsidRPr="00BE0573" w:rsidRDefault="00D56F2F" w:rsidP="00D74E5C">
            <w:pPr>
              <w:jc w:val="center"/>
              <w:rPr>
                <w:rFonts w:ascii="Times New Roman" w:hAnsi="Times New Roman" w:cs="Times New Roman"/>
                <w:b/>
                <w:bCs/>
                <w:color w:val="000000"/>
                <w:lang w:val="en-US"/>
              </w:rPr>
            </w:pPr>
            <w:r w:rsidRPr="00BE0573">
              <w:rPr>
                <w:rFonts w:ascii="Times New Roman" w:hAnsi="Times New Roman" w:cs="Times New Roman"/>
                <w:b/>
                <w:bCs/>
                <w:color w:val="000000"/>
                <w:lang w:val="en-US"/>
              </w:rPr>
              <w:t>&lt;0.001</w:t>
            </w:r>
          </w:p>
        </w:tc>
      </w:tr>
      <w:tr w:rsidR="00D56F2F" w:rsidRPr="00BE0573" w14:paraId="5B8895EF" w14:textId="77777777" w:rsidTr="009077EA">
        <w:trPr>
          <w:gridAfter w:val="2"/>
          <w:wAfter w:w="5424" w:type="dxa"/>
          <w:trHeight w:val="320"/>
        </w:trPr>
        <w:tc>
          <w:tcPr>
            <w:tcW w:w="3828" w:type="dxa"/>
            <w:gridSpan w:val="6"/>
            <w:tcBorders>
              <w:top w:val="nil"/>
              <w:left w:val="nil"/>
              <w:bottom w:val="single" w:sz="4" w:space="0" w:color="auto"/>
              <w:right w:val="nil"/>
            </w:tcBorders>
            <w:shd w:val="clear" w:color="auto" w:fill="auto"/>
            <w:noWrap/>
            <w:vAlign w:val="bottom"/>
            <w:hideMark/>
          </w:tcPr>
          <w:p w14:paraId="4AAD7AD8"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Analytical parameters</w:t>
            </w:r>
          </w:p>
        </w:tc>
        <w:tc>
          <w:tcPr>
            <w:tcW w:w="2268" w:type="dxa"/>
            <w:tcBorders>
              <w:top w:val="nil"/>
              <w:left w:val="nil"/>
              <w:bottom w:val="single" w:sz="4" w:space="0" w:color="auto"/>
              <w:right w:val="nil"/>
            </w:tcBorders>
            <w:shd w:val="clear" w:color="auto" w:fill="auto"/>
            <w:noWrap/>
            <w:vAlign w:val="bottom"/>
            <w:hideMark/>
          </w:tcPr>
          <w:p w14:paraId="7C4E95B2"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 </w:t>
            </w:r>
          </w:p>
        </w:tc>
        <w:tc>
          <w:tcPr>
            <w:tcW w:w="992" w:type="dxa"/>
            <w:tcBorders>
              <w:top w:val="nil"/>
              <w:left w:val="nil"/>
              <w:bottom w:val="single" w:sz="4" w:space="0" w:color="auto"/>
              <w:right w:val="nil"/>
            </w:tcBorders>
            <w:shd w:val="clear" w:color="auto" w:fill="auto"/>
            <w:noWrap/>
            <w:vAlign w:val="bottom"/>
            <w:hideMark/>
          </w:tcPr>
          <w:p w14:paraId="6DD1B6B6"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 </w:t>
            </w:r>
          </w:p>
        </w:tc>
        <w:tc>
          <w:tcPr>
            <w:tcW w:w="1984" w:type="dxa"/>
            <w:tcBorders>
              <w:top w:val="nil"/>
              <w:left w:val="nil"/>
              <w:bottom w:val="single" w:sz="4" w:space="0" w:color="auto"/>
              <w:right w:val="nil"/>
            </w:tcBorders>
            <w:shd w:val="clear" w:color="auto" w:fill="auto"/>
            <w:noWrap/>
            <w:vAlign w:val="bottom"/>
            <w:hideMark/>
          </w:tcPr>
          <w:p w14:paraId="215B576F"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 </w:t>
            </w:r>
          </w:p>
        </w:tc>
        <w:tc>
          <w:tcPr>
            <w:tcW w:w="1134" w:type="dxa"/>
            <w:tcBorders>
              <w:top w:val="nil"/>
              <w:left w:val="nil"/>
              <w:bottom w:val="single" w:sz="4" w:space="0" w:color="auto"/>
              <w:right w:val="nil"/>
            </w:tcBorders>
            <w:shd w:val="clear" w:color="auto" w:fill="auto"/>
            <w:noWrap/>
            <w:vAlign w:val="bottom"/>
            <w:hideMark/>
          </w:tcPr>
          <w:p w14:paraId="483605C8"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 </w:t>
            </w:r>
          </w:p>
        </w:tc>
      </w:tr>
      <w:tr w:rsidR="00D56F2F" w:rsidRPr="00BE0573" w14:paraId="0B0484BF"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21ECC838" w14:textId="77777777" w:rsidR="00D56F2F" w:rsidRPr="00BE0573" w:rsidRDefault="00D56F2F" w:rsidP="00D74E5C">
            <w:pPr>
              <w:jc w:val="center"/>
              <w:rPr>
                <w:rFonts w:ascii="Times New Roman" w:hAnsi="Times New Roman" w:cs="Times New Roman"/>
                <w:color w:val="000000"/>
                <w:lang w:val="en-US"/>
              </w:rPr>
            </w:pPr>
          </w:p>
        </w:tc>
        <w:tc>
          <w:tcPr>
            <w:tcW w:w="3668" w:type="dxa"/>
            <w:gridSpan w:val="5"/>
            <w:tcBorders>
              <w:top w:val="nil"/>
              <w:left w:val="nil"/>
              <w:bottom w:val="nil"/>
              <w:right w:val="nil"/>
            </w:tcBorders>
            <w:shd w:val="clear" w:color="auto" w:fill="auto"/>
            <w:noWrap/>
            <w:vAlign w:val="bottom"/>
            <w:hideMark/>
          </w:tcPr>
          <w:p w14:paraId="13C9D062"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Total cholesterol, mg/dL</w:t>
            </w:r>
          </w:p>
        </w:tc>
        <w:tc>
          <w:tcPr>
            <w:tcW w:w="2268" w:type="dxa"/>
            <w:tcBorders>
              <w:top w:val="nil"/>
              <w:left w:val="nil"/>
              <w:bottom w:val="nil"/>
              <w:right w:val="nil"/>
            </w:tcBorders>
            <w:shd w:val="clear" w:color="auto" w:fill="auto"/>
            <w:noWrap/>
            <w:vAlign w:val="bottom"/>
            <w:hideMark/>
          </w:tcPr>
          <w:p w14:paraId="404BF061"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1.00 (0.99-1.00)</w:t>
            </w:r>
          </w:p>
        </w:tc>
        <w:tc>
          <w:tcPr>
            <w:tcW w:w="992" w:type="dxa"/>
            <w:tcBorders>
              <w:top w:val="nil"/>
              <w:left w:val="nil"/>
              <w:bottom w:val="nil"/>
              <w:right w:val="nil"/>
            </w:tcBorders>
            <w:shd w:val="clear" w:color="auto" w:fill="auto"/>
            <w:noWrap/>
            <w:vAlign w:val="bottom"/>
            <w:hideMark/>
          </w:tcPr>
          <w:p w14:paraId="3C519C98"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0.20</w:t>
            </w:r>
          </w:p>
        </w:tc>
        <w:tc>
          <w:tcPr>
            <w:tcW w:w="1984" w:type="dxa"/>
            <w:tcBorders>
              <w:top w:val="nil"/>
              <w:left w:val="nil"/>
              <w:bottom w:val="nil"/>
              <w:right w:val="nil"/>
            </w:tcBorders>
            <w:shd w:val="clear" w:color="auto" w:fill="auto"/>
            <w:noWrap/>
            <w:vAlign w:val="bottom"/>
            <w:hideMark/>
          </w:tcPr>
          <w:p w14:paraId="21F14784"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1.00 (0.99-1.00)</w:t>
            </w:r>
          </w:p>
        </w:tc>
        <w:tc>
          <w:tcPr>
            <w:tcW w:w="1134" w:type="dxa"/>
            <w:tcBorders>
              <w:top w:val="nil"/>
              <w:left w:val="nil"/>
              <w:bottom w:val="nil"/>
              <w:right w:val="nil"/>
            </w:tcBorders>
            <w:shd w:val="clear" w:color="auto" w:fill="auto"/>
            <w:noWrap/>
            <w:vAlign w:val="bottom"/>
            <w:hideMark/>
          </w:tcPr>
          <w:p w14:paraId="405153B1"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0.57</w:t>
            </w:r>
          </w:p>
        </w:tc>
      </w:tr>
      <w:tr w:rsidR="00D56F2F" w:rsidRPr="00BE0573" w14:paraId="1B138190"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476545E3" w14:textId="77777777" w:rsidR="00D56F2F" w:rsidRPr="00BE0573" w:rsidRDefault="00D56F2F" w:rsidP="00D74E5C">
            <w:pPr>
              <w:jc w:val="center"/>
              <w:rPr>
                <w:rFonts w:ascii="Times New Roman" w:hAnsi="Times New Roman" w:cs="Times New Roman"/>
                <w:color w:val="000000"/>
                <w:lang w:val="en-US"/>
              </w:rPr>
            </w:pPr>
          </w:p>
        </w:tc>
        <w:tc>
          <w:tcPr>
            <w:tcW w:w="3668" w:type="dxa"/>
            <w:gridSpan w:val="5"/>
            <w:tcBorders>
              <w:top w:val="nil"/>
              <w:left w:val="nil"/>
              <w:bottom w:val="nil"/>
              <w:right w:val="nil"/>
            </w:tcBorders>
            <w:shd w:val="clear" w:color="auto" w:fill="auto"/>
            <w:noWrap/>
            <w:vAlign w:val="bottom"/>
            <w:hideMark/>
          </w:tcPr>
          <w:p w14:paraId="1336FFA4"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Triglycerides, mg/dL</w:t>
            </w:r>
          </w:p>
        </w:tc>
        <w:tc>
          <w:tcPr>
            <w:tcW w:w="2268" w:type="dxa"/>
            <w:tcBorders>
              <w:top w:val="nil"/>
              <w:left w:val="nil"/>
              <w:bottom w:val="nil"/>
              <w:right w:val="nil"/>
            </w:tcBorders>
            <w:shd w:val="clear" w:color="auto" w:fill="auto"/>
            <w:noWrap/>
            <w:vAlign w:val="bottom"/>
            <w:hideMark/>
          </w:tcPr>
          <w:p w14:paraId="3FF9F8D1"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1.00 (0.99-1.00)</w:t>
            </w:r>
          </w:p>
        </w:tc>
        <w:tc>
          <w:tcPr>
            <w:tcW w:w="992" w:type="dxa"/>
            <w:tcBorders>
              <w:top w:val="nil"/>
              <w:left w:val="nil"/>
              <w:bottom w:val="nil"/>
              <w:right w:val="nil"/>
            </w:tcBorders>
            <w:shd w:val="clear" w:color="auto" w:fill="auto"/>
            <w:noWrap/>
            <w:vAlign w:val="bottom"/>
            <w:hideMark/>
          </w:tcPr>
          <w:p w14:paraId="73CB3347"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0.75</w:t>
            </w:r>
          </w:p>
        </w:tc>
        <w:tc>
          <w:tcPr>
            <w:tcW w:w="1984" w:type="dxa"/>
            <w:tcBorders>
              <w:top w:val="nil"/>
              <w:left w:val="nil"/>
              <w:bottom w:val="nil"/>
              <w:right w:val="nil"/>
            </w:tcBorders>
            <w:shd w:val="clear" w:color="auto" w:fill="auto"/>
            <w:noWrap/>
            <w:vAlign w:val="bottom"/>
            <w:hideMark/>
          </w:tcPr>
          <w:p w14:paraId="557B2453"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1.00 (1.00-1.00)</w:t>
            </w:r>
          </w:p>
        </w:tc>
        <w:tc>
          <w:tcPr>
            <w:tcW w:w="1134" w:type="dxa"/>
            <w:tcBorders>
              <w:top w:val="nil"/>
              <w:left w:val="nil"/>
              <w:bottom w:val="nil"/>
              <w:right w:val="nil"/>
            </w:tcBorders>
            <w:shd w:val="clear" w:color="auto" w:fill="auto"/>
            <w:noWrap/>
            <w:vAlign w:val="bottom"/>
            <w:hideMark/>
          </w:tcPr>
          <w:p w14:paraId="702D75F7"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0.57</w:t>
            </w:r>
          </w:p>
        </w:tc>
      </w:tr>
      <w:tr w:rsidR="00D56F2F" w:rsidRPr="00BE0573" w14:paraId="1EC440FC"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565E3C77" w14:textId="77777777" w:rsidR="00D56F2F" w:rsidRPr="00BE0573" w:rsidRDefault="00D56F2F" w:rsidP="00D74E5C">
            <w:pPr>
              <w:jc w:val="center"/>
              <w:rPr>
                <w:rFonts w:ascii="Times New Roman" w:hAnsi="Times New Roman" w:cs="Times New Roman"/>
                <w:color w:val="000000"/>
                <w:lang w:val="en-US"/>
              </w:rPr>
            </w:pPr>
          </w:p>
        </w:tc>
        <w:tc>
          <w:tcPr>
            <w:tcW w:w="3668" w:type="dxa"/>
            <w:gridSpan w:val="5"/>
            <w:tcBorders>
              <w:top w:val="nil"/>
              <w:left w:val="nil"/>
              <w:bottom w:val="nil"/>
              <w:right w:val="nil"/>
            </w:tcBorders>
            <w:shd w:val="clear" w:color="auto" w:fill="auto"/>
            <w:noWrap/>
            <w:vAlign w:val="bottom"/>
            <w:hideMark/>
          </w:tcPr>
          <w:p w14:paraId="7842822F"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HDL cholesterol, mg/dL</w:t>
            </w:r>
          </w:p>
        </w:tc>
        <w:tc>
          <w:tcPr>
            <w:tcW w:w="2268" w:type="dxa"/>
            <w:tcBorders>
              <w:top w:val="nil"/>
              <w:left w:val="nil"/>
              <w:bottom w:val="nil"/>
              <w:right w:val="nil"/>
            </w:tcBorders>
            <w:shd w:val="clear" w:color="auto" w:fill="auto"/>
            <w:noWrap/>
            <w:vAlign w:val="bottom"/>
            <w:hideMark/>
          </w:tcPr>
          <w:p w14:paraId="2A8946ED"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0.98 (0.97-0.99)</w:t>
            </w:r>
          </w:p>
        </w:tc>
        <w:tc>
          <w:tcPr>
            <w:tcW w:w="992" w:type="dxa"/>
            <w:tcBorders>
              <w:top w:val="nil"/>
              <w:left w:val="nil"/>
              <w:bottom w:val="nil"/>
              <w:right w:val="nil"/>
            </w:tcBorders>
            <w:shd w:val="clear" w:color="auto" w:fill="auto"/>
            <w:noWrap/>
            <w:vAlign w:val="bottom"/>
            <w:hideMark/>
          </w:tcPr>
          <w:p w14:paraId="6F72C3B1" w14:textId="77777777" w:rsidR="00D56F2F" w:rsidRPr="00BE0573" w:rsidRDefault="00D56F2F" w:rsidP="00D74E5C">
            <w:pPr>
              <w:jc w:val="center"/>
              <w:rPr>
                <w:rFonts w:ascii="Times New Roman" w:hAnsi="Times New Roman" w:cs="Times New Roman"/>
                <w:b/>
                <w:bCs/>
                <w:color w:val="000000"/>
                <w:lang w:val="en-US"/>
              </w:rPr>
            </w:pPr>
            <w:r w:rsidRPr="00BE0573">
              <w:rPr>
                <w:rFonts w:ascii="Times New Roman" w:hAnsi="Times New Roman" w:cs="Times New Roman"/>
                <w:b/>
                <w:bCs/>
                <w:color w:val="000000"/>
                <w:lang w:val="en-US"/>
              </w:rPr>
              <w:t>0.003</w:t>
            </w:r>
          </w:p>
        </w:tc>
        <w:tc>
          <w:tcPr>
            <w:tcW w:w="1984" w:type="dxa"/>
            <w:tcBorders>
              <w:top w:val="nil"/>
              <w:left w:val="nil"/>
              <w:bottom w:val="nil"/>
              <w:right w:val="nil"/>
            </w:tcBorders>
            <w:shd w:val="clear" w:color="auto" w:fill="auto"/>
            <w:noWrap/>
            <w:vAlign w:val="bottom"/>
            <w:hideMark/>
          </w:tcPr>
          <w:p w14:paraId="20CA5616"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0.98 (0.97-0.99)</w:t>
            </w:r>
          </w:p>
        </w:tc>
        <w:tc>
          <w:tcPr>
            <w:tcW w:w="1134" w:type="dxa"/>
            <w:tcBorders>
              <w:top w:val="nil"/>
              <w:left w:val="nil"/>
              <w:bottom w:val="nil"/>
              <w:right w:val="nil"/>
            </w:tcBorders>
            <w:shd w:val="clear" w:color="auto" w:fill="auto"/>
            <w:noWrap/>
            <w:vAlign w:val="bottom"/>
            <w:hideMark/>
          </w:tcPr>
          <w:p w14:paraId="0D555C58" w14:textId="77777777" w:rsidR="00D56F2F" w:rsidRPr="00BE0573" w:rsidRDefault="00D56F2F" w:rsidP="00D74E5C">
            <w:pPr>
              <w:jc w:val="center"/>
              <w:rPr>
                <w:rFonts w:ascii="Times New Roman" w:hAnsi="Times New Roman" w:cs="Times New Roman"/>
                <w:b/>
                <w:bCs/>
                <w:color w:val="000000"/>
                <w:lang w:val="en-US"/>
              </w:rPr>
            </w:pPr>
            <w:r w:rsidRPr="00BE0573">
              <w:rPr>
                <w:rFonts w:ascii="Times New Roman" w:hAnsi="Times New Roman" w:cs="Times New Roman"/>
                <w:b/>
                <w:bCs/>
                <w:color w:val="000000"/>
                <w:lang w:val="en-US"/>
              </w:rPr>
              <w:t>0.014</w:t>
            </w:r>
          </w:p>
        </w:tc>
      </w:tr>
      <w:tr w:rsidR="00D56F2F" w:rsidRPr="00BE0573" w14:paraId="58BD8199"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69FDD30B" w14:textId="77777777" w:rsidR="00D56F2F" w:rsidRPr="00BE0573" w:rsidRDefault="00D56F2F" w:rsidP="00D74E5C">
            <w:pPr>
              <w:jc w:val="center"/>
              <w:rPr>
                <w:rFonts w:ascii="Times New Roman" w:hAnsi="Times New Roman" w:cs="Times New Roman"/>
                <w:b/>
                <w:bCs/>
                <w:color w:val="000000"/>
                <w:lang w:val="en-US"/>
              </w:rPr>
            </w:pPr>
          </w:p>
        </w:tc>
        <w:tc>
          <w:tcPr>
            <w:tcW w:w="3668" w:type="dxa"/>
            <w:gridSpan w:val="5"/>
            <w:tcBorders>
              <w:top w:val="nil"/>
              <w:left w:val="nil"/>
              <w:bottom w:val="nil"/>
              <w:right w:val="nil"/>
            </w:tcBorders>
            <w:shd w:val="clear" w:color="auto" w:fill="auto"/>
            <w:noWrap/>
            <w:vAlign w:val="bottom"/>
            <w:hideMark/>
          </w:tcPr>
          <w:p w14:paraId="4996427C"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LDL cholesterol, mg/dL</w:t>
            </w:r>
          </w:p>
        </w:tc>
        <w:tc>
          <w:tcPr>
            <w:tcW w:w="2268" w:type="dxa"/>
            <w:tcBorders>
              <w:top w:val="nil"/>
              <w:left w:val="nil"/>
              <w:bottom w:val="nil"/>
              <w:right w:val="nil"/>
            </w:tcBorders>
            <w:shd w:val="clear" w:color="auto" w:fill="auto"/>
            <w:noWrap/>
            <w:vAlign w:val="bottom"/>
            <w:hideMark/>
          </w:tcPr>
          <w:p w14:paraId="248161B2"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1.00 (0.99-1.01)</w:t>
            </w:r>
          </w:p>
        </w:tc>
        <w:tc>
          <w:tcPr>
            <w:tcW w:w="992" w:type="dxa"/>
            <w:tcBorders>
              <w:top w:val="nil"/>
              <w:left w:val="nil"/>
              <w:bottom w:val="nil"/>
              <w:right w:val="nil"/>
            </w:tcBorders>
            <w:shd w:val="clear" w:color="auto" w:fill="auto"/>
            <w:noWrap/>
            <w:vAlign w:val="bottom"/>
            <w:hideMark/>
          </w:tcPr>
          <w:p w14:paraId="128DAA8E"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0.92</w:t>
            </w:r>
          </w:p>
        </w:tc>
        <w:tc>
          <w:tcPr>
            <w:tcW w:w="1984" w:type="dxa"/>
            <w:tcBorders>
              <w:top w:val="nil"/>
              <w:left w:val="nil"/>
              <w:bottom w:val="nil"/>
              <w:right w:val="nil"/>
            </w:tcBorders>
            <w:shd w:val="clear" w:color="auto" w:fill="auto"/>
            <w:noWrap/>
            <w:vAlign w:val="bottom"/>
            <w:hideMark/>
          </w:tcPr>
          <w:p w14:paraId="5FD4C899"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1.00 (0.99-1.01)</w:t>
            </w:r>
          </w:p>
        </w:tc>
        <w:tc>
          <w:tcPr>
            <w:tcW w:w="1134" w:type="dxa"/>
            <w:tcBorders>
              <w:top w:val="nil"/>
              <w:left w:val="nil"/>
              <w:bottom w:val="nil"/>
              <w:right w:val="nil"/>
            </w:tcBorders>
            <w:shd w:val="clear" w:color="auto" w:fill="auto"/>
            <w:noWrap/>
            <w:vAlign w:val="bottom"/>
            <w:hideMark/>
          </w:tcPr>
          <w:p w14:paraId="01208C93"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0.57</w:t>
            </w:r>
          </w:p>
        </w:tc>
      </w:tr>
      <w:tr w:rsidR="00D56F2F" w:rsidRPr="00BE0573" w14:paraId="0615A60F"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7921AC23" w14:textId="77777777" w:rsidR="00D56F2F" w:rsidRPr="00BE0573" w:rsidRDefault="00D56F2F" w:rsidP="00D74E5C">
            <w:pPr>
              <w:jc w:val="center"/>
              <w:rPr>
                <w:rFonts w:ascii="Times New Roman" w:hAnsi="Times New Roman" w:cs="Times New Roman"/>
                <w:color w:val="000000"/>
                <w:lang w:val="en-US"/>
              </w:rPr>
            </w:pPr>
          </w:p>
        </w:tc>
        <w:tc>
          <w:tcPr>
            <w:tcW w:w="3668" w:type="dxa"/>
            <w:gridSpan w:val="5"/>
            <w:tcBorders>
              <w:top w:val="nil"/>
              <w:left w:val="nil"/>
              <w:bottom w:val="nil"/>
              <w:right w:val="nil"/>
            </w:tcBorders>
            <w:shd w:val="clear" w:color="auto" w:fill="auto"/>
            <w:noWrap/>
            <w:vAlign w:val="bottom"/>
            <w:hideMark/>
          </w:tcPr>
          <w:p w14:paraId="1BD5B30D"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Glucose, mg/dL</w:t>
            </w:r>
          </w:p>
        </w:tc>
        <w:tc>
          <w:tcPr>
            <w:tcW w:w="2268" w:type="dxa"/>
            <w:tcBorders>
              <w:top w:val="nil"/>
              <w:left w:val="nil"/>
              <w:bottom w:val="nil"/>
              <w:right w:val="nil"/>
            </w:tcBorders>
            <w:shd w:val="clear" w:color="auto" w:fill="auto"/>
            <w:noWrap/>
            <w:vAlign w:val="bottom"/>
            <w:hideMark/>
          </w:tcPr>
          <w:p w14:paraId="7042C8C5"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1.02 (1.01-1.03)</w:t>
            </w:r>
          </w:p>
        </w:tc>
        <w:tc>
          <w:tcPr>
            <w:tcW w:w="992" w:type="dxa"/>
            <w:tcBorders>
              <w:top w:val="nil"/>
              <w:left w:val="nil"/>
              <w:bottom w:val="nil"/>
              <w:right w:val="nil"/>
            </w:tcBorders>
            <w:shd w:val="clear" w:color="auto" w:fill="auto"/>
            <w:noWrap/>
            <w:vAlign w:val="bottom"/>
            <w:hideMark/>
          </w:tcPr>
          <w:p w14:paraId="4D1D1F9B" w14:textId="77777777" w:rsidR="00D56F2F" w:rsidRPr="00BE0573" w:rsidRDefault="00D56F2F" w:rsidP="00D74E5C">
            <w:pPr>
              <w:jc w:val="center"/>
              <w:rPr>
                <w:rFonts w:ascii="Times New Roman" w:hAnsi="Times New Roman" w:cs="Times New Roman"/>
                <w:b/>
                <w:bCs/>
                <w:color w:val="000000"/>
                <w:lang w:val="en-US"/>
              </w:rPr>
            </w:pPr>
            <w:r w:rsidRPr="00BE0573">
              <w:rPr>
                <w:rFonts w:ascii="Times New Roman" w:hAnsi="Times New Roman" w:cs="Times New Roman"/>
                <w:b/>
                <w:bCs/>
                <w:color w:val="000000"/>
                <w:lang w:val="en-US"/>
              </w:rPr>
              <w:t>0.001</w:t>
            </w:r>
          </w:p>
        </w:tc>
        <w:tc>
          <w:tcPr>
            <w:tcW w:w="1984" w:type="dxa"/>
            <w:tcBorders>
              <w:top w:val="nil"/>
              <w:left w:val="nil"/>
              <w:bottom w:val="nil"/>
              <w:right w:val="nil"/>
            </w:tcBorders>
            <w:shd w:val="clear" w:color="auto" w:fill="auto"/>
            <w:noWrap/>
            <w:vAlign w:val="bottom"/>
            <w:hideMark/>
          </w:tcPr>
          <w:p w14:paraId="715268D4"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1.01 (1.00-1.03)</w:t>
            </w:r>
          </w:p>
        </w:tc>
        <w:tc>
          <w:tcPr>
            <w:tcW w:w="1134" w:type="dxa"/>
            <w:tcBorders>
              <w:top w:val="nil"/>
              <w:left w:val="nil"/>
              <w:bottom w:val="nil"/>
              <w:right w:val="nil"/>
            </w:tcBorders>
            <w:shd w:val="clear" w:color="auto" w:fill="auto"/>
            <w:noWrap/>
            <w:vAlign w:val="bottom"/>
            <w:hideMark/>
          </w:tcPr>
          <w:p w14:paraId="018C7FF6" w14:textId="77777777" w:rsidR="00D56F2F" w:rsidRPr="00BE0573" w:rsidRDefault="00D56F2F" w:rsidP="00D74E5C">
            <w:pPr>
              <w:jc w:val="center"/>
              <w:rPr>
                <w:rFonts w:ascii="Times New Roman" w:hAnsi="Times New Roman" w:cs="Times New Roman"/>
                <w:b/>
                <w:bCs/>
                <w:color w:val="000000"/>
                <w:lang w:val="en-US"/>
              </w:rPr>
            </w:pPr>
            <w:r w:rsidRPr="00BE0573">
              <w:rPr>
                <w:rFonts w:ascii="Times New Roman" w:hAnsi="Times New Roman" w:cs="Times New Roman"/>
                <w:b/>
                <w:bCs/>
                <w:color w:val="000000"/>
                <w:lang w:val="en-US"/>
              </w:rPr>
              <w:t>0.008</w:t>
            </w:r>
          </w:p>
        </w:tc>
      </w:tr>
      <w:tr w:rsidR="00D56F2F" w:rsidRPr="00BE0573" w14:paraId="78307A30"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07904EF1" w14:textId="77777777" w:rsidR="00D56F2F" w:rsidRPr="00BE0573" w:rsidRDefault="00D56F2F" w:rsidP="00D74E5C">
            <w:pPr>
              <w:jc w:val="center"/>
              <w:rPr>
                <w:rFonts w:ascii="Times New Roman" w:hAnsi="Times New Roman" w:cs="Times New Roman"/>
                <w:b/>
                <w:bCs/>
                <w:color w:val="000000"/>
                <w:lang w:val="en-US"/>
              </w:rPr>
            </w:pPr>
          </w:p>
        </w:tc>
        <w:tc>
          <w:tcPr>
            <w:tcW w:w="3173" w:type="dxa"/>
            <w:gridSpan w:val="4"/>
            <w:tcBorders>
              <w:top w:val="nil"/>
              <w:left w:val="nil"/>
              <w:bottom w:val="nil"/>
              <w:right w:val="nil"/>
            </w:tcBorders>
            <w:shd w:val="clear" w:color="auto" w:fill="auto"/>
            <w:noWrap/>
            <w:vAlign w:val="bottom"/>
            <w:hideMark/>
          </w:tcPr>
          <w:p w14:paraId="46312915"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 xml:space="preserve">Insulin, </w:t>
            </w:r>
          </w:p>
        </w:tc>
        <w:tc>
          <w:tcPr>
            <w:tcW w:w="495" w:type="dxa"/>
            <w:tcBorders>
              <w:top w:val="nil"/>
              <w:left w:val="nil"/>
              <w:bottom w:val="nil"/>
              <w:right w:val="nil"/>
            </w:tcBorders>
            <w:shd w:val="clear" w:color="auto" w:fill="auto"/>
            <w:noWrap/>
            <w:vAlign w:val="bottom"/>
            <w:hideMark/>
          </w:tcPr>
          <w:p w14:paraId="6701E7AB" w14:textId="77777777" w:rsidR="00D56F2F" w:rsidRPr="00BE0573" w:rsidRDefault="00D56F2F" w:rsidP="00D74E5C">
            <w:pPr>
              <w:rPr>
                <w:rFonts w:ascii="Times New Roman" w:hAnsi="Times New Roman" w:cs="Times New Roman"/>
                <w:color w:val="000000"/>
                <w:lang w:val="en-US"/>
              </w:rPr>
            </w:pPr>
          </w:p>
        </w:tc>
        <w:tc>
          <w:tcPr>
            <w:tcW w:w="2268" w:type="dxa"/>
            <w:tcBorders>
              <w:top w:val="nil"/>
              <w:left w:val="nil"/>
              <w:bottom w:val="nil"/>
              <w:right w:val="nil"/>
            </w:tcBorders>
            <w:shd w:val="clear" w:color="auto" w:fill="auto"/>
            <w:noWrap/>
            <w:vAlign w:val="bottom"/>
            <w:hideMark/>
          </w:tcPr>
          <w:p w14:paraId="4F2183C1"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1.01 (0.98-1.04)</w:t>
            </w:r>
          </w:p>
        </w:tc>
        <w:tc>
          <w:tcPr>
            <w:tcW w:w="992" w:type="dxa"/>
            <w:tcBorders>
              <w:top w:val="nil"/>
              <w:left w:val="nil"/>
              <w:bottom w:val="nil"/>
              <w:right w:val="nil"/>
            </w:tcBorders>
            <w:shd w:val="clear" w:color="auto" w:fill="auto"/>
            <w:noWrap/>
            <w:vAlign w:val="bottom"/>
            <w:hideMark/>
          </w:tcPr>
          <w:p w14:paraId="53C86DE3"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0.39</w:t>
            </w:r>
          </w:p>
        </w:tc>
        <w:tc>
          <w:tcPr>
            <w:tcW w:w="1984" w:type="dxa"/>
            <w:tcBorders>
              <w:top w:val="nil"/>
              <w:left w:val="nil"/>
              <w:bottom w:val="nil"/>
              <w:right w:val="nil"/>
            </w:tcBorders>
            <w:shd w:val="clear" w:color="auto" w:fill="auto"/>
            <w:noWrap/>
            <w:vAlign w:val="bottom"/>
            <w:hideMark/>
          </w:tcPr>
          <w:p w14:paraId="4B2C7116"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0.99 (0.95-1.04)</w:t>
            </w:r>
          </w:p>
        </w:tc>
        <w:tc>
          <w:tcPr>
            <w:tcW w:w="1134" w:type="dxa"/>
            <w:tcBorders>
              <w:top w:val="nil"/>
              <w:left w:val="nil"/>
              <w:bottom w:val="nil"/>
              <w:right w:val="nil"/>
            </w:tcBorders>
            <w:shd w:val="clear" w:color="auto" w:fill="auto"/>
            <w:noWrap/>
            <w:vAlign w:val="bottom"/>
            <w:hideMark/>
          </w:tcPr>
          <w:p w14:paraId="02FB27BF"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0.77</w:t>
            </w:r>
          </w:p>
        </w:tc>
      </w:tr>
      <w:tr w:rsidR="00D56F2F" w:rsidRPr="00BE0573" w14:paraId="7B84ADF2"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76CC7F4B" w14:textId="77777777" w:rsidR="00D56F2F" w:rsidRPr="00BE0573" w:rsidRDefault="00D56F2F" w:rsidP="00D74E5C">
            <w:pPr>
              <w:jc w:val="center"/>
              <w:rPr>
                <w:rFonts w:ascii="Times New Roman" w:hAnsi="Times New Roman" w:cs="Times New Roman"/>
                <w:color w:val="000000"/>
                <w:lang w:val="en-US"/>
              </w:rPr>
            </w:pPr>
          </w:p>
        </w:tc>
        <w:tc>
          <w:tcPr>
            <w:tcW w:w="3668" w:type="dxa"/>
            <w:gridSpan w:val="5"/>
            <w:tcBorders>
              <w:top w:val="nil"/>
              <w:left w:val="nil"/>
              <w:bottom w:val="nil"/>
              <w:right w:val="nil"/>
            </w:tcBorders>
            <w:shd w:val="clear" w:color="auto" w:fill="auto"/>
            <w:noWrap/>
            <w:vAlign w:val="bottom"/>
            <w:hideMark/>
          </w:tcPr>
          <w:p w14:paraId="1E3C5AC2"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 xml:space="preserve">Homocysteine, </w:t>
            </w:r>
          </w:p>
        </w:tc>
        <w:tc>
          <w:tcPr>
            <w:tcW w:w="2268" w:type="dxa"/>
            <w:tcBorders>
              <w:top w:val="nil"/>
              <w:left w:val="nil"/>
              <w:bottom w:val="nil"/>
              <w:right w:val="nil"/>
            </w:tcBorders>
            <w:shd w:val="clear" w:color="auto" w:fill="auto"/>
            <w:noWrap/>
            <w:vAlign w:val="bottom"/>
            <w:hideMark/>
          </w:tcPr>
          <w:p w14:paraId="0C72775B"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1.07 (1.02-1.13)</w:t>
            </w:r>
          </w:p>
        </w:tc>
        <w:tc>
          <w:tcPr>
            <w:tcW w:w="992" w:type="dxa"/>
            <w:tcBorders>
              <w:top w:val="nil"/>
              <w:left w:val="nil"/>
              <w:bottom w:val="nil"/>
              <w:right w:val="nil"/>
            </w:tcBorders>
            <w:shd w:val="clear" w:color="auto" w:fill="auto"/>
            <w:noWrap/>
            <w:vAlign w:val="bottom"/>
            <w:hideMark/>
          </w:tcPr>
          <w:p w14:paraId="1E599E59" w14:textId="77777777" w:rsidR="00D56F2F" w:rsidRPr="00BE0573" w:rsidRDefault="00D56F2F" w:rsidP="00D74E5C">
            <w:pPr>
              <w:jc w:val="center"/>
              <w:rPr>
                <w:rFonts w:ascii="Times New Roman" w:hAnsi="Times New Roman" w:cs="Times New Roman"/>
                <w:b/>
                <w:bCs/>
                <w:color w:val="000000"/>
                <w:lang w:val="en-US"/>
              </w:rPr>
            </w:pPr>
            <w:r w:rsidRPr="00BE0573">
              <w:rPr>
                <w:rFonts w:ascii="Times New Roman" w:hAnsi="Times New Roman" w:cs="Times New Roman"/>
                <w:b/>
                <w:bCs/>
                <w:color w:val="000000"/>
                <w:lang w:val="en-US"/>
              </w:rPr>
              <w:t>0.006</w:t>
            </w:r>
          </w:p>
        </w:tc>
        <w:tc>
          <w:tcPr>
            <w:tcW w:w="1984" w:type="dxa"/>
            <w:tcBorders>
              <w:top w:val="nil"/>
              <w:left w:val="nil"/>
              <w:bottom w:val="nil"/>
              <w:right w:val="nil"/>
            </w:tcBorders>
            <w:shd w:val="clear" w:color="auto" w:fill="auto"/>
            <w:noWrap/>
            <w:vAlign w:val="bottom"/>
            <w:hideMark/>
          </w:tcPr>
          <w:p w14:paraId="6F1C9053"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1.12 (1.06-1.18)</w:t>
            </w:r>
          </w:p>
        </w:tc>
        <w:tc>
          <w:tcPr>
            <w:tcW w:w="1134" w:type="dxa"/>
            <w:tcBorders>
              <w:top w:val="nil"/>
              <w:left w:val="nil"/>
              <w:bottom w:val="nil"/>
              <w:right w:val="nil"/>
            </w:tcBorders>
            <w:shd w:val="clear" w:color="auto" w:fill="auto"/>
            <w:noWrap/>
            <w:hideMark/>
          </w:tcPr>
          <w:p w14:paraId="35D9B1BF" w14:textId="77777777" w:rsidR="00D56F2F" w:rsidRPr="00BE0573" w:rsidRDefault="00D56F2F" w:rsidP="00D74E5C">
            <w:pPr>
              <w:jc w:val="center"/>
              <w:rPr>
                <w:rFonts w:ascii="Times New Roman" w:hAnsi="Times New Roman" w:cs="Times New Roman"/>
                <w:b/>
                <w:bCs/>
                <w:color w:val="000000"/>
                <w:lang w:val="en-US"/>
              </w:rPr>
            </w:pPr>
            <w:r w:rsidRPr="00BE0573">
              <w:rPr>
                <w:rFonts w:ascii="Times New Roman" w:hAnsi="Times New Roman" w:cs="Times New Roman"/>
                <w:b/>
                <w:bCs/>
                <w:color w:val="000000"/>
                <w:lang w:val="en-US"/>
              </w:rPr>
              <w:t>&lt;0.001</w:t>
            </w:r>
          </w:p>
        </w:tc>
      </w:tr>
      <w:tr w:rsidR="00D56F2F" w:rsidRPr="00BE0573" w14:paraId="6CF600E3"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2C121AA5" w14:textId="77777777" w:rsidR="00D56F2F" w:rsidRPr="00BE0573" w:rsidRDefault="00D56F2F" w:rsidP="00D74E5C">
            <w:pPr>
              <w:jc w:val="center"/>
              <w:rPr>
                <w:rFonts w:ascii="Times New Roman" w:hAnsi="Times New Roman" w:cs="Times New Roman"/>
                <w:b/>
                <w:bCs/>
                <w:color w:val="000000"/>
                <w:lang w:val="en-US"/>
              </w:rPr>
            </w:pPr>
          </w:p>
        </w:tc>
        <w:tc>
          <w:tcPr>
            <w:tcW w:w="3668" w:type="dxa"/>
            <w:gridSpan w:val="5"/>
            <w:tcBorders>
              <w:top w:val="nil"/>
              <w:left w:val="nil"/>
              <w:bottom w:val="nil"/>
              <w:right w:val="nil"/>
            </w:tcBorders>
            <w:shd w:val="clear" w:color="auto" w:fill="auto"/>
            <w:noWrap/>
            <w:vAlign w:val="bottom"/>
            <w:hideMark/>
          </w:tcPr>
          <w:p w14:paraId="4D94FDFD"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Creatinine, mg/dL</w:t>
            </w:r>
          </w:p>
        </w:tc>
        <w:tc>
          <w:tcPr>
            <w:tcW w:w="2268" w:type="dxa"/>
            <w:tcBorders>
              <w:top w:val="nil"/>
              <w:left w:val="nil"/>
              <w:bottom w:val="nil"/>
              <w:right w:val="nil"/>
            </w:tcBorders>
            <w:shd w:val="clear" w:color="auto" w:fill="auto"/>
            <w:noWrap/>
            <w:vAlign w:val="bottom"/>
            <w:hideMark/>
          </w:tcPr>
          <w:p w14:paraId="67E0A8C7"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4.02 (1.85-8.75)</w:t>
            </w:r>
          </w:p>
        </w:tc>
        <w:tc>
          <w:tcPr>
            <w:tcW w:w="992" w:type="dxa"/>
            <w:tcBorders>
              <w:top w:val="nil"/>
              <w:left w:val="nil"/>
              <w:bottom w:val="nil"/>
              <w:right w:val="nil"/>
            </w:tcBorders>
            <w:shd w:val="clear" w:color="auto" w:fill="auto"/>
            <w:noWrap/>
            <w:vAlign w:val="bottom"/>
            <w:hideMark/>
          </w:tcPr>
          <w:p w14:paraId="30B7BA47" w14:textId="77777777" w:rsidR="00D56F2F" w:rsidRPr="00BE0573" w:rsidRDefault="00D56F2F" w:rsidP="00D74E5C">
            <w:pPr>
              <w:jc w:val="center"/>
              <w:rPr>
                <w:rFonts w:ascii="Times New Roman" w:hAnsi="Times New Roman" w:cs="Times New Roman"/>
                <w:b/>
                <w:bCs/>
                <w:color w:val="000000"/>
                <w:lang w:val="en-US"/>
              </w:rPr>
            </w:pPr>
            <w:r w:rsidRPr="00BE0573">
              <w:rPr>
                <w:rFonts w:ascii="Times New Roman" w:hAnsi="Times New Roman" w:cs="Times New Roman"/>
                <w:b/>
                <w:bCs/>
                <w:color w:val="000000"/>
                <w:lang w:val="en-US"/>
              </w:rPr>
              <w:t>&lt;0.001</w:t>
            </w:r>
          </w:p>
        </w:tc>
        <w:tc>
          <w:tcPr>
            <w:tcW w:w="1984" w:type="dxa"/>
            <w:tcBorders>
              <w:top w:val="nil"/>
              <w:left w:val="nil"/>
              <w:bottom w:val="nil"/>
              <w:right w:val="nil"/>
            </w:tcBorders>
            <w:shd w:val="clear" w:color="auto" w:fill="auto"/>
            <w:noWrap/>
            <w:vAlign w:val="bottom"/>
            <w:hideMark/>
          </w:tcPr>
          <w:p w14:paraId="1372036C"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6.61 (2.65-16.49)</w:t>
            </w:r>
          </w:p>
        </w:tc>
        <w:tc>
          <w:tcPr>
            <w:tcW w:w="1134" w:type="dxa"/>
            <w:tcBorders>
              <w:top w:val="nil"/>
              <w:left w:val="nil"/>
              <w:bottom w:val="nil"/>
              <w:right w:val="nil"/>
            </w:tcBorders>
            <w:shd w:val="clear" w:color="auto" w:fill="auto"/>
            <w:noWrap/>
            <w:hideMark/>
          </w:tcPr>
          <w:p w14:paraId="17FA009B" w14:textId="77777777" w:rsidR="00D56F2F" w:rsidRPr="00BE0573" w:rsidRDefault="00D56F2F" w:rsidP="00D74E5C">
            <w:pPr>
              <w:jc w:val="center"/>
              <w:rPr>
                <w:rFonts w:ascii="Times New Roman" w:hAnsi="Times New Roman" w:cs="Times New Roman"/>
                <w:b/>
                <w:bCs/>
                <w:color w:val="000000"/>
                <w:lang w:val="en-US"/>
              </w:rPr>
            </w:pPr>
            <w:r w:rsidRPr="00BE0573">
              <w:rPr>
                <w:rFonts w:ascii="Times New Roman" w:hAnsi="Times New Roman" w:cs="Times New Roman"/>
                <w:b/>
                <w:bCs/>
                <w:color w:val="000000"/>
                <w:lang w:val="en-US"/>
              </w:rPr>
              <w:t>&lt;0.001</w:t>
            </w:r>
          </w:p>
        </w:tc>
      </w:tr>
      <w:tr w:rsidR="00D56F2F" w:rsidRPr="00BE0573" w14:paraId="51013831"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348D08B7" w14:textId="77777777" w:rsidR="00D56F2F" w:rsidRPr="00BE0573" w:rsidRDefault="00D56F2F" w:rsidP="00D74E5C">
            <w:pPr>
              <w:jc w:val="center"/>
              <w:rPr>
                <w:rFonts w:ascii="Times New Roman" w:hAnsi="Times New Roman" w:cs="Times New Roman"/>
                <w:b/>
                <w:bCs/>
                <w:color w:val="000000"/>
                <w:lang w:val="en-US"/>
              </w:rPr>
            </w:pPr>
          </w:p>
        </w:tc>
        <w:tc>
          <w:tcPr>
            <w:tcW w:w="3668" w:type="dxa"/>
            <w:gridSpan w:val="5"/>
            <w:tcBorders>
              <w:top w:val="nil"/>
              <w:left w:val="nil"/>
              <w:bottom w:val="nil"/>
              <w:right w:val="nil"/>
            </w:tcBorders>
            <w:shd w:val="clear" w:color="auto" w:fill="auto"/>
            <w:noWrap/>
            <w:vAlign w:val="bottom"/>
            <w:hideMark/>
          </w:tcPr>
          <w:p w14:paraId="21941EE3"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CRP, mg/L</w:t>
            </w:r>
          </w:p>
        </w:tc>
        <w:tc>
          <w:tcPr>
            <w:tcW w:w="2268" w:type="dxa"/>
            <w:tcBorders>
              <w:top w:val="nil"/>
              <w:left w:val="nil"/>
              <w:bottom w:val="nil"/>
              <w:right w:val="nil"/>
            </w:tcBorders>
            <w:shd w:val="clear" w:color="auto" w:fill="auto"/>
            <w:noWrap/>
            <w:vAlign w:val="bottom"/>
            <w:hideMark/>
          </w:tcPr>
          <w:p w14:paraId="4A71AC1A"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1.01 (0.99-1.03)</w:t>
            </w:r>
          </w:p>
        </w:tc>
        <w:tc>
          <w:tcPr>
            <w:tcW w:w="992" w:type="dxa"/>
            <w:tcBorders>
              <w:top w:val="nil"/>
              <w:left w:val="nil"/>
              <w:bottom w:val="nil"/>
              <w:right w:val="nil"/>
            </w:tcBorders>
            <w:shd w:val="clear" w:color="auto" w:fill="auto"/>
            <w:noWrap/>
            <w:vAlign w:val="bottom"/>
            <w:hideMark/>
          </w:tcPr>
          <w:p w14:paraId="05E43FC9"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0.091</w:t>
            </w:r>
          </w:p>
        </w:tc>
        <w:tc>
          <w:tcPr>
            <w:tcW w:w="1984" w:type="dxa"/>
            <w:tcBorders>
              <w:top w:val="nil"/>
              <w:left w:val="nil"/>
              <w:bottom w:val="nil"/>
              <w:right w:val="nil"/>
            </w:tcBorders>
            <w:shd w:val="clear" w:color="auto" w:fill="auto"/>
            <w:noWrap/>
            <w:vAlign w:val="bottom"/>
            <w:hideMark/>
          </w:tcPr>
          <w:p w14:paraId="206FA96F"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1.01 (0.99-1.03)</w:t>
            </w:r>
          </w:p>
        </w:tc>
        <w:tc>
          <w:tcPr>
            <w:tcW w:w="1134" w:type="dxa"/>
            <w:tcBorders>
              <w:top w:val="nil"/>
              <w:left w:val="nil"/>
              <w:bottom w:val="nil"/>
              <w:right w:val="nil"/>
            </w:tcBorders>
            <w:shd w:val="clear" w:color="auto" w:fill="auto"/>
            <w:noWrap/>
            <w:vAlign w:val="bottom"/>
            <w:hideMark/>
          </w:tcPr>
          <w:p w14:paraId="76C3CFA1"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0.24</w:t>
            </w:r>
          </w:p>
        </w:tc>
      </w:tr>
      <w:tr w:rsidR="00D56F2F" w:rsidRPr="00BE0573" w14:paraId="3D299759" w14:textId="77777777" w:rsidTr="009077EA">
        <w:trPr>
          <w:gridAfter w:val="2"/>
          <w:wAfter w:w="5424" w:type="dxa"/>
          <w:trHeight w:val="320"/>
        </w:trPr>
        <w:tc>
          <w:tcPr>
            <w:tcW w:w="3828" w:type="dxa"/>
            <w:gridSpan w:val="6"/>
            <w:tcBorders>
              <w:top w:val="nil"/>
              <w:left w:val="nil"/>
              <w:bottom w:val="single" w:sz="4" w:space="0" w:color="auto"/>
              <w:right w:val="nil"/>
            </w:tcBorders>
            <w:shd w:val="clear" w:color="auto" w:fill="auto"/>
            <w:noWrap/>
            <w:vAlign w:val="bottom"/>
            <w:hideMark/>
          </w:tcPr>
          <w:p w14:paraId="36D58E70"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Rheumatoid arthritis related data</w:t>
            </w:r>
          </w:p>
        </w:tc>
        <w:tc>
          <w:tcPr>
            <w:tcW w:w="2268" w:type="dxa"/>
            <w:tcBorders>
              <w:top w:val="nil"/>
              <w:left w:val="nil"/>
              <w:bottom w:val="single" w:sz="4" w:space="0" w:color="auto"/>
              <w:right w:val="nil"/>
            </w:tcBorders>
            <w:shd w:val="clear" w:color="auto" w:fill="auto"/>
            <w:noWrap/>
            <w:vAlign w:val="bottom"/>
            <w:hideMark/>
          </w:tcPr>
          <w:p w14:paraId="39C621F9"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 </w:t>
            </w:r>
          </w:p>
        </w:tc>
        <w:tc>
          <w:tcPr>
            <w:tcW w:w="992" w:type="dxa"/>
            <w:tcBorders>
              <w:top w:val="nil"/>
              <w:left w:val="nil"/>
              <w:bottom w:val="single" w:sz="4" w:space="0" w:color="auto"/>
              <w:right w:val="nil"/>
            </w:tcBorders>
            <w:shd w:val="clear" w:color="auto" w:fill="auto"/>
            <w:noWrap/>
            <w:vAlign w:val="bottom"/>
            <w:hideMark/>
          </w:tcPr>
          <w:p w14:paraId="01122BA5"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 </w:t>
            </w:r>
          </w:p>
        </w:tc>
        <w:tc>
          <w:tcPr>
            <w:tcW w:w="1984" w:type="dxa"/>
            <w:tcBorders>
              <w:top w:val="nil"/>
              <w:left w:val="nil"/>
              <w:bottom w:val="single" w:sz="4" w:space="0" w:color="auto"/>
              <w:right w:val="nil"/>
            </w:tcBorders>
            <w:shd w:val="clear" w:color="auto" w:fill="auto"/>
            <w:noWrap/>
            <w:vAlign w:val="bottom"/>
            <w:hideMark/>
          </w:tcPr>
          <w:p w14:paraId="312118C8"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 </w:t>
            </w:r>
          </w:p>
        </w:tc>
        <w:tc>
          <w:tcPr>
            <w:tcW w:w="1134" w:type="dxa"/>
            <w:tcBorders>
              <w:top w:val="nil"/>
              <w:left w:val="nil"/>
              <w:bottom w:val="single" w:sz="4" w:space="0" w:color="auto"/>
              <w:right w:val="nil"/>
            </w:tcBorders>
            <w:shd w:val="clear" w:color="auto" w:fill="auto"/>
            <w:noWrap/>
            <w:vAlign w:val="bottom"/>
            <w:hideMark/>
          </w:tcPr>
          <w:p w14:paraId="5DC08134"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 </w:t>
            </w:r>
          </w:p>
        </w:tc>
      </w:tr>
      <w:tr w:rsidR="00D56F2F" w:rsidRPr="00BE0573" w14:paraId="1E215E5B"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7F9FFF41" w14:textId="77777777" w:rsidR="00D56F2F" w:rsidRPr="00BE0573" w:rsidRDefault="00D56F2F" w:rsidP="00D74E5C">
            <w:pPr>
              <w:jc w:val="center"/>
              <w:rPr>
                <w:rFonts w:ascii="Times New Roman" w:hAnsi="Times New Roman" w:cs="Times New Roman"/>
                <w:color w:val="000000"/>
                <w:lang w:val="en-US"/>
              </w:rPr>
            </w:pPr>
          </w:p>
        </w:tc>
        <w:tc>
          <w:tcPr>
            <w:tcW w:w="3668" w:type="dxa"/>
            <w:gridSpan w:val="5"/>
            <w:tcBorders>
              <w:top w:val="nil"/>
              <w:left w:val="nil"/>
              <w:bottom w:val="nil"/>
              <w:right w:val="nil"/>
            </w:tcBorders>
            <w:shd w:val="clear" w:color="auto" w:fill="auto"/>
            <w:noWrap/>
            <w:vAlign w:val="bottom"/>
            <w:hideMark/>
          </w:tcPr>
          <w:p w14:paraId="38105D38"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Disease duration, years</w:t>
            </w:r>
          </w:p>
        </w:tc>
        <w:tc>
          <w:tcPr>
            <w:tcW w:w="2268" w:type="dxa"/>
            <w:tcBorders>
              <w:top w:val="nil"/>
              <w:left w:val="nil"/>
              <w:bottom w:val="nil"/>
              <w:right w:val="nil"/>
            </w:tcBorders>
            <w:shd w:val="clear" w:color="auto" w:fill="auto"/>
            <w:noWrap/>
            <w:vAlign w:val="bottom"/>
            <w:hideMark/>
          </w:tcPr>
          <w:p w14:paraId="66D509E1"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1.03 (1.01-1.05)</w:t>
            </w:r>
          </w:p>
        </w:tc>
        <w:tc>
          <w:tcPr>
            <w:tcW w:w="992" w:type="dxa"/>
            <w:tcBorders>
              <w:top w:val="nil"/>
              <w:left w:val="nil"/>
              <w:bottom w:val="nil"/>
              <w:right w:val="nil"/>
            </w:tcBorders>
            <w:shd w:val="clear" w:color="auto" w:fill="auto"/>
            <w:noWrap/>
            <w:vAlign w:val="bottom"/>
            <w:hideMark/>
          </w:tcPr>
          <w:p w14:paraId="15E8E318" w14:textId="77777777" w:rsidR="00D56F2F" w:rsidRPr="00BE0573" w:rsidRDefault="00D56F2F" w:rsidP="00D74E5C">
            <w:pPr>
              <w:jc w:val="center"/>
              <w:rPr>
                <w:rFonts w:ascii="Times New Roman" w:hAnsi="Times New Roman" w:cs="Times New Roman"/>
                <w:b/>
                <w:bCs/>
                <w:color w:val="000000"/>
                <w:lang w:val="en-US"/>
              </w:rPr>
            </w:pPr>
            <w:r w:rsidRPr="00BE0573">
              <w:rPr>
                <w:rFonts w:ascii="Times New Roman" w:hAnsi="Times New Roman" w:cs="Times New Roman"/>
                <w:b/>
                <w:bCs/>
                <w:color w:val="000000"/>
                <w:lang w:val="en-US"/>
              </w:rPr>
              <w:t>&lt;0.001</w:t>
            </w:r>
          </w:p>
        </w:tc>
        <w:tc>
          <w:tcPr>
            <w:tcW w:w="1984" w:type="dxa"/>
            <w:tcBorders>
              <w:top w:val="nil"/>
              <w:left w:val="nil"/>
              <w:bottom w:val="nil"/>
              <w:right w:val="nil"/>
            </w:tcBorders>
            <w:shd w:val="clear" w:color="auto" w:fill="auto"/>
            <w:noWrap/>
            <w:vAlign w:val="bottom"/>
            <w:hideMark/>
          </w:tcPr>
          <w:p w14:paraId="225CC7D8"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1.02 (1.00-1.04)</w:t>
            </w:r>
          </w:p>
        </w:tc>
        <w:tc>
          <w:tcPr>
            <w:tcW w:w="1134" w:type="dxa"/>
            <w:tcBorders>
              <w:top w:val="nil"/>
              <w:left w:val="nil"/>
              <w:bottom w:val="nil"/>
              <w:right w:val="nil"/>
            </w:tcBorders>
            <w:shd w:val="clear" w:color="auto" w:fill="auto"/>
            <w:noWrap/>
            <w:vAlign w:val="bottom"/>
            <w:hideMark/>
          </w:tcPr>
          <w:p w14:paraId="5C6B5ED1" w14:textId="77777777" w:rsidR="00D56F2F" w:rsidRPr="00BE0573" w:rsidRDefault="00D56F2F" w:rsidP="00D74E5C">
            <w:pPr>
              <w:jc w:val="center"/>
              <w:rPr>
                <w:rFonts w:ascii="Times New Roman" w:hAnsi="Times New Roman" w:cs="Times New Roman"/>
                <w:b/>
                <w:bCs/>
                <w:color w:val="000000"/>
                <w:lang w:val="en-US"/>
              </w:rPr>
            </w:pPr>
            <w:r w:rsidRPr="00BE0573">
              <w:rPr>
                <w:rFonts w:ascii="Times New Roman" w:hAnsi="Times New Roman" w:cs="Times New Roman"/>
                <w:b/>
                <w:bCs/>
                <w:color w:val="000000"/>
                <w:lang w:val="en-US"/>
              </w:rPr>
              <w:t>0.026</w:t>
            </w:r>
          </w:p>
        </w:tc>
      </w:tr>
      <w:tr w:rsidR="00D56F2F" w:rsidRPr="00BE0573" w14:paraId="1BCFA876"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012D8827" w14:textId="77777777" w:rsidR="00D56F2F" w:rsidRPr="00BE0573" w:rsidRDefault="00D56F2F" w:rsidP="00D74E5C">
            <w:pPr>
              <w:jc w:val="center"/>
              <w:rPr>
                <w:rFonts w:ascii="Times New Roman" w:hAnsi="Times New Roman" w:cs="Times New Roman"/>
                <w:b/>
                <w:bCs/>
                <w:color w:val="000000"/>
                <w:lang w:val="en-US"/>
              </w:rPr>
            </w:pPr>
          </w:p>
        </w:tc>
        <w:tc>
          <w:tcPr>
            <w:tcW w:w="3668" w:type="dxa"/>
            <w:gridSpan w:val="5"/>
            <w:tcBorders>
              <w:top w:val="nil"/>
              <w:left w:val="nil"/>
              <w:bottom w:val="nil"/>
              <w:right w:val="nil"/>
            </w:tcBorders>
            <w:shd w:val="clear" w:color="auto" w:fill="auto"/>
            <w:noWrap/>
            <w:vAlign w:val="bottom"/>
            <w:hideMark/>
          </w:tcPr>
          <w:p w14:paraId="4ACCF165"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Prednisone</w:t>
            </w:r>
          </w:p>
        </w:tc>
        <w:tc>
          <w:tcPr>
            <w:tcW w:w="2268" w:type="dxa"/>
            <w:tcBorders>
              <w:top w:val="nil"/>
              <w:left w:val="nil"/>
              <w:bottom w:val="nil"/>
              <w:right w:val="nil"/>
            </w:tcBorders>
            <w:shd w:val="clear" w:color="auto" w:fill="auto"/>
            <w:noWrap/>
            <w:vAlign w:val="bottom"/>
            <w:hideMark/>
          </w:tcPr>
          <w:p w14:paraId="3355967F" w14:textId="77777777" w:rsidR="00D56F2F" w:rsidRPr="00BE0573" w:rsidRDefault="00D56F2F" w:rsidP="00D74E5C">
            <w:pPr>
              <w:rPr>
                <w:rFonts w:ascii="Times New Roman" w:hAnsi="Times New Roman" w:cs="Times New Roman"/>
                <w:color w:val="000000"/>
                <w:lang w:val="en-US"/>
              </w:rPr>
            </w:pPr>
          </w:p>
        </w:tc>
        <w:tc>
          <w:tcPr>
            <w:tcW w:w="992" w:type="dxa"/>
            <w:tcBorders>
              <w:top w:val="nil"/>
              <w:left w:val="nil"/>
              <w:bottom w:val="nil"/>
              <w:right w:val="nil"/>
            </w:tcBorders>
            <w:shd w:val="clear" w:color="auto" w:fill="auto"/>
            <w:noWrap/>
            <w:vAlign w:val="bottom"/>
            <w:hideMark/>
          </w:tcPr>
          <w:p w14:paraId="757B4D2A" w14:textId="77777777" w:rsidR="00D56F2F" w:rsidRPr="00BE0573" w:rsidRDefault="00D56F2F" w:rsidP="00D74E5C">
            <w:pPr>
              <w:jc w:val="center"/>
              <w:rPr>
                <w:rFonts w:ascii="Times New Roman" w:hAnsi="Times New Roman" w:cs="Times New Roman"/>
                <w:lang w:val="en-US"/>
              </w:rPr>
            </w:pPr>
          </w:p>
        </w:tc>
        <w:tc>
          <w:tcPr>
            <w:tcW w:w="1984" w:type="dxa"/>
            <w:tcBorders>
              <w:top w:val="nil"/>
              <w:left w:val="nil"/>
              <w:bottom w:val="nil"/>
              <w:right w:val="nil"/>
            </w:tcBorders>
            <w:shd w:val="clear" w:color="auto" w:fill="auto"/>
            <w:noWrap/>
            <w:vAlign w:val="bottom"/>
            <w:hideMark/>
          </w:tcPr>
          <w:p w14:paraId="164C4BF5" w14:textId="77777777" w:rsidR="00D56F2F" w:rsidRPr="00BE0573" w:rsidRDefault="00D56F2F" w:rsidP="00D74E5C">
            <w:pPr>
              <w:jc w:val="center"/>
              <w:rPr>
                <w:rFonts w:ascii="Times New Roman" w:hAnsi="Times New Roman" w:cs="Times New Roman"/>
                <w:lang w:val="en-US"/>
              </w:rPr>
            </w:pPr>
          </w:p>
        </w:tc>
        <w:tc>
          <w:tcPr>
            <w:tcW w:w="1134" w:type="dxa"/>
            <w:tcBorders>
              <w:top w:val="nil"/>
              <w:left w:val="nil"/>
              <w:bottom w:val="nil"/>
              <w:right w:val="nil"/>
            </w:tcBorders>
            <w:shd w:val="clear" w:color="auto" w:fill="auto"/>
            <w:noWrap/>
            <w:vAlign w:val="bottom"/>
            <w:hideMark/>
          </w:tcPr>
          <w:p w14:paraId="080AA7AF" w14:textId="77777777" w:rsidR="00D56F2F" w:rsidRPr="00BE0573" w:rsidRDefault="00D56F2F" w:rsidP="00D74E5C">
            <w:pPr>
              <w:jc w:val="center"/>
              <w:rPr>
                <w:rFonts w:ascii="Times New Roman" w:hAnsi="Times New Roman" w:cs="Times New Roman"/>
                <w:lang w:val="en-US"/>
              </w:rPr>
            </w:pPr>
          </w:p>
        </w:tc>
      </w:tr>
      <w:tr w:rsidR="00D56F2F" w:rsidRPr="00BE0573" w14:paraId="6182C9B1"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087E8013" w14:textId="77777777" w:rsidR="00D56F2F" w:rsidRPr="00BE0573" w:rsidRDefault="00D56F2F" w:rsidP="00D74E5C">
            <w:pPr>
              <w:jc w:val="center"/>
              <w:rPr>
                <w:rFonts w:ascii="Times New Roman" w:hAnsi="Times New Roman" w:cs="Times New Roman"/>
                <w:lang w:val="en-US"/>
              </w:rPr>
            </w:pPr>
          </w:p>
        </w:tc>
        <w:tc>
          <w:tcPr>
            <w:tcW w:w="265" w:type="dxa"/>
            <w:tcBorders>
              <w:top w:val="nil"/>
              <w:left w:val="nil"/>
              <w:bottom w:val="nil"/>
              <w:right w:val="nil"/>
            </w:tcBorders>
            <w:shd w:val="clear" w:color="auto" w:fill="auto"/>
            <w:noWrap/>
            <w:vAlign w:val="bottom"/>
            <w:hideMark/>
          </w:tcPr>
          <w:p w14:paraId="78041E22" w14:textId="77777777" w:rsidR="00D56F2F" w:rsidRPr="00BE0573" w:rsidRDefault="00D56F2F" w:rsidP="00D74E5C">
            <w:pPr>
              <w:rPr>
                <w:rFonts w:ascii="Times New Roman" w:hAnsi="Times New Roman" w:cs="Times New Roman"/>
                <w:lang w:val="en-US"/>
              </w:rPr>
            </w:pPr>
          </w:p>
        </w:tc>
        <w:tc>
          <w:tcPr>
            <w:tcW w:w="3403" w:type="dxa"/>
            <w:gridSpan w:val="4"/>
            <w:tcBorders>
              <w:top w:val="nil"/>
              <w:left w:val="nil"/>
              <w:bottom w:val="nil"/>
              <w:right w:val="nil"/>
            </w:tcBorders>
            <w:shd w:val="clear" w:color="auto" w:fill="auto"/>
            <w:noWrap/>
            <w:vAlign w:val="bottom"/>
            <w:hideMark/>
          </w:tcPr>
          <w:p w14:paraId="5104F842"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Ever prednisone treatment</w:t>
            </w:r>
          </w:p>
        </w:tc>
        <w:tc>
          <w:tcPr>
            <w:tcW w:w="2268" w:type="dxa"/>
            <w:tcBorders>
              <w:top w:val="nil"/>
              <w:left w:val="nil"/>
              <w:bottom w:val="nil"/>
              <w:right w:val="nil"/>
            </w:tcBorders>
            <w:shd w:val="clear" w:color="auto" w:fill="auto"/>
            <w:noWrap/>
            <w:vAlign w:val="bottom"/>
            <w:hideMark/>
          </w:tcPr>
          <w:p w14:paraId="46B4EA32"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1.03 (0.64-1.66)</w:t>
            </w:r>
          </w:p>
        </w:tc>
        <w:tc>
          <w:tcPr>
            <w:tcW w:w="992" w:type="dxa"/>
            <w:tcBorders>
              <w:top w:val="nil"/>
              <w:left w:val="nil"/>
              <w:bottom w:val="nil"/>
              <w:right w:val="nil"/>
            </w:tcBorders>
            <w:shd w:val="clear" w:color="auto" w:fill="auto"/>
            <w:noWrap/>
            <w:vAlign w:val="bottom"/>
            <w:hideMark/>
          </w:tcPr>
          <w:p w14:paraId="2589616C"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0.89</w:t>
            </w:r>
          </w:p>
        </w:tc>
        <w:tc>
          <w:tcPr>
            <w:tcW w:w="1984" w:type="dxa"/>
            <w:tcBorders>
              <w:top w:val="nil"/>
              <w:left w:val="nil"/>
              <w:bottom w:val="nil"/>
              <w:right w:val="nil"/>
            </w:tcBorders>
            <w:shd w:val="clear" w:color="auto" w:fill="auto"/>
            <w:noWrap/>
            <w:vAlign w:val="bottom"/>
            <w:hideMark/>
          </w:tcPr>
          <w:p w14:paraId="226B3D3C"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1.28 (0.69-2.36)</w:t>
            </w:r>
          </w:p>
        </w:tc>
        <w:tc>
          <w:tcPr>
            <w:tcW w:w="1134" w:type="dxa"/>
            <w:tcBorders>
              <w:top w:val="nil"/>
              <w:left w:val="nil"/>
              <w:bottom w:val="nil"/>
              <w:right w:val="nil"/>
            </w:tcBorders>
            <w:shd w:val="clear" w:color="auto" w:fill="auto"/>
            <w:noWrap/>
            <w:vAlign w:val="bottom"/>
            <w:hideMark/>
          </w:tcPr>
          <w:p w14:paraId="0718E7D7"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0.44</w:t>
            </w:r>
          </w:p>
        </w:tc>
      </w:tr>
      <w:tr w:rsidR="00D56F2F" w:rsidRPr="00BE0573" w14:paraId="36E389F6"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71807A0B" w14:textId="77777777" w:rsidR="00D56F2F" w:rsidRPr="00BE0573" w:rsidRDefault="00D56F2F" w:rsidP="00D74E5C">
            <w:pPr>
              <w:jc w:val="center"/>
              <w:rPr>
                <w:rFonts w:ascii="Times New Roman" w:hAnsi="Times New Roman" w:cs="Times New Roman"/>
                <w:color w:val="000000"/>
                <w:lang w:val="en-US"/>
              </w:rPr>
            </w:pPr>
          </w:p>
        </w:tc>
        <w:tc>
          <w:tcPr>
            <w:tcW w:w="265" w:type="dxa"/>
            <w:tcBorders>
              <w:top w:val="nil"/>
              <w:left w:val="nil"/>
              <w:bottom w:val="nil"/>
              <w:right w:val="nil"/>
            </w:tcBorders>
            <w:shd w:val="clear" w:color="auto" w:fill="auto"/>
            <w:noWrap/>
            <w:vAlign w:val="bottom"/>
            <w:hideMark/>
          </w:tcPr>
          <w:p w14:paraId="68D6E3AA" w14:textId="77777777" w:rsidR="00D56F2F" w:rsidRPr="00BE0573" w:rsidRDefault="00D56F2F" w:rsidP="00D74E5C">
            <w:pPr>
              <w:rPr>
                <w:rFonts w:ascii="Times New Roman" w:hAnsi="Times New Roman" w:cs="Times New Roman"/>
                <w:lang w:val="en-US"/>
              </w:rPr>
            </w:pPr>
          </w:p>
        </w:tc>
        <w:tc>
          <w:tcPr>
            <w:tcW w:w="3403" w:type="dxa"/>
            <w:gridSpan w:val="4"/>
            <w:tcBorders>
              <w:top w:val="nil"/>
              <w:left w:val="nil"/>
              <w:bottom w:val="nil"/>
              <w:right w:val="nil"/>
            </w:tcBorders>
            <w:shd w:val="clear" w:color="auto" w:fill="auto"/>
            <w:noWrap/>
            <w:vAlign w:val="bottom"/>
            <w:hideMark/>
          </w:tcPr>
          <w:p w14:paraId="16E8F1B6"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Current with prednisone</w:t>
            </w:r>
          </w:p>
        </w:tc>
        <w:tc>
          <w:tcPr>
            <w:tcW w:w="2268" w:type="dxa"/>
            <w:tcBorders>
              <w:top w:val="nil"/>
              <w:left w:val="nil"/>
              <w:bottom w:val="nil"/>
              <w:right w:val="nil"/>
            </w:tcBorders>
            <w:shd w:val="clear" w:color="auto" w:fill="auto"/>
            <w:noWrap/>
            <w:vAlign w:val="bottom"/>
            <w:hideMark/>
          </w:tcPr>
          <w:p w14:paraId="018D9DC0"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1.00 (0.69-1.43)</w:t>
            </w:r>
          </w:p>
        </w:tc>
        <w:tc>
          <w:tcPr>
            <w:tcW w:w="992" w:type="dxa"/>
            <w:tcBorders>
              <w:top w:val="nil"/>
              <w:left w:val="nil"/>
              <w:bottom w:val="nil"/>
              <w:right w:val="nil"/>
            </w:tcBorders>
            <w:shd w:val="clear" w:color="auto" w:fill="auto"/>
            <w:noWrap/>
            <w:vAlign w:val="bottom"/>
            <w:hideMark/>
          </w:tcPr>
          <w:p w14:paraId="30E97EEE"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0.98</w:t>
            </w:r>
          </w:p>
        </w:tc>
        <w:tc>
          <w:tcPr>
            <w:tcW w:w="1984" w:type="dxa"/>
            <w:tcBorders>
              <w:top w:val="nil"/>
              <w:left w:val="nil"/>
              <w:bottom w:val="nil"/>
              <w:right w:val="nil"/>
            </w:tcBorders>
            <w:shd w:val="clear" w:color="auto" w:fill="auto"/>
            <w:noWrap/>
            <w:vAlign w:val="bottom"/>
            <w:hideMark/>
          </w:tcPr>
          <w:p w14:paraId="08B74270"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0.88 (0.56-1.39)</w:t>
            </w:r>
          </w:p>
        </w:tc>
        <w:tc>
          <w:tcPr>
            <w:tcW w:w="1134" w:type="dxa"/>
            <w:tcBorders>
              <w:top w:val="nil"/>
              <w:left w:val="nil"/>
              <w:bottom w:val="nil"/>
              <w:right w:val="nil"/>
            </w:tcBorders>
            <w:shd w:val="clear" w:color="auto" w:fill="auto"/>
            <w:noWrap/>
            <w:vAlign w:val="bottom"/>
            <w:hideMark/>
          </w:tcPr>
          <w:p w14:paraId="797C76B9"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0.59</w:t>
            </w:r>
          </w:p>
        </w:tc>
      </w:tr>
      <w:tr w:rsidR="00D56F2F" w:rsidRPr="00BE0573" w14:paraId="25D34B36"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52307011" w14:textId="77777777" w:rsidR="00D56F2F" w:rsidRPr="00BE0573" w:rsidRDefault="00D56F2F" w:rsidP="00D74E5C">
            <w:pPr>
              <w:jc w:val="center"/>
              <w:rPr>
                <w:rFonts w:ascii="Times New Roman" w:hAnsi="Times New Roman" w:cs="Times New Roman"/>
                <w:color w:val="000000"/>
                <w:lang w:val="en-US"/>
              </w:rPr>
            </w:pPr>
          </w:p>
        </w:tc>
        <w:tc>
          <w:tcPr>
            <w:tcW w:w="265" w:type="dxa"/>
            <w:tcBorders>
              <w:top w:val="nil"/>
              <w:left w:val="nil"/>
              <w:bottom w:val="nil"/>
              <w:right w:val="nil"/>
            </w:tcBorders>
            <w:shd w:val="clear" w:color="auto" w:fill="auto"/>
            <w:noWrap/>
            <w:vAlign w:val="bottom"/>
            <w:hideMark/>
          </w:tcPr>
          <w:p w14:paraId="274823E1" w14:textId="77777777" w:rsidR="00D56F2F" w:rsidRPr="00BE0573" w:rsidRDefault="00D56F2F" w:rsidP="00D74E5C">
            <w:pPr>
              <w:rPr>
                <w:rFonts w:ascii="Times New Roman" w:hAnsi="Times New Roman" w:cs="Times New Roman"/>
                <w:lang w:val="en-US"/>
              </w:rPr>
            </w:pPr>
          </w:p>
        </w:tc>
        <w:tc>
          <w:tcPr>
            <w:tcW w:w="3403" w:type="dxa"/>
            <w:gridSpan w:val="4"/>
            <w:tcBorders>
              <w:top w:val="nil"/>
              <w:left w:val="nil"/>
              <w:bottom w:val="nil"/>
              <w:right w:val="nil"/>
            </w:tcBorders>
            <w:shd w:val="clear" w:color="auto" w:fill="auto"/>
            <w:noWrap/>
            <w:vAlign w:val="bottom"/>
            <w:hideMark/>
          </w:tcPr>
          <w:p w14:paraId="15953134"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Current prednisone dosage, mg/day</w:t>
            </w:r>
          </w:p>
        </w:tc>
        <w:tc>
          <w:tcPr>
            <w:tcW w:w="2268" w:type="dxa"/>
            <w:tcBorders>
              <w:top w:val="nil"/>
              <w:left w:val="nil"/>
              <w:bottom w:val="nil"/>
              <w:right w:val="nil"/>
            </w:tcBorders>
            <w:shd w:val="clear" w:color="auto" w:fill="auto"/>
            <w:noWrap/>
            <w:vAlign w:val="bottom"/>
            <w:hideMark/>
          </w:tcPr>
          <w:p w14:paraId="178D4FCA"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1.00 (0.96-1.05)</w:t>
            </w:r>
          </w:p>
        </w:tc>
        <w:tc>
          <w:tcPr>
            <w:tcW w:w="992" w:type="dxa"/>
            <w:tcBorders>
              <w:top w:val="nil"/>
              <w:left w:val="nil"/>
              <w:bottom w:val="nil"/>
              <w:right w:val="nil"/>
            </w:tcBorders>
            <w:shd w:val="clear" w:color="auto" w:fill="auto"/>
            <w:noWrap/>
            <w:vAlign w:val="bottom"/>
            <w:hideMark/>
          </w:tcPr>
          <w:p w14:paraId="233ABF31"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0.96</w:t>
            </w:r>
          </w:p>
        </w:tc>
        <w:tc>
          <w:tcPr>
            <w:tcW w:w="1984" w:type="dxa"/>
            <w:tcBorders>
              <w:top w:val="nil"/>
              <w:left w:val="nil"/>
              <w:bottom w:val="nil"/>
              <w:right w:val="nil"/>
            </w:tcBorders>
            <w:shd w:val="clear" w:color="auto" w:fill="auto"/>
            <w:noWrap/>
            <w:vAlign w:val="bottom"/>
            <w:hideMark/>
          </w:tcPr>
          <w:p w14:paraId="1FC5873B"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0.98 (0.92-1.04)</w:t>
            </w:r>
          </w:p>
        </w:tc>
        <w:tc>
          <w:tcPr>
            <w:tcW w:w="1134" w:type="dxa"/>
            <w:tcBorders>
              <w:top w:val="nil"/>
              <w:left w:val="nil"/>
              <w:bottom w:val="nil"/>
              <w:right w:val="nil"/>
            </w:tcBorders>
            <w:shd w:val="clear" w:color="auto" w:fill="auto"/>
            <w:noWrap/>
            <w:vAlign w:val="bottom"/>
            <w:hideMark/>
          </w:tcPr>
          <w:p w14:paraId="77E1A065"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0.45</w:t>
            </w:r>
          </w:p>
        </w:tc>
      </w:tr>
      <w:tr w:rsidR="00D56F2F" w:rsidRPr="00BE0573" w14:paraId="475ECFF7"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35F92EA9" w14:textId="77777777" w:rsidR="00D56F2F" w:rsidRPr="00BE0573" w:rsidRDefault="00D56F2F" w:rsidP="00D74E5C">
            <w:pPr>
              <w:jc w:val="center"/>
              <w:rPr>
                <w:rFonts w:ascii="Times New Roman" w:hAnsi="Times New Roman" w:cs="Times New Roman"/>
                <w:color w:val="000000"/>
                <w:lang w:val="en-US"/>
              </w:rPr>
            </w:pPr>
          </w:p>
        </w:tc>
        <w:tc>
          <w:tcPr>
            <w:tcW w:w="3668" w:type="dxa"/>
            <w:gridSpan w:val="5"/>
            <w:tcBorders>
              <w:top w:val="nil"/>
              <w:left w:val="nil"/>
              <w:bottom w:val="nil"/>
              <w:right w:val="nil"/>
            </w:tcBorders>
            <w:shd w:val="clear" w:color="auto" w:fill="auto"/>
            <w:noWrap/>
            <w:vAlign w:val="bottom"/>
            <w:hideMark/>
          </w:tcPr>
          <w:p w14:paraId="337FCD48"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Hydroxychloroquine</w:t>
            </w:r>
          </w:p>
        </w:tc>
        <w:tc>
          <w:tcPr>
            <w:tcW w:w="2268" w:type="dxa"/>
            <w:tcBorders>
              <w:top w:val="nil"/>
              <w:left w:val="nil"/>
              <w:bottom w:val="nil"/>
              <w:right w:val="nil"/>
            </w:tcBorders>
            <w:shd w:val="clear" w:color="auto" w:fill="auto"/>
            <w:noWrap/>
            <w:vAlign w:val="bottom"/>
            <w:hideMark/>
          </w:tcPr>
          <w:p w14:paraId="48F30C5C"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0.80 (0.51-1.24)</w:t>
            </w:r>
          </w:p>
        </w:tc>
        <w:tc>
          <w:tcPr>
            <w:tcW w:w="992" w:type="dxa"/>
            <w:tcBorders>
              <w:top w:val="nil"/>
              <w:left w:val="nil"/>
              <w:bottom w:val="nil"/>
              <w:right w:val="nil"/>
            </w:tcBorders>
            <w:shd w:val="clear" w:color="auto" w:fill="auto"/>
            <w:noWrap/>
            <w:vAlign w:val="bottom"/>
            <w:hideMark/>
          </w:tcPr>
          <w:p w14:paraId="2F2E1105"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0.32</w:t>
            </w:r>
          </w:p>
        </w:tc>
        <w:tc>
          <w:tcPr>
            <w:tcW w:w="1984" w:type="dxa"/>
            <w:tcBorders>
              <w:top w:val="nil"/>
              <w:left w:val="nil"/>
              <w:bottom w:val="nil"/>
              <w:right w:val="nil"/>
            </w:tcBorders>
            <w:shd w:val="clear" w:color="auto" w:fill="auto"/>
            <w:noWrap/>
            <w:vAlign w:val="bottom"/>
            <w:hideMark/>
          </w:tcPr>
          <w:p w14:paraId="154FC05D"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0.58 (0.32-1.07)</w:t>
            </w:r>
          </w:p>
        </w:tc>
        <w:tc>
          <w:tcPr>
            <w:tcW w:w="1134" w:type="dxa"/>
            <w:tcBorders>
              <w:top w:val="nil"/>
              <w:left w:val="nil"/>
              <w:bottom w:val="nil"/>
              <w:right w:val="nil"/>
            </w:tcBorders>
            <w:shd w:val="clear" w:color="auto" w:fill="auto"/>
            <w:noWrap/>
            <w:vAlign w:val="bottom"/>
            <w:hideMark/>
          </w:tcPr>
          <w:p w14:paraId="2F937791"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0.080</w:t>
            </w:r>
          </w:p>
        </w:tc>
      </w:tr>
      <w:tr w:rsidR="00D56F2F" w:rsidRPr="00BE0573" w14:paraId="1F1EFCC6"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1B5D0BDA" w14:textId="77777777" w:rsidR="00D56F2F" w:rsidRPr="00BE0573" w:rsidRDefault="00D56F2F" w:rsidP="00D74E5C">
            <w:pPr>
              <w:jc w:val="center"/>
              <w:rPr>
                <w:rFonts w:ascii="Times New Roman" w:hAnsi="Times New Roman" w:cs="Times New Roman"/>
                <w:color w:val="000000"/>
                <w:lang w:val="en-US"/>
              </w:rPr>
            </w:pPr>
          </w:p>
        </w:tc>
        <w:tc>
          <w:tcPr>
            <w:tcW w:w="3668" w:type="dxa"/>
            <w:gridSpan w:val="5"/>
            <w:tcBorders>
              <w:top w:val="nil"/>
              <w:left w:val="nil"/>
              <w:bottom w:val="nil"/>
              <w:right w:val="nil"/>
            </w:tcBorders>
            <w:shd w:val="clear" w:color="auto" w:fill="auto"/>
            <w:noWrap/>
            <w:vAlign w:val="bottom"/>
            <w:hideMark/>
          </w:tcPr>
          <w:p w14:paraId="5B9C6ADB"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Methotrexate</w:t>
            </w:r>
          </w:p>
        </w:tc>
        <w:tc>
          <w:tcPr>
            <w:tcW w:w="2268" w:type="dxa"/>
            <w:tcBorders>
              <w:top w:val="nil"/>
              <w:left w:val="nil"/>
              <w:bottom w:val="nil"/>
              <w:right w:val="nil"/>
            </w:tcBorders>
            <w:shd w:val="clear" w:color="auto" w:fill="auto"/>
            <w:noWrap/>
            <w:vAlign w:val="bottom"/>
            <w:hideMark/>
          </w:tcPr>
          <w:p w14:paraId="1ABC4A66"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0.64 (0.44-0.93)</w:t>
            </w:r>
          </w:p>
        </w:tc>
        <w:tc>
          <w:tcPr>
            <w:tcW w:w="992" w:type="dxa"/>
            <w:tcBorders>
              <w:top w:val="nil"/>
              <w:left w:val="nil"/>
              <w:bottom w:val="nil"/>
              <w:right w:val="nil"/>
            </w:tcBorders>
            <w:shd w:val="clear" w:color="auto" w:fill="auto"/>
            <w:noWrap/>
            <w:vAlign w:val="bottom"/>
            <w:hideMark/>
          </w:tcPr>
          <w:p w14:paraId="447EE1AD" w14:textId="77777777" w:rsidR="00D56F2F" w:rsidRPr="00BE0573" w:rsidRDefault="00D56F2F" w:rsidP="00D74E5C">
            <w:pPr>
              <w:jc w:val="center"/>
              <w:rPr>
                <w:rFonts w:ascii="Times New Roman" w:hAnsi="Times New Roman" w:cs="Times New Roman"/>
                <w:b/>
                <w:bCs/>
                <w:color w:val="000000"/>
                <w:lang w:val="en-US"/>
              </w:rPr>
            </w:pPr>
            <w:r w:rsidRPr="00BE0573">
              <w:rPr>
                <w:rFonts w:ascii="Times New Roman" w:hAnsi="Times New Roman" w:cs="Times New Roman"/>
                <w:b/>
                <w:bCs/>
                <w:color w:val="000000"/>
                <w:lang w:val="en-US"/>
              </w:rPr>
              <w:t>0.018</w:t>
            </w:r>
          </w:p>
        </w:tc>
        <w:tc>
          <w:tcPr>
            <w:tcW w:w="1984" w:type="dxa"/>
            <w:tcBorders>
              <w:top w:val="nil"/>
              <w:left w:val="nil"/>
              <w:bottom w:val="nil"/>
              <w:right w:val="nil"/>
            </w:tcBorders>
            <w:shd w:val="clear" w:color="auto" w:fill="auto"/>
            <w:noWrap/>
            <w:vAlign w:val="bottom"/>
            <w:hideMark/>
          </w:tcPr>
          <w:p w14:paraId="52A493A5"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0.55 (0.35-0.87)</w:t>
            </w:r>
          </w:p>
        </w:tc>
        <w:tc>
          <w:tcPr>
            <w:tcW w:w="1134" w:type="dxa"/>
            <w:tcBorders>
              <w:top w:val="nil"/>
              <w:left w:val="nil"/>
              <w:bottom w:val="nil"/>
              <w:right w:val="nil"/>
            </w:tcBorders>
            <w:shd w:val="clear" w:color="auto" w:fill="auto"/>
            <w:noWrap/>
            <w:vAlign w:val="bottom"/>
            <w:hideMark/>
          </w:tcPr>
          <w:p w14:paraId="0EC10D11" w14:textId="77777777" w:rsidR="00D56F2F" w:rsidRPr="00BE0573" w:rsidRDefault="00D56F2F" w:rsidP="00D74E5C">
            <w:pPr>
              <w:jc w:val="center"/>
              <w:rPr>
                <w:rFonts w:ascii="Times New Roman" w:hAnsi="Times New Roman" w:cs="Times New Roman"/>
                <w:b/>
                <w:bCs/>
                <w:color w:val="000000"/>
                <w:lang w:val="en-US"/>
              </w:rPr>
            </w:pPr>
            <w:r w:rsidRPr="00BE0573">
              <w:rPr>
                <w:rFonts w:ascii="Times New Roman" w:hAnsi="Times New Roman" w:cs="Times New Roman"/>
                <w:b/>
                <w:bCs/>
                <w:color w:val="000000"/>
                <w:lang w:val="en-US"/>
              </w:rPr>
              <w:t>&lt;0.001</w:t>
            </w:r>
          </w:p>
        </w:tc>
      </w:tr>
      <w:tr w:rsidR="00D56F2F" w:rsidRPr="00BE0573" w14:paraId="1D987121"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02D4093B" w14:textId="77777777" w:rsidR="00D56F2F" w:rsidRPr="00BE0573" w:rsidRDefault="00D56F2F" w:rsidP="00D74E5C">
            <w:pPr>
              <w:jc w:val="center"/>
              <w:rPr>
                <w:rFonts w:ascii="Times New Roman" w:hAnsi="Times New Roman" w:cs="Times New Roman"/>
                <w:b/>
                <w:bCs/>
                <w:color w:val="000000"/>
                <w:lang w:val="en-US"/>
              </w:rPr>
            </w:pPr>
          </w:p>
        </w:tc>
        <w:tc>
          <w:tcPr>
            <w:tcW w:w="3668" w:type="dxa"/>
            <w:gridSpan w:val="5"/>
            <w:tcBorders>
              <w:top w:val="nil"/>
              <w:left w:val="nil"/>
              <w:bottom w:val="nil"/>
              <w:right w:val="nil"/>
            </w:tcBorders>
            <w:shd w:val="clear" w:color="auto" w:fill="auto"/>
            <w:noWrap/>
            <w:vAlign w:val="bottom"/>
            <w:hideMark/>
          </w:tcPr>
          <w:p w14:paraId="1B72D2FC"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TNF inhibitors</w:t>
            </w:r>
          </w:p>
        </w:tc>
        <w:tc>
          <w:tcPr>
            <w:tcW w:w="2268" w:type="dxa"/>
            <w:tcBorders>
              <w:top w:val="nil"/>
              <w:left w:val="nil"/>
              <w:bottom w:val="nil"/>
              <w:right w:val="nil"/>
            </w:tcBorders>
            <w:shd w:val="clear" w:color="auto" w:fill="auto"/>
            <w:noWrap/>
            <w:vAlign w:val="bottom"/>
            <w:hideMark/>
          </w:tcPr>
          <w:p w14:paraId="1F14CA05"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1.04 (0.70-1.53)</w:t>
            </w:r>
          </w:p>
        </w:tc>
        <w:tc>
          <w:tcPr>
            <w:tcW w:w="992" w:type="dxa"/>
            <w:tcBorders>
              <w:top w:val="nil"/>
              <w:left w:val="nil"/>
              <w:bottom w:val="nil"/>
              <w:right w:val="nil"/>
            </w:tcBorders>
            <w:shd w:val="clear" w:color="auto" w:fill="auto"/>
            <w:noWrap/>
            <w:vAlign w:val="bottom"/>
            <w:hideMark/>
          </w:tcPr>
          <w:p w14:paraId="7B96DC55"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0.86</w:t>
            </w:r>
          </w:p>
        </w:tc>
        <w:tc>
          <w:tcPr>
            <w:tcW w:w="1984" w:type="dxa"/>
            <w:tcBorders>
              <w:top w:val="nil"/>
              <w:left w:val="nil"/>
              <w:bottom w:val="nil"/>
              <w:right w:val="nil"/>
            </w:tcBorders>
            <w:shd w:val="clear" w:color="auto" w:fill="auto"/>
            <w:noWrap/>
            <w:vAlign w:val="bottom"/>
            <w:hideMark/>
          </w:tcPr>
          <w:p w14:paraId="658FA3C2"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0.92 (0.56-1.49)</w:t>
            </w:r>
          </w:p>
        </w:tc>
        <w:tc>
          <w:tcPr>
            <w:tcW w:w="1134" w:type="dxa"/>
            <w:tcBorders>
              <w:top w:val="nil"/>
              <w:left w:val="nil"/>
              <w:bottom w:val="nil"/>
              <w:right w:val="nil"/>
            </w:tcBorders>
            <w:shd w:val="clear" w:color="auto" w:fill="auto"/>
            <w:noWrap/>
            <w:vAlign w:val="bottom"/>
            <w:hideMark/>
          </w:tcPr>
          <w:p w14:paraId="528A457B"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0.72</w:t>
            </w:r>
          </w:p>
        </w:tc>
      </w:tr>
      <w:tr w:rsidR="00D56F2F" w:rsidRPr="00BE0573" w14:paraId="6A48E403"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7C38B29C" w14:textId="77777777" w:rsidR="00D56F2F" w:rsidRPr="00BE0573" w:rsidRDefault="00D56F2F" w:rsidP="00D74E5C">
            <w:pPr>
              <w:jc w:val="center"/>
              <w:rPr>
                <w:rFonts w:ascii="Times New Roman" w:hAnsi="Times New Roman" w:cs="Times New Roman"/>
                <w:color w:val="000000"/>
                <w:lang w:val="en-US"/>
              </w:rPr>
            </w:pPr>
          </w:p>
        </w:tc>
        <w:tc>
          <w:tcPr>
            <w:tcW w:w="3173" w:type="dxa"/>
            <w:gridSpan w:val="4"/>
            <w:tcBorders>
              <w:top w:val="nil"/>
              <w:left w:val="nil"/>
              <w:bottom w:val="nil"/>
              <w:right w:val="nil"/>
            </w:tcBorders>
            <w:shd w:val="clear" w:color="auto" w:fill="auto"/>
            <w:noWrap/>
            <w:vAlign w:val="bottom"/>
            <w:hideMark/>
          </w:tcPr>
          <w:p w14:paraId="262910A5"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NSAIDs</w:t>
            </w:r>
          </w:p>
        </w:tc>
        <w:tc>
          <w:tcPr>
            <w:tcW w:w="495" w:type="dxa"/>
            <w:tcBorders>
              <w:top w:val="nil"/>
              <w:left w:val="nil"/>
              <w:bottom w:val="nil"/>
              <w:right w:val="nil"/>
            </w:tcBorders>
            <w:shd w:val="clear" w:color="auto" w:fill="auto"/>
            <w:noWrap/>
            <w:vAlign w:val="bottom"/>
            <w:hideMark/>
          </w:tcPr>
          <w:p w14:paraId="10705B18" w14:textId="77777777" w:rsidR="00D56F2F" w:rsidRPr="00BE0573" w:rsidRDefault="00D56F2F" w:rsidP="00D74E5C">
            <w:pPr>
              <w:rPr>
                <w:rFonts w:ascii="Times New Roman" w:hAnsi="Times New Roman" w:cs="Times New Roman"/>
                <w:color w:val="000000"/>
                <w:lang w:val="en-US"/>
              </w:rPr>
            </w:pPr>
          </w:p>
        </w:tc>
        <w:tc>
          <w:tcPr>
            <w:tcW w:w="2268" w:type="dxa"/>
            <w:tcBorders>
              <w:top w:val="nil"/>
              <w:left w:val="nil"/>
              <w:bottom w:val="nil"/>
              <w:right w:val="nil"/>
            </w:tcBorders>
            <w:shd w:val="clear" w:color="auto" w:fill="auto"/>
            <w:noWrap/>
            <w:vAlign w:val="bottom"/>
            <w:hideMark/>
          </w:tcPr>
          <w:p w14:paraId="41635055"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0.85 (0.59-1.22)</w:t>
            </w:r>
          </w:p>
        </w:tc>
        <w:tc>
          <w:tcPr>
            <w:tcW w:w="992" w:type="dxa"/>
            <w:tcBorders>
              <w:top w:val="nil"/>
              <w:left w:val="nil"/>
              <w:bottom w:val="nil"/>
              <w:right w:val="nil"/>
            </w:tcBorders>
            <w:shd w:val="clear" w:color="auto" w:fill="auto"/>
            <w:noWrap/>
            <w:vAlign w:val="bottom"/>
            <w:hideMark/>
          </w:tcPr>
          <w:p w14:paraId="1A0D9197"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0.37</w:t>
            </w:r>
          </w:p>
        </w:tc>
        <w:tc>
          <w:tcPr>
            <w:tcW w:w="1984" w:type="dxa"/>
            <w:tcBorders>
              <w:top w:val="nil"/>
              <w:left w:val="nil"/>
              <w:bottom w:val="nil"/>
              <w:right w:val="nil"/>
            </w:tcBorders>
            <w:shd w:val="clear" w:color="auto" w:fill="auto"/>
            <w:noWrap/>
            <w:vAlign w:val="bottom"/>
            <w:hideMark/>
          </w:tcPr>
          <w:p w14:paraId="159716FD"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0.54 (0.35-0.85)</w:t>
            </w:r>
          </w:p>
        </w:tc>
        <w:tc>
          <w:tcPr>
            <w:tcW w:w="1134" w:type="dxa"/>
            <w:tcBorders>
              <w:top w:val="nil"/>
              <w:left w:val="nil"/>
              <w:bottom w:val="nil"/>
              <w:right w:val="nil"/>
            </w:tcBorders>
            <w:shd w:val="clear" w:color="auto" w:fill="auto"/>
            <w:noWrap/>
            <w:vAlign w:val="bottom"/>
            <w:hideMark/>
          </w:tcPr>
          <w:p w14:paraId="6059A62D" w14:textId="77777777" w:rsidR="00D56F2F" w:rsidRPr="00BE0573" w:rsidRDefault="00D56F2F" w:rsidP="00D74E5C">
            <w:pPr>
              <w:jc w:val="center"/>
              <w:rPr>
                <w:rFonts w:ascii="Times New Roman" w:hAnsi="Times New Roman" w:cs="Times New Roman"/>
                <w:b/>
                <w:bCs/>
                <w:color w:val="000000"/>
                <w:lang w:val="en-US"/>
              </w:rPr>
            </w:pPr>
            <w:r w:rsidRPr="00BE0573">
              <w:rPr>
                <w:rFonts w:ascii="Times New Roman" w:hAnsi="Times New Roman" w:cs="Times New Roman"/>
                <w:b/>
                <w:bCs/>
                <w:color w:val="000000"/>
                <w:lang w:val="en-US"/>
              </w:rPr>
              <w:t>0.008</w:t>
            </w:r>
          </w:p>
        </w:tc>
      </w:tr>
      <w:tr w:rsidR="00D56F2F" w:rsidRPr="00BE0573" w14:paraId="34BA1C5B"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096034DD" w14:textId="77777777" w:rsidR="00D56F2F" w:rsidRPr="00BE0573" w:rsidRDefault="00D56F2F" w:rsidP="00D74E5C">
            <w:pPr>
              <w:jc w:val="center"/>
              <w:rPr>
                <w:rFonts w:ascii="Times New Roman" w:hAnsi="Times New Roman" w:cs="Times New Roman"/>
                <w:b/>
                <w:bCs/>
                <w:color w:val="000000"/>
                <w:lang w:val="en-US"/>
              </w:rPr>
            </w:pPr>
          </w:p>
        </w:tc>
        <w:tc>
          <w:tcPr>
            <w:tcW w:w="3668" w:type="dxa"/>
            <w:gridSpan w:val="5"/>
            <w:tcBorders>
              <w:top w:val="nil"/>
              <w:left w:val="nil"/>
              <w:bottom w:val="nil"/>
              <w:right w:val="nil"/>
            </w:tcBorders>
            <w:shd w:val="clear" w:color="auto" w:fill="auto"/>
            <w:noWrap/>
            <w:vAlign w:val="bottom"/>
            <w:hideMark/>
          </w:tcPr>
          <w:p w14:paraId="4AD8B9BB"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COX2 inhibitors</w:t>
            </w:r>
          </w:p>
        </w:tc>
        <w:tc>
          <w:tcPr>
            <w:tcW w:w="2268" w:type="dxa"/>
            <w:tcBorders>
              <w:top w:val="nil"/>
              <w:left w:val="nil"/>
              <w:bottom w:val="nil"/>
              <w:right w:val="nil"/>
            </w:tcBorders>
            <w:shd w:val="clear" w:color="auto" w:fill="auto"/>
            <w:noWrap/>
            <w:vAlign w:val="bottom"/>
            <w:hideMark/>
          </w:tcPr>
          <w:p w14:paraId="775A24A8"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0.98 (0.66-1.48)</w:t>
            </w:r>
          </w:p>
        </w:tc>
        <w:tc>
          <w:tcPr>
            <w:tcW w:w="992" w:type="dxa"/>
            <w:tcBorders>
              <w:top w:val="nil"/>
              <w:left w:val="nil"/>
              <w:bottom w:val="nil"/>
              <w:right w:val="nil"/>
            </w:tcBorders>
            <w:shd w:val="clear" w:color="auto" w:fill="auto"/>
            <w:noWrap/>
            <w:vAlign w:val="bottom"/>
            <w:hideMark/>
          </w:tcPr>
          <w:p w14:paraId="583D262F"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0.94</w:t>
            </w:r>
          </w:p>
        </w:tc>
        <w:tc>
          <w:tcPr>
            <w:tcW w:w="1984" w:type="dxa"/>
            <w:tcBorders>
              <w:top w:val="nil"/>
              <w:left w:val="nil"/>
              <w:bottom w:val="nil"/>
              <w:right w:val="nil"/>
            </w:tcBorders>
            <w:shd w:val="clear" w:color="auto" w:fill="auto"/>
            <w:noWrap/>
            <w:vAlign w:val="bottom"/>
            <w:hideMark/>
          </w:tcPr>
          <w:p w14:paraId="3CEEBB4E"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0.75 (0.44-1.27)</w:t>
            </w:r>
          </w:p>
        </w:tc>
        <w:tc>
          <w:tcPr>
            <w:tcW w:w="1134" w:type="dxa"/>
            <w:tcBorders>
              <w:top w:val="nil"/>
              <w:left w:val="nil"/>
              <w:bottom w:val="nil"/>
              <w:right w:val="nil"/>
            </w:tcBorders>
            <w:shd w:val="clear" w:color="auto" w:fill="auto"/>
            <w:noWrap/>
            <w:vAlign w:val="bottom"/>
            <w:hideMark/>
          </w:tcPr>
          <w:p w14:paraId="2D947E32"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0.28</w:t>
            </w:r>
          </w:p>
        </w:tc>
      </w:tr>
      <w:tr w:rsidR="00D56F2F" w:rsidRPr="00BE0573" w14:paraId="529E162E"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62DEA0E1" w14:textId="77777777" w:rsidR="00D56F2F" w:rsidRPr="00BE0573" w:rsidRDefault="00D56F2F" w:rsidP="00D74E5C">
            <w:pPr>
              <w:jc w:val="center"/>
              <w:rPr>
                <w:rFonts w:ascii="Times New Roman" w:hAnsi="Times New Roman" w:cs="Times New Roman"/>
                <w:color w:val="000000"/>
                <w:lang w:val="en-US"/>
              </w:rPr>
            </w:pPr>
          </w:p>
        </w:tc>
        <w:tc>
          <w:tcPr>
            <w:tcW w:w="3668" w:type="dxa"/>
            <w:gridSpan w:val="5"/>
            <w:tcBorders>
              <w:top w:val="nil"/>
              <w:left w:val="nil"/>
              <w:bottom w:val="nil"/>
              <w:right w:val="nil"/>
            </w:tcBorders>
            <w:shd w:val="clear" w:color="auto" w:fill="auto"/>
            <w:noWrap/>
            <w:vAlign w:val="bottom"/>
            <w:hideMark/>
          </w:tcPr>
          <w:p w14:paraId="11CEBF11"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Current biologic DMARD use</w:t>
            </w:r>
          </w:p>
        </w:tc>
        <w:tc>
          <w:tcPr>
            <w:tcW w:w="2268" w:type="dxa"/>
            <w:tcBorders>
              <w:top w:val="nil"/>
              <w:left w:val="nil"/>
              <w:bottom w:val="nil"/>
              <w:right w:val="nil"/>
            </w:tcBorders>
            <w:shd w:val="clear" w:color="auto" w:fill="auto"/>
            <w:noWrap/>
            <w:vAlign w:val="bottom"/>
            <w:hideMark/>
          </w:tcPr>
          <w:p w14:paraId="4384B529"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1.06 (0.68-1.66)</w:t>
            </w:r>
          </w:p>
        </w:tc>
        <w:tc>
          <w:tcPr>
            <w:tcW w:w="992" w:type="dxa"/>
            <w:tcBorders>
              <w:top w:val="nil"/>
              <w:left w:val="nil"/>
              <w:bottom w:val="nil"/>
              <w:right w:val="nil"/>
            </w:tcBorders>
            <w:shd w:val="clear" w:color="auto" w:fill="auto"/>
            <w:noWrap/>
            <w:vAlign w:val="bottom"/>
            <w:hideMark/>
          </w:tcPr>
          <w:p w14:paraId="5526B265"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0.79</w:t>
            </w:r>
          </w:p>
        </w:tc>
        <w:tc>
          <w:tcPr>
            <w:tcW w:w="1984" w:type="dxa"/>
            <w:tcBorders>
              <w:top w:val="nil"/>
              <w:left w:val="nil"/>
              <w:bottom w:val="nil"/>
              <w:right w:val="nil"/>
            </w:tcBorders>
            <w:shd w:val="clear" w:color="auto" w:fill="auto"/>
            <w:noWrap/>
            <w:vAlign w:val="bottom"/>
            <w:hideMark/>
          </w:tcPr>
          <w:p w14:paraId="4896B7FD"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1.06 (0.68-1.66)</w:t>
            </w:r>
          </w:p>
        </w:tc>
        <w:tc>
          <w:tcPr>
            <w:tcW w:w="1134" w:type="dxa"/>
            <w:tcBorders>
              <w:top w:val="nil"/>
              <w:left w:val="nil"/>
              <w:bottom w:val="nil"/>
              <w:right w:val="nil"/>
            </w:tcBorders>
            <w:shd w:val="clear" w:color="auto" w:fill="auto"/>
            <w:noWrap/>
            <w:vAlign w:val="bottom"/>
            <w:hideMark/>
          </w:tcPr>
          <w:p w14:paraId="591D42F2"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0.79</w:t>
            </w:r>
          </w:p>
        </w:tc>
      </w:tr>
      <w:tr w:rsidR="00D56F2F" w:rsidRPr="00BE0573" w14:paraId="0B737FDB"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15C5BB81" w14:textId="77777777" w:rsidR="00D56F2F" w:rsidRPr="00BE0573" w:rsidRDefault="00D56F2F" w:rsidP="00D74E5C">
            <w:pPr>
              <w:jc w:val="center"/>
              <w:rPr>
                <w:rFonts w:ascii="Times New Roman" w:hAnsi="Times New Roman" w:cs="Times New Roman"/>
                <w:color w:val="000000"/>
                <w:lang w:val="en-US"/>
              </w:rPr>
            </w:pPr>
          </w:p>
        </w:tc>
        <w:tc>
          <w:tcPr>
            <w:tcW w:w="3668" w:type="dxa"/>
            <w:gridSpan w:val="5"/>
            <w:tcBorders>
              <w:top w:val="nil"/>
              <w:left w:val="nil"/>
              <w:bottom w:val="nil"/>
              <w:right w:val="nil"/>
            </w:tcBorders>
            <w:shd w:val="clear" w:color="auto" w:fill="auto"/>
            <w:noWrap/>
            <w:vAlign w:val="bottom"/>
            <w:hideMark/>
          </w:tcPr>
          <w:p w14:paraId="5DB700B4"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Any current use of non-biologic DMARDs</w:t>
            </w:r>
          </w:p>
        </w:tc>
        <w:tc>
          <w:tcPr>
            <w:tcW w:w="2268" w:type="dxa"/>
            <w:tcBorders>
              <w:top w:val="nil"/>
              <w:left w:val="nil"/>
              <w:bottom w:val="nil"/>
              <w:right w:val="nil"/>
            </w:tcBorders>
            <w:shd w:val="clear" w:color="auto" w:fill="auto"/>
            <w:noWrap/>
            <w:vAlign w:val="bottom"/>
            <w:hideMark/>
          </w:tcPr>
          <w:p w14:paraId="50A2E61C"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0.65 (0.39-1.09)</w:t>
            </w:r>
          </w:p>
        </w:tc>
        <w:tc>
          <w:tcPr>
            <w:tcW w:w="992" w:type="dxa"/>
            <w:tcBorders>
              <w:top w:val="nil"/>
              <w:left w:val="nil"/>
              <w:bottom w:val="nil"/>
              <w:right w:val="nil"/>
            </w:tcBorders>
            <w:shd w:val="clear" w:color="auto" w:fill="auto"/>
            <w:noWrap/>
            <w:vAlign w:val="bottom"/>
            <w:hideMark/>
          </w:tcPr>
          <w:p w14:paraId="1462AF85"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0.10</w:t>
            </w:r>
          </w:p>
        </w:tc>
        <w:tc>
          <w:tcPr>
            <w:tcW w:w="1984" w:type="dxa"/>
            <w:tcBorders>
              <w:top w:val="nil"/>
              <w:left w:val="nil"/>
              <w:bottom w:val="nil"/>
              <w:right w:val="nil"/>
            </w:tcBorders>
            <w:shd w:val="clear" w:color="auto" w:fill="auto"/>
            <w:noWrap/>
            <w:vAlign w:val="bottom"/>
            <w:hideMark/>
          </w:tcPr>
          <w:p w14:paraId="28F431A6"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0.80 (0.43-1.51)</w:t>
            </w:r>
          </w:p>
        </w:tc>
        <w:tc>
          <w:tcPr>
            <w:tcW w:w="1134" w:type="dxa"/>
            <w:tcBorders>
              <w:top w:val="nil"/>
              <w:left w:val="nil"/>
              <w:bottom w:val="nil"/>
              <w:right w:val="nil"/>
            </w:tcBorders>
            <w:shd w:val="clear" w:color="auto" w:fill="auto"/>
            <w:noWrap/>
            <w:vAlign w:val="bottom"/>
            <w:hideMark/>
          </w:tcPr>
          <w:p w14:paraId="3B2166DA"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0.49</w:t>
            </w:r>
          </w:p>
        </w:tc>
      </w:tr>
      <w:tr w:rsidR="00D56F2F" w:rsidRPr="00BE0573" w14:paraId="5A9E17D4"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68FCB30C" w14:textId="77777777" w:rsidR="00D56F2F" w:rsidRPr="00BE0573" w:rsidRDefault="00D56F2F" w:rsidP="00D74E5C">
            <w:pPr>
              <w:jc w:val="center"/>
              <w:rPr>
                <w:rFonts w:ascii="Times New Roman" w:hAnsi="Times New Roman" w:cs="Times New Roman"/>
                <w:color w:val="000000"/>
                <w:lang w:val="en-US"/>
              </w:rPr>
            </w:pPr>
          </w:p>
        </w:tc>
        <w:tc>
          <w:tcPr>
            <w:tcW w:w="3668" w:type="dxa"/>
            <w:gridSpan w:val="5"/>
            <w:tcBorders>
              <w:top w:val="nil"/>
              <w:left w:val="nil"/>
              <w:bottom w:val="nil"/>
              <w:right w:val="nil"/>
            </w:tcBorders>
            <w:shd w:val="clear" w:color="auto" w:fill="auto"/>
            <w:noWrap/>
            <w:vAlign w:val="bottom"/>
            <w:hideMark/>
          </w:tcPr>
          <w:p w14:paraId="416DBFEE"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Joint surgery</w:t>
            </w:r>
          </w:p>
        </w:tc>
        <w:tc>
          <w:tcPr>
            <w:tcW w:w="2268" w:type="dxa"/>
            <w:tcBorders>
              <w:top w:val="nil"/>
              <w:left w:val="nil"/>
              <w:bottom w:val="nil"/>
              <w:right w:val="nil"/>
            </w:tcBorders>
            <w:shd w:val="clear" w:color="auto" w:fill="auto"/>
            <w:noWrap/>
            <w:vAlign w:val="bottom"/>
            <w:hideMark/>
          </w:tcPr>
          <w:p w14:paraId="2A68EEDF"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0.99 (0.64-1.54)</w:t>
            </w:r>
          </w:p>
        </w:tc>
        <w:tc>
          <w:tcPr>
            <w:tcW w:w="992" w:type="dxa"/>
            <w:tcBorders>
              <w:top w:val="nil"/>
              <w:left w:val="nil"/>
              <w:bottom w:val="nil"/>
              <w:right w:val="nil"/>
            </w:tcBorders>
            <w:shd w:val="clear" w:color="auto" w:fill="auto"/>
            <w:noWrap/>
            <w:vAlign w:val="bottom"/>
            <w:hideMark/>
          </w:tcPr>
          <w:p w14:paraId="16A09996"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0.96</w:t>
            </w:r>
          </w:p>
        </w:tc>
        <w:tc>
          <w:tcPr>
            <w:tcW w:w="1984" w:type="dxa"/>
            <w:tcBorders>
              <w:top w:val="nil"/>
              <w:left w:val="nil"/>
              <w:bottom w:val="nil"/>
              <w:right w:val="nil"/>
            </w:tcBorders>
            <w:shd w:val="clear" w:color="auto" w:fill="auto"/>
            <w:noWrap/>
            <w:vAlign w:val="bottom"/>
            <w:hideMark/>
          </w:tcPr>
          <w:p w14:paraId="2A30C84A"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1.15 (0.66-2.02)</w:t>
            </w:r>
          </w:p>
        </w:tc>
        <w:tc>
          <w:tcPr>
            <w:tcW w:w="1134" w:type="dxa"/>
            <w:tcBorders>
              <w:top w:val="nil"/>
              <w:left w:val="nil"/>
              <w:bottom w:val="nil"/>
              <w:right w:val="nil"/>
            </w:tcBorders>
            <w:shd w:val="clear" w:color="auto" w:fill="auto"/>
            <w:noWrap/>
            <w:vAlign w:val="bottom"/>
            <w:hideMark/>
          </w:tcPr>
          <w:p w14:paraId="2C808C96"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0.62</w:t>
            </w:r>
          </w:p>
        </w:tc>
      </w:tr>
      <w:tr w:rsidR="00D56F2F" w:rsidRPr="00BE0573" w14:paraId="0D930C23"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7E0508D6" w14:textId="77777777" w:rsidR="00D56F2F" w:rsidRPr="00BE0573" w:rsidRDefault="00D56F2F" w:rsidP="00D74E5C">
            <w:pPr>
              <w:jc w:val="center"/>
              <w:rPr>
                <w:rFonts w:ascii="Times New Roman" w:hAnsi="Times New Roman" w:cs="Times New Roman"/>
                <w:color w:val="000000"/>
                <w:lang w:val="en-US"/>
              </w:rPr>
            </w:pPr>
          </w:p>
        </w:tc>
        <w:tc>
          <w:tcPr>
            <w:tcW w:w="3668" w:type="dxa"/>
            <w:gridSpan w:val="5"/>
            <w:tcBorders>
              <w:top w:val="nil"/>
              <w:left w:val="nil"/>
              <w:bottom w:val="nil"/>
              <w:right w:val="nil"/>
            </w:tcBorders>
            <w:shd w:val="clear" w:color="auto" w:fill="auto"/>
            <w:noWrap/>
            <w:vAlign w:val="bottom"/>
            <w:hideMark/>
          </w:tcPr>
          <w:p w14:paraId="2230FE5E"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Rheumatoid nodules</w:t>
            </w:r>
          </w:p>
        </w:tc>
        <w:tc>
          <w:tcPr>
            <w:tcW w:w="2268" w:type="dxa"/>
            <w:tcBorders>
              <w:top w:val="nil"/>
              <w:left w:val="nil"/>
              <w:bottom w:val="nil"/>
              <w:right w:val="nil"/>
            </w:tcBorders>
            <w:shd w:val="clear" w:color="auto" w:fill="auto"/>
            <w:noWrap/>
            <w:vAlign w:val="bottom"/>
            <w:hideMark/>
          </w:tcPr>
          <w:p w14:paraId="4C9B231B"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1.02 (0.66-1.58)</w:t>
            </w:r>
          </w:p>
        </w:tc>
        <w:tc>
          <w:tcPr>
            <w:tcW w:w="992" w:type="dxa"/>
            <w:tcBorders>
              <w:top w:val="nil"/>
              <w:left w:val="nil"/>
              <w:bottom w:val="nil"/>
              <w:right w:val="nil"/>
            </w:tcBorders>
            <w:shd w:val="clear" w:color="auto" w:fill="auto"/>
            <w:noWrap/>
            <w:vAlign w:val="bottom"/>
            <w:hideMark/>
          </w:tcPr>
          <w:p w14:paraId="769E9D2B"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0.94</w:t>
            </w:r>
          </w:p>
        </w:tc>
        <w:tc>
          <w:tcPr>
            <w:tcW w:w="1984" w:type="dxa"/>
            <w:tcBorders>
              <w:top w:val="nil"/>
              <w:left w:val="nil"/>
              <w:bottom w:val="nil"/>
              <w:right w:val="nil"/>
            </w:tcBorders>
            <w:shd w:val="clear" w:color="auto" w:fill="auto"/>
            <w:noWrap/>
            <w:vAlign w:val="bottom"/>
            <w:hideMark/>
          </w:tcPr>
          <w:p w14:paraId="3E007D12"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1.15 (0.65-2.02)</w:t>
            </w:r>
          </w:p>
        </w:tc>
        <w:tc>
          <w:tcPr>
            <w:tcW w:w="1134" w:type="dxa"/>
            <w:tcBorders>
              <w:top w:val="nil"/>
              <w:left w:val="nil"/>
              <w:bottom w:val="nil"/>
              <w:right w:val="nil"/>
            </w:tcBorders>
            <w:shd w:val="clear" w:color="auto" w:fill="auto"/>
            <w:noWrap/>
            <w:vAlign w:val="bottom"/>
            <w:hideMark/>
          </w:tcPr>
          <w:p w14:paraId="33CAFE85"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0.63</w:t>
            </w:r>
          </w:p>
        </w:tc>
      </w:tr>
      <w:tr w:rsidR="00D56F2F" w:rsidRPr="00BE0573" w14:paraId="69B771C3"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5D4549B2" w14:textId="77777777" w:rsidR="00D56F2F" w:rsidRPr="00BE0573" w:rsidRDefault="00D56F2F" w:rsidP="00D74E5C">
            <w:pPr>
              <w:jc w:val="center"/>
              <w:rPr>
                <w:rFonts w:ascii="Times New Roman" w:hAnsi="Times New Roman" w:cs="Times New Roman"/>
                <w:color w:val="000000"/>
                <w:lang w:val="en-US"/>
              </w:rPr>
            </w:pPr>
          </w:p>
        </w:tc>
        <w:tc>
          <w:tcPr>
            <w:tcW w:w="3668" w:type="dxa"/>
            <w:gridSpan w:val="5"/>
            <w:tcBorders>
              <w:top w:val="nil"/>
              <w:left w:val="nil"/>
              <w:bottom w:val="nil"/>
              <w:right w:val="nil"/>
            </w:tcBorders>
            <w:shd w:val="clear" w:color="auto" w:fill="auto"/>
            <w:noWrap/>
            <w:vAlign w:val="bottom"/>
            <w:hideMark/>
          </w:tcPr>
          <w:p w14:paraId="4629073B"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Global assessment of disease activity</w:t>
            </w:r>
          </w:p>
        </w:tc>
        <w:tc>
          <w:tcPr>
            <w:tcW w:w="2268" w:type="dxa"/>
            <w:tcBorders>
              <w:top w:val="nil"/>
              <w:left w:val="nil"/>
              <w:bottom w:val="nil"/>
              <w:right w:val="nil"/>
            </w:tcBorders>
            <w:shd w:val="clear" w:color="auto" w:fill="auto"/>
            <w:noWrap/>
            <w:vAlign w:val="bottom"/>
            <w:hideMark/>
          </w:tcPr>
          <w:p w14:paraId="2F074CE8"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1.00 (0.99-1.01)</w:t>
            </w:r>
          </w:p>
        </w:tc>
        <w:tc>
          <w:tcPr>
            <w:tcW w:w="992" w:type="dxa"/>
            <w:tcBorders>
              <w:top w:val="nil"/>
              <w:left w:val="nil"/>
              <w:bottom w:val="nil"/>
              <w:right w:val="nil"/>
            </w:tcBorders>
            <w:shd w:val="clear" w:color="auto" w:fill="auto"/>
            <w:noWrap/>
            <w:vAlign w:val="bottom"/>
            <w:hideMark/>
          </w:tcPr>
          <w:p w14:paraId="461E3E64"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0.50</w:t>
            </w:r>
          </w:p>
        </w:tc>
        <w:tc>
          <w:tcPr>
            <w:tcW w:w="1984" w:type="dxa"/>
            <w:tcBorders>
              <w:top w:val="nil"/>
              <w:left w:val="nil"/>
              <w:bottom w:val="nil"/>
              <w:right w:val="nil"/>
            </w:tcBorders>
            <w:shd w:val="clear" w:color="auto" w:fill="auto"/>
            <w:noWrap/>
            <w:vAlign w:val="bottom"/>
            <w:hideMark/>
          </w:tcPr>
          <w:p w14:paraId="114C6191"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1.00 (0.99-1.01)</w:t>
            </w:r>
          </w:p>
        </w:tc>
        <w:tc>
          <w:tcPr>
            <w:tcW w:w="1134" w:type="dxa"/>
            <w:tcBorders>
              <w:top w:val="nil"/>
              <w:left w:val="nil"/>
              <w:bottom w:val="nil"/>
              <w:right w:val="nil"/>
            </w:tcBorders>
            <w:shd w:val="clear" w:color="auto" w:fill="auto"/>
            <w:noWrap/>
            <w:vAlign w:val="bottom"/>
            <w:hideMark/>
          </w:tcPr>
          <w:p w14:paraId="3A47A5FB"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0.65</w:t>
            </w:r>
          </w:p>
        </w:tc>
      </w:tr>
      <w:tr w:rsidR="00D56F2F" w:rsidRPr="00BE0573" w14:paraId="3CA4004F"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3D942F0A" w14:textId="77777777" w:rsidR="00D56F2F" w:rsidRPr="00BE0573" w:rsidRDefault="00D56F2F" w:rsidP="00D74E5C">
            <w:pPr>
              <w:jc w:val="center"/>
              <w:rPr>
                <w:rFonts w:ascii="Times New Roman" w:hAnsi="Times New Roman" w:cs="Times New Roman"/>
                <w:color w:val="000000"/>
                <w:lang w:val="en-US"/>
              </w:rPr>
            </w:pPr>
          </w:p>
        </w:tc>
        <w:tc>
          <w:tcPr>
            <w:tcW w:w="3668" w:type="dxa"/>
            <w:gridSpan w:val="5"/>
            <w:tcBorders>
              <w:top w:val="nil"/>
              <w:left w:val="nil"/>
              <w:bottom w:val="nil"/>
              <w:right w:val="nil"/>
            </w:tcBorders>
            <w:shd w:val="clear" w:color="auto" w:fill="auto"/>
            <w:noWrap/>
            <w:vAlign w:val="bottom"/>
            <w:hideMark/>
          </w:tcPr>
          <w:p w14:paraId="78DD6D5E"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Modified HAQ (VU cohort only)</w:t>
            </w:r>
          </w:p>
        </w:tc>
        <w:tc>
          <w:tcPr>
            <w:tcW w:w="2268" w:type="dxa"/>
            <w:tcBorders>
              <w:top w:val="nil"/>
              <w:left w:val="nil"/>
              <w:bottom w:val="nil"/>
              <w:right w:val="nil"/>
            </w:tcBorders>
            <w:shd w:val="clear" w:color="auto" w:fill="auto"/>
            <w:noWrap/>
            <w:vAlign w:val="bottom"/>
            <w:hideMark/>
          </w:tcPr>
          <w:p w14:paraId="61B9AE13"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1.79 (0.92-3.47)</w:t>
            </w:r>
          </w:p>
        </w:tc>
        <w:tc>
          <w:tcPr>
            <w:tcW w:w="992" w:type="dxa"/>
            <w:tcBorders>
              <w:top w:val="nil"/>
              <w:left w:val="nil"/>
              <w:bottom w:val="nil"/>
              <w:right w:val="nil"/>
            </w:tcBorders>
            <w:shd w:val="clear" w:color="auto" w:fill="auto"/>
            <w:noWrap/>
            <w:vAlign w:val="bottom"/>
            <w:hideMark/>
          </w:tcPr>
          <w:p w14:paraId="2B5803B8"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0.09</w:t>
            </w:r>
          </w:p>
        </w:tc>
        <w:tc>
          <w:tcPr>
            <w:tcW w:w="1984" w:type="dxa"/>
            <w:tcBorders>
              <w:top w:val="nil"/>
              <w:left w:val="nil"/>
              <w:bottom w:val="nil"/>
              <w:right w:val="nil"/>
            </w:tcBorders>
            <w:shd w:val="clear" w:color="auto" w:fill="auto"/>
            <w:noWrap/>
            <w:vAlign w:val="bottom"/>
            <w:hideMark/>
          </w:tcPr>
          <w:p w14:paraId="6A936423"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1.68 (0.80-3.55)</w:t>
            </w:r>
          </w:p>
        </w:tc>
        <w:tc>
          <w:tcPr>
            <w:tcW w:w="1134" w:type="dxa"/>
            <w:tcBorders>
              <w:top w:val="nil"/>
              <w:left w:val="nil"/>
              <w:bottom w:val="nil"/>
              <w:right w:val="nil"/>
            </w:tcBorders>
            <w:shd w:val="clear" w:color="auto" w:fill="auto"/>
            <w:noWrap/>
            <w:vAlign w:val="bottom"/>
            <w:hideMark/>
          </w:tcPr>
          <w:p w14:paraId="337578B1"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0.17</w:t>
            </w:r>
          </w:p>
        </w:tc>
      </w:tr>
      <w:tr w:rsidR="00D56F2F" w:rsidRPr="00BE0573" w14:paraId="45E4F3B7"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7AACA0A6" w14:textId="77777777" w:rsidR="00D56F2F" w:rsidRPr="00BE0573" w:rsidRDefault="00D56F2F" w:rsidP="00D74E5C">
            <w:pPr>
              <w:jc w:val="center"/>
              <w:rPr>
                <w:rFonts w:ascii="Times New Roman" w:hAnsi="Times New Roman" w:cs="Times New Roman"/>
                <w:color w:val="000000"/>
                <w:lang w:val="en-US"/>
              </w:rPr>
            </w:pPr>
          </w:p>
        </w:tc>
        <w:tc>
          <w:tcPr>
            <w:tcW w:w="3668" w:type="dxa"/>
            <w:gridSpan w:val="5"/>
            <w:tcBorders>
              <w:top w:val="nil"/>
              <w:left w:val="nil"/>
              <w:bottom w:val="nil"/>
              <w:right w:val="nil"/>
            </w:tcBorders>
            <w:shd w:val="clear" w:color="auto" w:fill="auto"/>
            <w:noWrap/>
            <w:vAlign w:val="bottom"/>
            <w:hideMark/>
          </w:tcPr>
          <w:p w14:paraId="4B9C0B39"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DAS28 (ESCAPE and VU cohorts)</w:t>
            </w:r>
          </w:p>
        </w:tc>
        <w:tc>
          <w:tcPr>
            <w:tcW w:w="2268" w:type="dxa"/>
            <w:tcBorders>
              <w:top w:val="nil"/>
              <w:left w:val="nil"/>
              <w:bottom w:val="nil"/>
              <w:right w:val="nil"/>
            </w:tcBorders>
            <w:shd w:val="clear" w:color="auto" w:fill="auto"/>
            <w:noWrap/>
            <w:vAlign w:val="bottom"/>
            <w:hideMark/>
          </w:tcPr>
          <w:p w14:paraId="3C675A8E"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1.12 (0.95-1.32)</w:t>
            </w:r>
          </w:p>
        </w:tc>
        <w:tc>
          <w:tcPr>
            <w:tcW w:w="992" w:type="dxa"/>
            <w:tcBorders>
              <w:top w:val="nil"/>
              <w:left w:val="nil"/>
              <w:bottom w:val="nil"/>
              <w:right w:val="nil"/>
            </w:tcBorders>
            <w:shd w:val="clear" w:color="auto" w:fill="auto"/>
            <w:noWrap/>
            <w:vAlign w:val="bottom"/>
            <w:hideMark/>
          </w:tcPr>
          <w:p w14:paraId="6409D30C"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0.16</w:t>
            </w:r>
          </w:p>
        </w:tc>
        <w:tc>
          <w:tcPr>
            <w:tcW w:w="1984" w:type="dxa"/>
            <w:tcBorders>
              <w:top w:val="nil"/>
              <w:left w:val="nil"/>
              <w:bottom w:val="nil"/>
              <w:right w:val="nil"/>
            </w:tcBorders>
            <w:shd w:val="clear" w:color="auto" w:fill="auto"/>
            <w:noWrap/>
            <w:vAlign w:val="bottom"/>
            <w:hideMark/>
          </w:tcPr>
          <w:p w14:paraId="67F26EEA"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1.10 (0.90-1.33)</w:t>
            </w:r>
          </w:p>
        </w:tc>
        <w:tc>
          <w:tcPr>
            <w:tcW w:w="1134" w:type="dxa"/>
            <w:tcBorders>
              <w:top w:val="nil"/>
              <w:left w:val="nil"/>
              <w:bottom w:val="nil"/>
              <w:right w:val="nil"/>
            </w:tcBorders>
            <w:shd w:val="clear" w:color="auto" w:fill="auto"/>
            <w:noWrap/>
            <w:vAlign w:val="bottom"/>
            <w:hideMark/>
          </w:tcPr>
          <w:p w14:paraId="5A95F500"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0.37</w:t>
            </w:r>
          </w:p>
        </w:tc>
      </w:tr>
      <w:tr w:rsidR="00D56F2F" w:rsidRPr="00BE0573" w14:paraId="6EB393E1" w14:textId="77777777" w:rsidTr="009077EA">
        <w:trPr>
          <w:gridAfter w:val="2"/>
          <w:wAfter w:w="5424" w:type="dxa"/>
          <w:trHeight w:val="320"/>
        </w:trPr>
        <w:tc>
          <w:tcPr>
            <w:tcW w:w="160" w:type="dxa"/>
            <w:tcBorders>
              <w:top w:val="nil"/>
              <w:left w:val="nil"/>
              <w:bottom w:val="nil"/>
              <w:right w:val="nil"/>
            </w:tcBorders>
            <w:shd w:val="clear" w:color="auto" w:fill="auto"/>
            <w:noWrap/>
            <w:vAlign w:val="bottom"/>
            <w:hideMark/>
          </w:tcPr>
          <w:p w14:paraId="7B6690D6" w14:textId="77777777" w:rsidR="00D56F2F" w:rsidRPr="00BE0573" w:rsidRDefault="00D56F2F" w:rsidP="00D74E5C">
            <w:pPr>
              <w:jc w:val="center"/>
              <w:rPr>
                <w:rFonts w:ascii="Times New Roman" w:hAnsi="Times New Roman" w:cs="Times New Roman"/>
                <w:color w:val="000000"/>
                <w:lang w:val="en-US"/>
              </w:rPr>
            </w:pPr>
          </w:p>
        </w:tc>
        <w:tc>
          <w:tcPr>
            <w:tcW w:w="3668" w:type="dxa"/>
            <w:gridSpan w:val="5"/>
            <w:tcBorders>
              <w:top w:val="nil"/>
              <w:left w:val="nil"/>
              <w:bottom w:val="nil"/>
              <w:right w:val="nil"/>
            </w:tcBorders>
            <w:shd w:val="clear" w:color="auto" w:fill="auto"/>
            <w:noWrap/>
            <w:vAlign w:val="bottom"/>
            <w:hideMark/>
          </w:tcPr>
          <w:p w14:paraId="28CF6E62"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Full HAQ (ESCAPE cohort only)</w:t>
            </w:r>
          </w:p>
        </w:tc>
        <w:tc>
          <w:tcPr>
            <w:tcW w:w="2268" w:type="dxa"/>
            <w:tcBorders>
              <w:top w:val="nil"/>
              <w:left w:val="nil"/>
              <w:bottom w:val="nil"/>
              <w:right w:val="nil"/>
            </w:tcBorders>
            <w:shd w:val="clear" w:color="auto" w:fill="auto"/>
            <w:noWrap/>
            <w:vAlign w:val="bottom"/>
            <w:hideMark/>
          </w:tcPr>
          <w:p w14:paraId="38CA7D32"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1.08 (0.72-1.60)</w:t>
            </w:r>
          </w:p>
        </w:tc>
        <w:tc>
          <w:tcPr>
            <w:tcW w:w="992" w:type="dxa"/>
            <w:tcBorders>
              <w:top w:val="nil"/>
              <w:left w:val="nil"/>
              <w:bottom w:val="nil"/>
              <w:right w:val="nil"/>
            </w:tcBorders>
            <w:shd w:val="clear" w:color="auto" w:fill="auto"/>
            <w:noWrap/>
            <w:vAlign w:val="bottom"/>
            <w:hideMark/>
          </w:tcPr>
          <w:p w14:paraId="4B31A79A"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0.72</w:t>
            </w:r>
          </w:p>
        </w:tc>
        <w:tc>
          <w:tcPr>
            <w:tcW w:w="1984" w:type="dxa"/>
            <w:tcBorders>
              <w:top w:val="nil"/>
              <w:left w:val="nil"/>
              <w:bottom w:val="nil"/>
              <w:right w:val="nil"/>
            </w:tcBorders>
            <w:shd w:val="clear" w:color="auto" w:fill="auto"/>
            <w:noWrap/>
            <w:vAlign w:val="bottom"/>
            <w:hideMark/>
          </w:tcPr>
          <w:p w14:paraId="4AF7A0E0"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1.02 (0.62-1.67)</w:t>
            </w:r>
          </w:p>
        </w:tc>
        <w:tc>
          <w:tcPr>
            <w:tcW w:w="1134" w:type="dxa"/>
            <w:tcBorders>
              <w:top w:val="nil"/>
              <w:left w:val="nil"/>
              <w:bottom w:val="nil"/>
              <w:right w:val="nil"/>
            </w:tcBorders>
            <w:shd w:val="clear" w:color="auto" w:fill="auto"/>
            <w:noWrap/>
            <w:vAlign w:val="bottom"/>
            <w:hideMark/>
          </w:tcPr>
          <w:p w14:paraId="18E39ABA"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0.95</w:t>
            </w:r>
          </w:p>
        </w:tc>
      </w:tr>
      <w:tr w:rsidR="00D56F2F" w:rsidRPr="00BE0573" w14:paraId="5B796188" w14:textId="77777777" w:rsidTr="009077EA">
        <w:trPr>
          <w:gridAfter w:val="2"/>
          <w:wAfter w:w="5424" w:type="dxa"/>
          <w:trHeight w:val="340"/>
        </w:trPr>
        <w:tc>
          <w:tcPr>
            <w:tcW w:w="160" w:type="dxa"/>
            <w:tcBorders>
              <w:top w:val="nil"/>
              <w:left w:val="nil"/>
              <w:bottom w:val="single" w:sz="8" w:space="0" w:color="auto"/>
              <w:right w:val="nil"/>
            </w:tcBorders>
            <w:shd w:val="clear" w:color="auto" w:fill="auto"/>
            <w:noWrap/>
            <w:vAlign w:val="bottom"/>
            <w:hideMark/>
          </w:tcPr>
          <w:p w14:paraId="7A3D156C"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 </w:t>
            </w:r>
          </w:p>
        </w:tc>
        <w:tc>
          <w:tcPr>
            <w:tcW w:w="3668" w:type="dxa"/>
            <w:gridSpan w:val="5"/>
            <w:tcBorders>
              <w:top w:val="nil"/>
              <w:left w:val="nil"/>
              <w:bottom w:val="single" w:sz="8" w:space="0" w:color="auto"/>
              <w:right w:val="nil"/>
            </w:tcBorders>
            <w:shd w:val="clear" w:color="auto" w:fill="auto"/>
            <w:noWrap/>
            <w:vAlign w:val="bottom"/>
            <w:hideMark/>
          </w:tcPr>
          <w:p w14:paraId="146BC5A6"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RF (&gt;40 units)</w:t>
            </w:r>
          </w:p>
        </w:tc>
        <w:tc>
          <w:tcPr>
            <w:tcW w:w="2268" w:type="dxa"/>
            <w:tcBorders>
              <w:top w:val="nil"/>
              <w:left w:val="nil"/>
              <w:bottom w:val="single" w:sz="8" w:space="0" w:color="auto"/>
              <w:right w:val="nil"/>
            </w:tcBorders>
            <w:shd w:val="clear" w:color="auto" w:fill="auto"/>
            <w:noWrap/>
            <w:vAlign w:val="bottom"/>
            <w:hideMark/>
          </w:tcPr>
          <w:p w14:paraId="058A3D10"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1.33 (0.90-1.98)</w:t>
            </w:r>
          </w:p>
        </w:tc>
        <w:tc>
          <w:tcPr>
            <w:tcW w:w="992" w:type="dxa"/>
            <w:tcBorders>
              <w:top w:val="nil"/>
              <w:left w:val="nil"/>
              <w:bottom w:val="single" w:sz="8" w:space="0" w:color="auto"/>
              <w:right w:val="nil"/>
            </w:tcBorders>
            <w:shd w:val="clear" w:color="auto" w:fill="auto"/>
            <w:noWrap/>
            <w:vAlign w:val="bottom"/>
            <w:hideMark/>
          </w:tcPr>
          <w:p w14:paraId="2355346E"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0.16</w:t>
            </w:r>
          </w:p>
        </w:tc>
        <w:tc>
          <w:tcPr>
            <w:tcW w:w="1984" w:type="dxa"/>
            <w:tcBorders>
              <w:top w:val="nil"/>
              <w:left w:val="nil"/>
              <w:bottom w:val="single" w:sz="8" w:space="0" w:color="auto"/>
              <w:right w:val="nil"/>
            </w:tcBorders>
            <w:shd w:val="clear" w:color="auto" w:fill="auto"/>
            <w:noWrap/>
            <w:vAlign w:val="bottom"/>
            <w:hideMark/>
          </w:tcPr>
          <w:p w14:paraId="16C91A7C"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1.31 (0.80-2.15)</w:t>
            </w:r>
          </w:p>
        </w:tc>
        <w:tc>
          <w:tcPr>
            <w:tcW w:w="1134" w:type="dxa"/>
            <w:tcBorders>
              <w:top w:val="nil"/>
              <w:left w:val="nil"/>
              <w:bottom w:val="single" w:sz="8" w:space="0" w:color="auto"/>
              <w:right w:val="nil"/>
            </w:tcBorders>
            <w:shd w:val="clear" w:color="auto" w:fill="auto"/>
            <w:noWrap/>
            <w:vAlign w:val="bottom"/>
            <w:hideMark/>
          </w:tcPr>
          <w:p w14:paraId="3C09B534" w14:textId="77777777" w:rsidR="00D56F2F" w:rsidRPr="00BE0573" w:rsidRDefault="00D56F2F" w:rsidP="00D74E5C">
            <w:pPr>
              <w:jc w:val="center"/>
              <w:rPr>
                <w:rFonts w:ascii="Times New Roman" w:hAnsi="Times New Roman" w:cs="Times New Roman"/>
                <w:color w:val="000000"/>
                <w:lang w:val="en-US"/>
              </w:rPr>
            </w:pPr>
            <w:r w:rsidRPr="00BE0573">
              <w:rPr>
                <w:rFonts w:ascii="Times New Roman" w:hAnsi="Times New Roman" w:cs="Times New Roman"/>
                <w:color w:val="000000"/>
                <w:lang w:val="en-US"/>
              </w:rPr>
              <w:t>0.29</w:t>
            </w:r>
          </w:p>
        </w:tc>
      </w:tr>
      <w:tr w:rsidR="00D56F2F" w:rsidRPr="00A9745B" w14:paraId="5B75C4E5" w14:textId="77777777" w:rsidTr="009077EA">
        <w:trPr>
          <w:trHeight w:val="280"/>
        </w:trPr>
        <w:tc>
          <w:tcPr>
            <w:tcW w:w="15630" w:type="dxa"/>
            <w:gridSpan w:val="12"/>
            <w:tcBorders>
              <w:top w:val="nil"/>
              <w:left w:val="nil"/>
              <w:bottom w:val="nil"/>
              <w:right w:val="nil"/>
            </w:tcBorders>
            <w:shd w:val="clear" w:color="auto" w:fill="auto"/>
            <w:noWrap/>
            <w:vAlign w:val="center"/>
            <w:hideMark/>
          </w:tcPr>
          <w:p w14:paraId="5A9F8FD9"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 xml:space="preserve">Data expressed as mean (± standard deviation) or median (interquartile range). </w:t>
            </w:r>
          </w:p>
          <w:p w14:paraId="365E51D2"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Dichotomous variables are expressed as number (percentage).</w:t>
            </w:r>
          </w:p>
        </w:tc>
      </w:tr>
      <w:tr w:rsidR="00D56F2F" w:rsidRPr="00A9745B" w14:paraId="2EF2DEDC" w14:textId="77777777" w:rsidTr="009077EA">
        <w:trPr>
          <w:trHeight w:val="280"/>
        </w:trPr>
        <w:tc>
          <w:tcPr>
            <w:tcW w:w="15630" w:type="dxa"/>
            <w:gridSpan w:val="12"/>
            <w:tcBorders>
              <w:top w:val="nil"/>
              <w:left w:val="nil"/>
              <w:bottom w:val="nil"/>
              <w:right w:val="nil"/>
            </w:tcBorders>
            <w:shd w:val="clear" w:color="auto" w:fill="auto"/>
            <w:noWrap/>
            <w:vAlign w:val="center"/>
            <w:hideMark/>
          </w:tcPr>
          <w:p w14:paraId="500F7CB4"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 xml:space="preserve">CRP=C reactive protein; HAQ=Health Assessment Questionnaire; DAS28=Disease Activity </w:t>
            </w:r>
            <w:proofErr w:type="gramStart"/>
            <w:r w:rsidRPr="00BE0573">
              <w:rPr>
                <w:rFonts w:ascii="Times New Roman" w:hAnsi="Times New Roman" w:cs="Times New Roman"/>
                <w:color w:val="000000"/>
                <w:lang w:val="en-US"/>
              </w:rPr>
              <w:t>Score;</w:t>
            </w:r>
            <w:proofErr w:type="gramEnd"/>
            <w:r w:rsidRPr="00BE0573">
              <w:rPr>
                <w:rFonts w:ascii="Times New Roman" w:hAnsi="Times New Roman" w:cs="Times New Roman"/>
                <w:color w:val="000000"/>
                <w:lang w:val="en-US"/>
              </w:rPr>
              <w:t xml:space="preserve"> </w:t>
            </w:r>
          </w:p>
          <w:p w14:paraId="7D2FD45D"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HDL=High density lipoprotein; LDL=Low density lipoprotein;</w:t>
            </w:r>
          </w:p>
        </w:tc>
      </w:tr>
      <w:tr w:rsidR="00D56F2F" w:rsidRPr="00A9745B" w14:paraId="5146B840" w14:textId="77777777" w:rsidTr="009077EA">
        <w:trPr>
          <w:trHeight w:val="280"/>
        </w:trPr>
        <w:tc>
          <w:tcPr>
            <w:tcW w:w="14314" w:type="dxa"/>
            <w:gridSpan w:val="11"/>
            <w:tcBorders>
              <w:top w:val="nil"/>
              <w:left w:val="nil"/>
              <w:bottom w:val="nil"/>
              <w:right w:val="nil"/>
            </w:tcBorders>
            <w:shd w:val="clear" w:color="auto" w:fill="auto"/>
            <w:noWrap/>
            <w:vAlign w:val="center"/>
            <w:hideMark/>
          </w:tcPr>
          <w:p w14:paraId="365C6721"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 xml:space="preserve">DMARD=Disease-modifying Antirheumatic Drug; TNF=tumor necrosis factor; COX-2=cyclooxygenase-2; </w:t>
            </w:r>
          </w:p>
        </w:tc>
        <w:tc>
          <w:tcPr>
            <w:tcW w:w="1316" w:type="dxa"/>
            <w:tcBorders>
              <w:top w:val="nil"/>
              <w:left w:val="nil"/>
              <w:bottom w:val="nil"/>
              <w:right w:val="nil"/>
            </w:tcBorders>
            <w:shd w:val="clear" w:color="auto" w:fill="auto"/>
            <w:noWrap/>
            <w:vAlign w:val="center"/>
            <w:hideMark/>
          </w:tcPr>
          <w:p w14:paraId="11ED223A" w14:textId="77777777" w:rsidR="00D56F2F" w:rsidRPr="00BE0573" w:rsidRDefault="00D56F2F" w:rsidP="00D74E5C">
            <w:pPr>
              <w:rPr>
                <w:rFonts w:ascii="Times New Roman" w:hAnsi="Times New Roman" w:cs="Times New Roman"/>
                <w:color w:val="000000"/>
                <w:lang w:val="en-US"/>
              </w:rPr>
            </w:pPr>
          </w:p>
        </w:tc>
      </w:tr>
      <w:tr w:rsidR="00D56F2F" w:rsidRPr="00A9745B" w14:paraId="7C7987FF" w14:textId="77777777" w:rsidTr="009077EA">
        <w:trPr>
          <w:trHeight w:val="280"/>
        </w:trPr>
        <w:tc>
          <w:tcPr>
            <w:tcW w:w="14314" w:type="dxa"/>
            <w:gridSpan w:val="11"/>
            <w:tcBorders>
              <w:top w:val="nil"/>
              <w:left w:val="nil"/>
              <w:bottom w:val="nil"/>
              <w:right w:val="nil"/>
            </w:tcBorders>
            <w:shd w:val="clear" w:color="auto" w:fill="auto"/>
            <w:noWrap/>
            <w:vAlign w:val="center"/>
            <w:hideMark/>
          </w:tcPr>
          <w:p w14:paraId="21175D66"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CAC -coronary artery calcification- percentiles were adjusted for age and race as previously described.</w:t>
            </w:r>
          </w:p>
          <w:p w14:paraId="1866C5FC"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 xml:space="preserve">Significant p value </w:t>
            </w:r>
            <w:proofErr w:type="gramStart"/>
            <w:r w:rsidRPr="00BE0573">
              <w:rPr>
                <w:rFonts w:ascii="Times New Roman" w:hAnsi="Times New Roman" w:cs="Times New Roman"/>
                <w:color w:val="000000"/>
                <w:lang w:val="en-US"/>
              </w:rPr>
              <w:t>are</w:t>
            </w:r>
            <w:proofErr w:type="gramEnd"/>
            <w:r w:rsidRPr="00BE0573">
              <w:rPr>
                <w:rFonts w:ascii="Times New Roman" w:hAnsi="Times New Roman" w:cs="Times New Roman"/>
                <w:color w:val="000000"/>
                <w:lang w:val="en-US"/>
              </w:rPr>
              <w:t xml:space="preserve"> depicted in bold.</w:t>
            </w:r>
          </w:p>
        </w:tc>
        <w:tc>
          <w:tcPr>
            <w:tcW w:w="1316" w:type="dxa"/>
            <w:tcBorders>
              <w:top w:val="nil"/>
              <w:left w:val="nil"/>
              <w:bottom w:val="nil"/>
              <w:right w:val="nil"/>
            </w:tcBorders>
            <w:shd w:val="clear" w:color="auto" w:fill="auto"/>
            <w:noWrap/>
            <w:vAlign w:val="center"/>
            <w:hideMark/>
          </w:tcPr>
          <w:p w14:paraId="39C6034E" w14:textId="77777777" w:rsidR="00D56F2F" w:rsidRPr="00BE0573" w:rsidRDefault="00D56F2F" w:rsidP="00D74E5C">
            <w:pPr>
              <w:rPr>
                <w:rFonts w:ascii="Times New Roman" w:hAnsi="Times New Roman" w:cs="Times New Roman"/>
                <w:color w:val="000000"/>
                <w:lang w:val="en-US"/>
              </w:rPr>
            </w:pPr>
          </w:p>
        </w:tc>
      </w:tr>
      <w:tr w:rsidR="00D56F2F" w:rsidRPr="00A9745B" w14:paraId="6A6C0517" w14:textId="77777777" w:rsidTr="009077EA">
        <w:trPr>
          <w:trHeight w:val="280"/>
        </w:trPr>
        <w:tc>
          <w:tcPr>
            <w:tcW w:w="15630" w:type="dxa"/>
            <w:gridSpan w:val="12"/>
            <w:tcBorders>
              <w:top w:val="nil"/>
              <w:left w:val="nil"/>
              <w:bottom w:val="nil"/>
              <w:right w:val="nil"/>
            </w:tcBorders>
            <w:shd w:val="clear" w:color="auto" w:fill="auto"/>
            <w:noWrap/>
            <w:vAlign w:val="center"/>
            <w:hideMark/>
          </w:tcPr>
          <w:p w14:paraId="5D633879"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 xml:space="preserve">Modified HAQ is only available for Vanderbilt cohort. DAS28 only for ESCAPE and Vanderbilt cohort. </w:t>
            </w:r>
          </w:p>
          <w:p w14:paraId="427A5718" w14:textId="77777777" w:rsidR="00D56F2F" w:rsidRPr="00BE0573" w:rsidRDefault="00D56F2F" w:rsidP="00D74E5C">
            <w:pPr>
              <w:rPr>
                <w:rFonts w:ascii="Times New Roman" w:hAnsi="Times New Roman" w:cs="Times New Roman"/>
                <w:color w:val="000000"/>
                <w:lang w:val="en-US"/>
              </w:rPr>
            </w:pPr>
            <w:r w:rsidRPr="00BE0573">
              <w:rPr>
                <w:rFonts w:ascii="Times New Roman" w:hAnsi="Times New Roman" w:cs="Times New Roman"/>
                <w:color w:val="000000"/>
                <w:lang w:val="en-US"/>
              </w:rPr>
              <w:t>Full HAQ only in ESCAPE series.</w:t>
            </w:r>
          </w:p>
        </w:tc>
      </w:tr>
    </w:tbl>
    <w:p w14:paraId="4D0C273C" w14:textId="77777777" w:rsidR="00D56F2F" w:rsidRPr="009E5360" w:rsidRDefault="00D56F2F">
      <w:pPr>
        <w:rPr>
          <w:rFonts w:ascii="Times New Roman" w:hAnsi="Times New Roman" w:cs="Times New Roman"/>
          <w:lang w:val="en-US"/>
        </w:rPr>
      </w:pPr>
      <w:r w:rsidRPr="009E5360">
        <w:rPr>
          <w:rFonts w:ascii="Times New Roman" w:hAnsi="Times New Roman" w:cs="Times New Roman"/>
          <w:lang w:val="en-US"/>
        </w:rPr>
        <w:br w:type="page"/>
      </w:r>
    </w:p>
    <w:tbl>
      <w:tblPr>
        <w:tblW w:w="9356" w:type="dxa"/>
        <w:tblCellMar>
          <w:left w:w="70" w:type="dxa"/>
          <w:right w:w="70" w:type="dxa"/>
        </w:tblCellMar>
        <w:tblLook w:val="04A0" w:firstRow="1" w:lastRow="0" w:firstColumn="1" w:lastColumn="0" w:noHBand="0" w:noVBand="1"/>
      </w:tblPr>
      <w:tblGrid>
        <w:gridCol w:w="2194"/>
        <w:gridCol w:w="1533"/>
        <w:gridCol w:w="1533"/>
        <w:gridCol w:w="82"/>
        <w:gridCol w:w="1533"/>
        <w:gridCol w:w="2481"/>
      </w:tblGrid>
      <w:tr w:rsidR="00D56F2F" w:rsidRPr="00A9745B" w14:paraId="410ED07B" w14:textId="77777777" w:rsidTr="00D74E5C">
        <w:trPr>
          <w:trHeight w:val="320"/>
        </w:trPr>
        <w:tc>
          <w:tcPr>
            <w:tcW w:w="9356" w:type="dxa"/>
            <w:gridSpan w:val="6"/>
            <w:tcBorders>
              <w:top w:val="nil"/>
              <w:left w:val="nil"/>
              <w:bottom w:val="single" w:sz="4" w:space="0" w:color="auto"/>
              <w:right w:val="nil"/>
            </w:tcBorders>
            <w:shd w:val="clear" w:color="auto" w:fill="auto"/>
            <w:noWrap/>
            <w:vAlign w:val="bottom"/>
            <w:hideMark/>
          </w:tcPr>
          <w:p w14:paraId="664A0781" w14:textId="77777777" w:rsidR="00D56F2F" w:rsidRPr="001A54F9" w:rsidRDefault="00D56F2F" w:rsidP="00D74E5C">
            <w:pPr>
              <w:rPr>
                <w:rFonts w:ascii="Times New Roman" w:hAnsi="Times New Roman" w:cs="Times New Roman"/>
                <w:b/>
                <w:bCs/>
                <w:strike/>
                <w:color w:val="000000"/>
                <w:highlight w:val="yellow"/>
                <w:lang w:val="en-US"/>
              </w:rPr>
            </w:pPr>
            <w:r w:rsidRPr="001A54F9">
              <w:rPr>
                <w:rFonts w:ascii="Times New Roman" w:hAnsi="Times New Roman" w:cs="Times New Roman"/>
                <w:b/>
                <w:bCs/>
                <w:strike/>
                <w:color w:val="000000"/>
                <w:highlight w:val="yellow"/>
                <w:lang w:val="en-US"/>
              </w:rPr>
              <w:lastRenderedPageBreak/>
              <w:t xml:space="preserve">Supplementary Table 6. Internal validation of the predictive model containing </w:t>
            </w:r>
            <w:r w:rsidRPr="001A54F9">
              <w:rPr>
                <w:rFonts w:ascii="Times New Roman" w:hAnsi="Times New Roman" w:cs="Times New Roman"/>
                <w:b/>
                <w:bCs/>
                <w:strike/>
                <w:highlight w:val="yellow"/>
                <w:lang w:val="en-US"/>
              </w:rPr>
              <w:t>ACCA/AHA score</w:t>
            </w:r>
            <w:r w:rsidRPr="001A54F9">
              <w:rPr>
                <w:rFonts w:ascii="Times New Roman" w:hAnsi="Times New Roman" w:cs="Times New Roman"/>
                <w:b/>
                <w:bCs/>
                <w:strike/>
                <w:color w:val="000000"/>
                <w:highlight w:val="yellow"/>
                <w:lang w:val="en-US"/>
              </w:rPr>
              <w:t xml:space="preserve">, RA related data and cytokines </w:t>
            </w:r>
          </w:p>
        </w:tc>
      </w:tr>
      <w:tr w:rsidR="00D56F2F" w:rsidRPr="00FC0690" w14:paraId="7993F6B1" w14:textId="77777777" w:rsidTr="00D74E5C">
        <w:trPr>
          <w:gridAfter w:val="3"/>
          <w:wAfter w:w="4096" w:type="dxa"/>
          <w:trHeight w:val="320"/>
        </w:trPr>
        <w:tc>
          <w:tcPr>
            <w:tcW w:w="2194" w:type="dxa"/>
            <w:tcBorders>
              <w:top w:val="nil"/>
              <w:left w:val="nil"/>
              <w:bottom w:val="nil"/>
              <w:right w:val="nil"/>
            </w:tcBorders>
            <w:shd w:val="clear" w:color="auto" w:fill="auto"/>
            <w:noWrap/>
            <w:vAlign w:val="bottom"/>
            <w:hideMark/>
          </w:tcPr>
          <w:p w14:paraId="7060D8BF" w14:textId="77777777" w:rsidR="00D56F2F" w:rsidRPr="001A54F9" w:rsidRDefault="00D56F2F" w:rsidP="00D74E5C">
            <w:pPr>
              <w:rPr>
                <w:rFonts w:ascii="Times New Roman" w:hAnsi="Times New Roman" w:cs="Times New Roman"/>
                <w:b/>
                <w:bCs/>
                <w:strike/>
                <w:color w:val="000000"/>
                <w:highlight w:val="yellow"/>
                <w:lang w:val="en-US"/>
              </w:rPr>
            </w:pPr>
          </w:p>
        </w:tc>
        <w:tc>
          <w:tcPr>
            <w:tcW w:w="1533" w:type="dxa"/>
            <w:tcBorders>
              <w:top w:val="nil"/>
              <w:left w:val="nil"/>
              <w:bottom w:val="nil"/>
              <w:right w:val="nil"/>
            </w:tcBorders>
            <w:shd w:val="clear" w:color="auto" w:fill="auto"/>
            <w:noWrap/>
            <w:vAlign w:val="bottom"/>
            <w:hideMark/>
          </w:tcPr>
          <w:p w14:paraId="4E67FDF7"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CAC &gt; 100</w:t>
            </w:r>
          </w:p>
        </w:tc>
        <w:tc>
          <w:tcPr>
            <w:tcW w:w="1533" w:type="dxa"/>
            <w:tcBorders>
              <w:top w:val="nil"/>
              <w:left w:val="nil"/>
              <w:bottom w:val="nil"/>
              <w:right w:val="nil"/>
            </w:tcBorders>
            <w:shd w:val="clear" w:color="auto" w:fill="auto"/>
            <w:noWrap/>
            <w:vAlign w:val="bottom"/>
            <w:hideMark/>
          </w:tcPr>
          <w:p w14:paraId="0686B9D6"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CAC &gt; 300</w:t>
            </w:r>
          </w:p>
        </w:tc>
      </w:tr>
      <w:tr w:rsidR="00D56F2F" w:rsidRPr="00FC0690" w14:paraId="458EFDF7" w14:textId="77777777" w:rsidTr="00D74E5C">
        <w:trPr>
          <w:gridAfter w:val="3"/>
          <w:wAfter w:w="4096" w:type="dxa"/>
          <w:trHeight w:val="320"/>
        </w:trPr>
        <w:tc>
          <w:tcPr>
            <w:tcW w:w="2194" w:type="dxa"/>
            <w:tcBorders>
              <w:top w:val="nil"/>
              <w:left w:val="nil"/>
              <w:bottom w:val="single" w:sz="4" w:space="0" w:color="auto"/>
              <w:right w:val="nil"/>
            </w:tcBorders>
            <w:shd w:val="clear" w:color="auto" w:fill="auto"/>
            <w:noWrap/>
            <w:vAlign w:val="bottom"/>
            <w:hideMark/>
          </w:tcPr>
          <w:p w14:paraId="3C6BEE18"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Groups</w:t>
            </w:r>
          </w:p>
        </w:tc>
        <w:tc>
          <w:tcPr>
            <w:tcW w:w="1533" w:type="dxa"/>
            <w:tcBorders>
              <w:top w:val="nil"/>
              <w:left w:val="nil"/>
              <w:bottom w:val="single" w:sz="4" w:space="0" w:color="auto"/>
              <w:right w:val="nil"/>
            </w:tcBorders>
            <w:shd w:val="clear" w:color="auto" w:fill="auto"/>
            <w:noWrap/>
            <w:vAlign w:val="bottom"/>
            <w:hideMark/>
          </w:tcPr>
          <w:p w14:paraId="1399EA0F"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c>
          <w:tcPr>
            <w:tcW w:w="1533" w:type="dxa"/>
            <w:tcBorders>
              <w:top w:val="nil"/>
              <w:left w:val="nil"/>
              <w:bottom w:val="single" w:sz="4" w:space="0" w:color="auto"/>
              <w:right w:val="nil"/>
            </w:tcBorders>
            <w:shd w:val="clear" w:color="auto" w:fill="auto"/>
            <w:noWrap/>
            <w:vAlign w:val="bottom"/>
            <w:hideMark/>
          </w:tcPr>
          <w:p w14:paraId="12B5050A"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 </w:t>
            </w:r>
          </w:p>
        </w:tc>
      </w:tr>
      <w:tr w:rsidR="00D56F2F" w:rsidRPr="00FC0690" w14:paraId="06B8F14E" w14:textId="77777777" w:rsidTr="00D74E5C">
        <w:trPr>
          <w:gridAfter w:val="3"/>
          <w:wAfter w:w="4096" w:type="dxa"/>
          <w:trHeight w:val="320"/>
        </w:trPr>
        <w:tc>
          <w:tcPr>
            <w:tcW w:w="2194" w:type="dxa"/>
            <w:tcBorders>
              <w:top w:val="nil"/>
              <w:left w:val="nil"/>
              <w:bottom w:val="nil"/>
              <w:right w:val="nil"/>
            </w:tcBorders>
            <w:shd w:val="clear" w:color="auto" w:fill="auto"/>
            <w:noWrap/>
            <w:vAlign w:val="bottom"/>
            <w:hideMark/>
          </w:tcPr>
          <w:p w14:paraId="19B1C273"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k1</w:t>
            </w:r>
          </w:p>
        </w:tc>
        <w:tc>
          <w:tcPr>
            <w:tcW w:w="1533" w:type="dxa"/>
            <w:tcBorders>
              <w:top w:val="nil"/>
              <w:left w:val="nil"/>
              <w:bottom w:val="nil"/>
              <w:right w:val="nil"/>
            </w:tcBorders>
            <w:shd w:val="clear" w:color="auto" w:fill="auto"/>
            <w:noWrap/>
            <w:vAlign w:val="bottom"/>
          </w:tcPr>
          <w:p w14:paraId="537D87D3"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0.142</w:t>
            </w:r>
          </w:p>
        </w:tc>
        <w:tc>
          <w:tcPr>
            <w:tcW w:w="1533" w:type="dxa"/>
            <w:tcBorders>
              <w:top w:val="nil"/>
              <w:left w:val="nil"/>
              <w:bottom w:val="nil"/>
              <w:right w:val="nil"/>
            </w:tcBorders>
            <w:shd w:val="clear" w:color="auto" w:fill="auto"/>
            <w:noWrap/>
            <w:vAlign w:val="bottom"/>
            <w:hideMark/>
          </w:tcPr>
          <w:p w14:paraId="11D07F86"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0.123</w:t>
            </w:r>
          </w:p>
        </w:tc>
      </w:tr>
      <w:tr w:rsidR="00D56F2F" w:rsidRPr="00FC0690" w14:paraId="5C6E6C3F" w14:textId="77777777" w:rsidTr="00D74E5C">
        <w:trPr>
          <w:gridAfter w:val="3"/>
          <w:wAfter w:w="4096" w:type="dxa"/>
          <w:trHeight w:val="320"/>
        </w:trPr>
        <w:tc>
          <w:tcPr>
            <w:tcW w:w="2194" w:type="dxa"/>
            <w:tcBorders>
              <w:top w:val="nil"/>
              <w:left w:val="nil"/>
              <w:bottom w:val="nil"/>
              <w:right w:val="nil"/>
            </w:tcBorders>
            <w:shd w:val="clear" w:color="auto" w:fill="auto"/>
            <w:noWrap/>
            <w:vAlign w:val="bottom"/>
            <w:hideMark/>
          </w:tcPr>
          <w:p w14:paraId="000DE49A"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k2</w:t>
            </w:r>
          </w:p>
        </w:tc>
        <w:tc>
          <w:tcPr>
            <w:tcW w:w="1533" w:type="dxa"/>
            <w:tcBorders>
              <w:top w:val="nil"/>
              <w:left w:val="nil"/>
              <w:bottom w:val="nil"/>
              <w:right w:val="nil"/>
            </w:tcBorders>
            <w:shd w:val="clear" w:color="auto" w:fill="auto"/>
            <w:noWrap/>
            <w:vAlign w:val="bottom"/>
          </w:tcPr>
          <w:p w14:paraId="3007A251"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0.323</w:t>
            </w:r>
          </w:p>
        </w:tc>
        <w:tc>
          <w:tcPr>
            <w:tcW w:w="1533" w:type="dxa"/>
            <w:tcBorders>
              <w:top w:val="nil"/>
              <w:left w:val="nil"/>
              <w:bottom w:val="nil"/>
              <w:right w:val="nil"/>
            </w:tcBorders>
            <w:shd w:val="clear" w:color="auto" w:fill="auto"/>
            <w:noWrap/>
            <w:vAlign w:val="bottom"/>
            <w:hideMark/>
          </w:tcPr>
          <w:p w14:paraId="2FEAC403"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0.186</w:t>
            </w:r>
          </w:p>
        </w:tc>
      </w:tr>
      <w:tr w:rsidR="00D56F2F" w:rsidRPr="00FC0690" w14:paraId="4BC32129" w14:textId="77777777" w:rsidTr="00D74E5C">
        <w:trPr>
          <w:gridAfter w:val="3"/>
          <w:wAfter w:w="4096" w:type="dxa"/>
          <w:trHeight w:val="320"/>
        </w:trPr>
        <w:tc>
          <w:tcPr>
            <w:tcW w:w="2194" w:type="dxa"/>
            <w:tcBorders>
              <w:top w:val="nil"/>
              <w:left w:val="nil"/>
              <w:bottom w:val="nil"/>
              <w:right w:val="nil"/>
            </w:tcBorders>
            <w:shd w:val="clear" w:color="auto" w:fill="auto"/>
            <w:noWrap/>
            <w:vAlign w:val="bottom"/>
            <w:hideMark/>
          </w:tcPr>
          <w:p w14:paraId="133B9FD4"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k3</w:t>
            </w:r>
          </w:p>
        </w:tc>
        <w:tc>
          <w:tcPr>
            <w:tcW w:w="1533" w:type="dxa"/>
            <w:tcBorders>
              <w:top w:val="nil"/>
              <w:left w:val="nil"/>
              <w:bottom w:val="nil"/>
              <w:right w:val="nil"/>
            </w:tcBorders>
            <w:shd w:val="clear" w:color="auto" w:fill="auto"/>
            <w:noWrap/>
            <w:vAlign w:val="bottom"/>
          </w:tcPr>
          <w:p w14:paraId="716F53EA"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0.181</w:t>
            </w:r>
          </w:p>
        </w:tc>
        <w:tc>
          <w:tcPr>
            <w:tcW w:w="1533" w:type="dxa"/>
            <w:tcBorders>
              <w:top w:val="nil"/>
              <w:left w:val="nil"/>
              <w:bottom w:val="nil"/>
              <w:right w:val="nil"/>
            </w:tcBorders>
            <w:shd w:val="clear" w:color="auto" w:fill="auto"/>
            <w:noWrap/>
            <w:vAlign w:val="bottom"/>
            <w:hideMark/>
          </w:tcPr>
          <w:p w14:paraId="56F33849"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0.104</w:t>
            </w:r>
          </w:p>
        </w:tc>
      </w:tr>
      <w:tr w:rsidR="00D56F2F" w:rsidRPr="00FC0690" w14:paraId="2CE8E9E8" w14:textId="77777777" w:rsidTr="00D74E5C">
        <w:trPr>
          <w:gridAfter w:val="3"/>
          <w:wAfter w:w="4096" w:type="dxa"/>
          <w:trHeight w:val="320"/>
        </w:trPr>
        <w:tc>
          <w:tcPr>
            <w:tcW w:w="2194" w:type="dxa"/>
            <w:tcBorders>
              <w:top w:val="nil"/>
              <w:left w:val="nil"/>
              <w:bottom w:val="nil"/>
              <w:right w:val="nil"/>
            </w:tcBorders>
            <w:shd w:val="clear" w:color="auto" w:fill="auto"/>
            <w:noWrap/>
            <w:vAlign w:val="bottom"/>
            <w:hideMark/>
          </w:tcPr>
          <w:p w14:paraId="17DBF72A"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k4</w:t>
            </w:r>
          </w:p>
        </w:tc>
        <w:tc>
          <w:tcPr>
            <w:tcW w:w="1533" w:type="dxa"/>
            <w:tcBorders>
              <w:top w:val="nil"/>
              <w:left w:val="nil"/>
              <w:bottom w:val="nil"/>
              <w:right w:val="nil"/>
            </w:tcBorders>
            <w:shd w:val="clear" w:color="auto" w:fill="auto"/>
            <w:noWrap/>
            <w:vAlign w:val="bottom"/>
          </w:tcPr>
          <w:p w14:paraId="6CA5D4DB"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0.303</w:t>
            </w:r>
          </w:p>
        </w:tc>
        <w:tc>
          <w:tcPr>
            <w:tcW w:w="1533" w:type="dxa"/>
            <w:tcBorders>
              <w:top w:val="nil"/>
              <w:left w:val="nil"/>
              <w:bottom w:val="nil"/>
              <w:right w:val="nil"/>
            </w:tcBorders>
            <w:shd w:val="clear" w:color="auto" w:fill="auto"/>
            <w:noWrap/>
            <w:vAlign w:val="bottom"/>
            <w:hideMark/>
          </w:tcPr>
          <w:p w14:paraId="30E3C427"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0.183</w:t>
            </w:r>
          </w:p>
        </w:tc>
      </w:tr>
      <w:tr w:rsidR="00D56F2F" w:rsidRPr="00FC0690" w14:paraId="48F18364" w14:textId="77777777" w:rsidTr="00D74E5C">
        <w:trPr>
          <w:gridAfter w:val="3"/>
          <w:wAfter w:w="4096" w:type="dxa"/>
          <w:trHeight w:val="320"/>
        </w:trPr>
        <w:tc>
          <w:tcPr>
            <w:tcW w:w="2194" w:type="dxa"/>
            <w:tcBorders>
              <w:top w:val="nil"/>
              <w:left w:val="nil"/>
              <w:bottom w:val="single" w:sz="4" w:space="0" w:color="auto"/>
              <w:right w:val="nil"/>
            </w:tcBorders>
            <w:shd w:val="clear" w:color="auto" w:fill="auto"/>
            <w:noWrap/>
            <w:vAlign w:val="bottom"/>
            <w:hideMark/>
          </w:tcPr>
          <w:p w14:paraId="7E6225AC"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k5</w:t>
            </w:r>
          </w:p>
        </w:tc>
        <w:tc>
          <w:tcPr>
            <w:tcW w:w="1533" w:type="dxa"/>
            <w:tcBorders>
              <w:top w:val="nil"/>
              <w:left w:val="nil"/>
              <w:bottom w:val="single" w:sz="4" w:space="0" w:color="auto"/>
              <w:right w:val="nil"/>
            </w:tcBorders>
            <w:shd w:val="clear" w:color="auto" w:fill="auto"/>
            <w:noWrap/>
            <w:vAlign w:val="bottom"/>
          </w:tcPr>
          <w:p w14:paraId="164C20C3"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0.177</w:t>
            </w:r>
          </w:p>
        </w:tc>
        <w:tc>
          <w:tcPr>
            <w:tcW w:w="1533" w:type="dxa"/>
            <w:tcBorders>
              <w:top w:val="nil"/>
              <w:left w:val="nil"/>
              <w:bottom w:val="single" w:sz="4" w:space="0" w:color="auto"/>
              <w:right w:val="nil"/>
            </w:tcBorders>
            <w:shd w:val="clear" w:color="auto" w:fill="auto"/>
            <w:noWrap/>
            <w:vAlign w:val="bottom"/>
            <w:hideMark/>
          </w:tcPr>
          <w:p w14:paraId="01919443"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0.392</w:t>
            </w:r>
          </w:p>
        </w:tc>
      </w:tr>
      <w:tr w:rsidR="00D56F2F" w:rsidRPr="00FC0690" w14:paraId="06A43539" w14:textId="77777777" w:rsidTr="00D74E5C">
        <w:trPr>
          <w:gridAfter w:val="3"/>
          <w:wAfter w:w="4096" w:type="dxa"/>
          <w:trHeight w:val="340"/>
        </w:trPr>
        <w:tc>
          <w:tcPr>
            <w:tcW w:w="2194" w:type="dxa"/>
            <w:tcBorders>
              <w:top w:val="nil"/>
              <w:left w:val="nil"/>
              <w:bottom w:val="single" w:sz="8" w:space="0" w:color="auto"/>
              <w:right w:val="nil"/>
            </w:tcBorders>
            <w:shd w:val="clear" w:color="auto" w:fill="auto"/>
            <w:noWrap/>
            <w:vAlign w:val="bottom"/>
            <w:hideMark/>
          </w:tcPr>
          <w:p w14:paraId="744A5DE1"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pseudo R2 mean</w:t>
            </w:r>
          </w:p>
        </w:tc>
        <w:tc>
          <w:tcPr>
            <w:tcW w:w="1533" w:type="dxa"/>
            <w:tcBorders>
              <w:top w:val="nil"/>
              <w:left w:val="nil"/>
              <w:bottom w:val="single" w:sz="8" w:space="0" w:color="auto"/>
              <w:right w:val="nil"/>
            </w:tcBorders>
            <w:shd w:val="clear" w:color="auto" w:fill="auto"/>
            <w:noWrap/>
            <w:vAlign w:val="bottom"/>
          </w:tcPr>
          <w:p w14:paraId="64008223"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0.225</w:t>
            </w:r>
          </w:p>
        </w:tc>
        <w:tc>
          <w:tcPr>
            <w:tcW w:w="1533" w:type="dxa"/>
            <w:tcBorders>
              <w:top w:val="nil"/>
              <w:left w:val="nil"/>
              <w:bottom w:val="single" w:sz="8" w:space="0" w:color="auto"/>
              <w:right w:val="nil"/>
            </w:tcBorders>
            <w:shd w:val="clear" w:color="auto" w:fill="auto"/>
            <w:noWrap/>
            <w:vAlign w:val="bottom"/>
            <w:hideMark/>
          </w:tcPr>
          <w:p w14:paraId="028D6D3B" w14:textId="77777777" w:rsidR="00D56F2F" w:rsidRPr="001A54F9" w:rsidRDefault="00D56F2F" w:rsidP="00D74E5C">
            <w:pPr>
              <w:jc w:val="cente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0.223</w:t>
            </w:r>
          </w:p>
        </w:tc>
      </w:tr>
      <w:tr w:rsidR="00D56F2F" w:rsidRPr="00A9745B" w14:paraId="35C97247" w14:textId="77777777" w:rsidTr="00D74E5C">
        <w:trPr>
          <w:gridAfter w:val="1"/>
          <w:wAfter w:w="2481" w:type="dxa"/>
          <w:trHeight w:val="320"/>
        </w:trPr>
        <w:tc>
          <w:tcPr>
            <w:tcW w:w="5342" w:type="dxa"/>
            <w:gridSpan w:val="4"/>
            <w:tcBorders>
              <w:top w:val="nil"/>
              <w:left w:val="nil"/>
              <w:bottom w:val="nil"/>
              <w:right w:val="nil"/>
            </w:tcBorders>
            <w:shd w:val="clear" w:color="auto" w:fill="auto"/>
            <w:noWrap/>
            <w:vAlign w:val="bottom"/>
            <w:hideMark/>
          </w:tcPr>
          <w:p w14:paraId="649A7571"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highlight w:val="yellow"/>
                <w:lang w:val="en-US"/>
              </w:rPr>
              <w:t>ACCA/AHA score</w:t>
            </w:r>
            <w:r w:rsidRPr="001A54F9">
              <w:rPr>
                <w:rFonts w:ascii="Times New Roman" w:hAnsi="Times New Roman" w:cs="Times New Roman"/>
                <w:strike/>
                <w:color w:val="000000"/>
                <w:highlight w:val="yellow"/>
                <w:lang w:val="en-US"/>
              </w:rPr>
              <w:t xml:space="preserve">: </w:t>
            </w:r>
            <w:r w:rsidRPr="001A54F9">
              <w:rPr>
                <w:rFonts w:ascii="Times New Roman" w:hAnsi="Times New Roman" w:cs="Times New Roman"/>
                <w:strike/>
                <w:highlight w:val="yellow"/>
                <w:lang w:val="en-US"/>
              </w:rPr>
              <w:t>American College of Cardiology and the American Heart Association</w:t>
            </w:r>
            <w:r w:rsidRPr="001A54F9">
              <w:rPr>
                <w:rFonts w:ascii="Times New Roman" w:hAnsi="Times New Roman" w:cs="Times New Roman"/>
                <w:strike/>
                <w:color w:val="000000"/>
                <w:highlight w:val="yellow"/>
                <w:lang w:val="en-US"/>
              </w:rPr>
              <w:t xml:space="preserve"> CV risk score.</w:t>
            </w:r>
          </w:p>
        </w:tc>
        <w:tc>
          <w:tcPr>
            <w:tcW w:w="1533" w:type="dxa"/>
            <w:tcBorders>
              <w:top w:val="nil"/>
              <w:left w:val="nil"/>
              <w:bottom w:val="nil"/>
              <w:right w:val="nil"/>
            </w:tcBorders>
            <w:shd w:val="clear" w:color="auto" w:fill="auto"/>
            <w:noWrap/>
            <w:vAlign w:val="bottom"/>
            <w:hideMark/>
          </w:tcPr>
          <w:p w14:paraId="1498678E" w14:textId="77777777" w:rsidR="00D56F2F" w:rsidRPr="00FC0690" w:rsidRDefault="00D56F2F" w:rsidP="00D74E5C">
            <w:pPr>
              <w:rPr>
                <w:rFonts w:ascii="Times New Roman" w:hAnsi="Times New Roman" w:cs="Times New Roman"/>
                <w:color w:val="000000"/>
                <w:lang w:val="en-US"/>
              </w:rPr>
            </w:pPr>
          </w:p>
        </w:tc>
      </w:tr>
      <w:tr w:rsidR="00D56F2F" w:rsidRPr="00FC0690" w14:paraId="339FCAF7" w14:textId="77777777" w:rsidTr="00D74E5C">
        <w:trPr>
          <w:gridAfter w:val="3"/>
          <w:wAfter w:w="4096" w:type="dxa"/>
          <w:trHeight w:val="320"/>
        </w:trPr>
        <w:tc>
          <w:tcPr>
            <w:tcW w:w="3727" w:type="dxa"/>
            <w:gridSpan w:val="2"/>
            <w:tcBorders>
              <w:top w:val="nil"/>
              <w:left w:val="nil"/>
              <w:bottom w:val="nil"/>
              <w:right w:val="nil"/>
            </w:tcBorders>
            <w:shd w:val="clear" w:color="auto" w:fill="auto"/>
            <w:noWrap/>
            <w:vAlign w:val="bottom"/>
            <w:hideMark/>
          </w:tcPr>
          <w:p w14:paraId="0C31D068"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RA: rheumatoid arthritis.</w:t>
            </w:r>
          </w:p>
        </w:tc>
        <w:tc>
          <w:tcPr>
            <w:tcW w:w="1533" w:type="dxa"/>
            <w:tcBorders>
              <w:top w:val="nil"/>
              <w:left w:val="nil"/>
              <w:bottom w:val="nil"/>
              <w:right w:val="nil"/>
            </w:tcBorders>
            <w:shd w:val="clear" w:color="auto" w:fill="auto"/>
            <w:noWrap/>
            <w:vAlign w:val="bottom"/>
            <w:hideMark/>
          </w:tcPr>
          <w:p w14:paraId="6E14EB9D" w14:textId="77777777" w:rsidR="00D56F2F" w:rsidRPr="001A54F9" w:rsidRDefault="00D56F2F" w:rsidP="00D74E5C">
            <w:pPr>
              <w:rPr>
                <w:rFonts w:ascii="Times New Roman" w:hAnsi="Times New Roman" w:cs="Times New Roman"/>
                <w:strike/>
                <w:color w:val="000000"/>
                <w:highlight w:val="yellow"/>
                <w:lang w:val="en-US"/>
              </w:rPr>
            </w:pPr>
          </w:p>
        </w:tc>
      </w:tr>
      <w:tr w:rsidR="00D56F2F" w:rsidRPr="00FC0690" w14:paraId="2237C2E1" w14:textId="77777777" w:rsidTr="00D74E5C">
        <w:trPr>
          <w:gridAfter w:val="3"/>
          <w:wAfter w:w="4096" w:type="dxa"/>
          <w:trHeight w:val="320"/>
        </w:trPr>
        <w:tc>
          <w:tcPr>
            <w:tcW w:w="3727" w:type="dxa"/>
            <w:gridSpan w:val="2"/>
            <w:tcBorders>
              <w:top w:val="nil"/>
              <w:left w:val="nil"/>
              <w:bottom w:val="nil"/>
              <w:right w:val="nil"/>
            </w:tcBorders>
            <w:shd w:val="clear" w:color="auto" w:fill="auto"/>
            <w:noWrap/>
            <w:vAlign w:val="bottom"/>
            <w:hideMark/>
          </w:tcPr>
          <w:p w14:paraId="143A32FC" w14:textId="77777777" w:rsidR="00D56F2F" w:rsidRPr="001A54F9" w:rsidRDefault="00D56F2F" w:rsidP="00D74E5C">
            <w:pPr>
              <w:rPr>
                <w:rFonts w:ascii="Times New Roman" w:hAnsi="Times New Roman" w:cs="Times New Roman"/>
                <w:strike/>
                <w:color w:val="000000"/>
                <w:highlight w:val="yellow"/>
                <w:lang w:val="en-US"/>
              </w:rPr>
            </w:pPr>
            <w:r w:rsidRPr="001A54F9">
              <w:rPr>
                <w:rFonts w:ascii="Times New Roman" w:hAnsi="Times New Roman" w:cs="Times New Roman"/>
                <w:strike/>
                <w:color w:val="000000"/>
                <w:highlight w:val="yellow"/>
                <w:lang w:val="en-US"/>
              </w:rPr>
              <w:t>CAC: coronary artery calcification.</w:t>
            </w:r>
          </w:p>
        </w:tc>
        <w:tc>
          <w:tcPr>
            <w:tcW w:w="1533" w:type="dxa"/>
            <w:tcBorders>
              <w:top w:val="nil"/>
              <w:left w:val="nil"/>
              <w:bottom w:val="nil"/>
              <w:right w:val="nil"/>
            </w:tcBorders>
            <w:shd w:val="clear" w:color="auto" w:fill="auto"/>
            <w:noWrap/>
            <w:vAlign w:val="bottom"/>
            <w:hideMark/>
          </w:tcPr>
          <w:p w14:paraId="17C2AB71" w14:textId="77777777" w:rsidR="00D56F2F" w:rsidRPr="001A54F9" w:rsidRDefault="00D56F2F" w:rsidP="00D74E5C">
            <w:pPr>
              <w:rPr>
                <w:rFonts w:ascii="Times New Roman" w:hAnsi="Times New Roman" w:cs="Times New Roman"/>
                <w:strike/>
                <w:color w:val="000000"/>
                <w:highlight w:val="yellow"/>
                <w:lang w:val="en-US"/>
              </w:rPr>
            </w:pPr>
          </w:p>
        </w:tc>
      </w:tr>
    </w:tbl>
    <w:p w14:paraId="503BE763" w14:textId="77777777" w:rsidR="00D56F2F" w:rsidRPr="009E5360" w:rsidRDefault="00D56F2F" w:rsidP="00DF446C">
      <w:pPr>
        <w:spacing w:after="120" w:line="360" w:lineRule="auto"/>
        <w:rPr>
          <w:rFonts w:ascii="Times New Roman" w:hAnsi="Times New Roman" w:cs="Times New Roman"/>
          <w:lang w:val="en-US"/>
        </w:rPr>
      </w:pPr>
    </w:p>
    <w:sectPr w:rsidR="00D56F2F" w:rsidRPr="009E5360" w:rsidSect="009077EA">
      <w:footerReference w:type="even" r:id="rId9"/>
      <w:footerReference w:type="default" r:id="rId10"/>
      <w:pgSz w:w="11900" w:h="16840"/>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C48A5" w14:textId="77777777" w:rsidR="00AA44C6" w:rsidRDefault="00AA44C6" w:rsidP="009077EA">
      <w:r>
        <w:separator/>
      </w:r>
    </w:p>
  </w:endnote>
  <w:endnote w:type="continuationSeparator" w:id="0">
    <w:p w14:paraId="730454CD" w14:textId="77777777" w:rsidR="00AA44C6" w:rsidRDefault="00AA44C6" w:rsidP="00907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Cuerpo)">
    <w:altName w:val="Calibri"/>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246774319"/>
      <w:docPartObj>
        <w:docPartGallery w:val="Page Numbers (Bottom of Page)"/>
        <w:docPartUnique/>
      </w:docPartObj>
    </w:sdtPr>
    <w:sdtContent>
      <w:p w14:paraId="171B2136" w14:textId="77777777" w:rsidR="00D56F2F" w:rsidRDefault="00D56F2F" w:rsidP="006542B7">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06D5DF1A" w14:textId="77777777" w:rsidR="00D56F2F" w:rsidRDefault="00D56F2F" w:rsidP="009077EA">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617335319"/>
      <w:docPartObj>
        <w:docPartGallery w:val="Page Numbers (Bottom of Page)"/>
        <w:docPartUnique/>
      </w:docPartObj>
    </w:sdtPr>
    <w:sdtContent>
      <w:p w14:paraId="08C15C28" w14:textId="77777777" w:rsidR="00D56F2F" w:rsidRDefault="00D56F2F" w:rsidP="006542B7">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7CF91251" w14:textId="77777777" w:rsidR="00D56F2F" w:rsidRDefault="00D56F2F" w:rsidP="009077EA">
    <w:pPr>
      <w:pStyle w:val="Piedep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484888691"/>
      <w:docPartObj>
        <w:docPartGallery w:val="Page Numbers (Bottom of Page)"/>
        <w:docPartUnique/>
      </w:docPartObj>
    </w:sdtPr>
    <w:sdtContent>
      <w:p w14:paraId="5E5F3BF3" w14:textId="3B93B2D8" w:rsidR="009077EA" w:rsidRDefault="009077EA" w:rsidP="006542B7">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5688EFAA" w14:textId="77777777" w:rsidR="009077EA" w:rsidRDefault="009077EA" w:rsidP="009077EA">
    <w:pPr>
      <w:pStyle w:val="Piedepgin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566646409"/>
      <w:docPartObj>
        <w:docPartGallery w:val="Page Numbers (Bottom of Page)"/>
        <w:docPartUnique/>
      </w:docPartObj>
    </w:sdtPr>
    <w:sdtContent>
      <w:p w14:paraId="529B120A" w14:textId="369E9E9B" w:rsidR="009077EA" w:rsidRDefault="009077EA" w:rsidP="006542B7">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32110935" w14:textId="77777777" w:rsidR="009077EA" w:rsidRDefault="009077EA" w:rsidP="009077EA">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1D635" w14:textId="77777777" w:rsidR="00AA44C6" w:rsidRDefault="00AA44C6" w:rsidP="009077EA">
      <w:r>
        <w:separator/>
      </w:r>
    </w:p>
  </w:footnote>
  <w:footnote w:type="continuationSeparator" w:id="0">
    <w:p w14:paraId="318659DE" w14:textId="77777777" w:rsidR="00AA44C6" w:rsidRDefault="00AA44C6" w:rsidP="009077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DE7"/>
    <w:rsid w:val="000007E1"/>
    <w:rsid w:val="0000311E"/>
    <w:rsid w:val="00003428"/>
    <w:rsid w:val="000060E4"/>
    <w:rsid w:val="00017CA3"/>
    <w:rsid w:val="00021EDD"/>
    <w:rsid w:val="00034EEB"/>
    <w:rsid w:val="000526E5"/>
    <w:rsid w:val="000812EB"/>
    <w:rsid w:val="000828CD"/>
    <w:rsid w:val="000836A7"/>
    <w:rsid w:val="00094A58"/>
    <w:rsid w:val="000A4F28"/>
    <w:rsid w:val="000B178E"/>
    <w:rsid w:val="000C4A33"/>
    <w:rsid w:val="000D4B32"/>
    <w:rsid w:val="000F075F"/>
    <w:rsid w:val="000F5479"/>
    <w:rsid w:val="00112D0A"/>
    <w:rsid w:val="00114FE0"/>
    <w:rsid w:val="00115506"/>
    <w:rsid w:val="00115EEC"/>
    <w:rsid w:val="0012599E"/>
    <w:rsid w:val="001528FA"/>
    <w:rsid w:val="00165187"/>
    <w:rsid w:val="001A3C69"/>
    <w:rsid w:val="001A54F9"/>
    <w:rsid w:val="001D7529"/>
    <w:rsid w:val="001E1798"/>
    <w:rsid w:val="001F1E80"/>
    <w:rsid w:val="00240484"/>
    <w:rsid w:val="00243877"/>
    <w:rsid w:val="002543F0"/>
    <w:rsid w:val="0026202D"/>
    <w:rsid w:val="00264FB2"/>
    <w:rsid w:val="00274C70"/>
    <w:rsid w:val="00276D12"/>
    <w:rsid w:val="00277C52"/>
    <w:rsid w:val="00281F2A"/>
    <w:rsid w:val="002850C5"/>
    <w:rsid w:val="002B0661"/>
    <w:rsid w:val="002B1D06"/>
    <w:rsid w:val="002B5DE7"/>
    <w:rsid w:val="002C421E"/>
    <w:rsid w:val="002C6607"/>
    <w:rsid w:val="0030195C"/>
    <w:rsid w:val="0031197B"/>
    <w:rsid w:val="00325EBD"/>
    <w:rsid w:val="00326362"/>
    <w:rsid w:val="00330774"/>
    <w:rsid w:val="0034490A"/>
    <w:rsid w:val="00345A7E"/>
    <w:rsid w:val="00346E49"/>
    <w:rsid w:val="003541F9"/>
    <w:rsid w:val="0036621F"/>
    <w:rsid w:val="003706EC"/>
    <w:rsid w:val="003719C4"/>
    <w:rsid w:val="00371C2E"/>
    <w:rsid w:val="00373EDF"/>
    <w:rsid w:val="003B11AA"/>
    <w:rsid w:val="003C0003"/>
    <w:rsid w:val="003E2976"/>
    <w:rsid w:val="003E2F39"/>
    <w:rsid w:val="003E67D1"/>
    <w:rsid w:val="004011FA"/>
    <w:rsid w:val="004235D5"/>
    <w:rsid w:val="004359D8"/>
    <w:rsid w:val="0045693D"/>
    <w:rsid w:val="00466BC2"/>
    <w:rsid w:val="004710E2"/>
    <w:rsid w:val="0048023E"/>
    <w:rsid w:val="004869A5"/>
    <w:rsid w:val="004949B2"/>
    <w:rsid w:val="004A6BB1"/>
    <w:rsid w:val="004B2976"/>
    <w:rsid w:val="004B2BF8"/>
    <w:rsid w:val="004C1D4E"/>
    <w:rsid w:val="004C4C24"/>
    <w:rsid w:val="004D54CC"/>
    <w:rsid w:val="004D57E1"/>
    <w:rsid w:val="004E0A8A"/>
    <w:rsid w:val="004F557F"/>
    <w:rsid w:val="004F7903"/>
    <w:rsid w:val="005116AB"/>
    <w:rsid w:val="00512DD4"/>
    <w:rsid w:val="0051768A"/>
    <w:rsid w:val="005270CB"/>
    <w:rsid w:val="00546B74"/>
    <w:rsid w:val="00553184"/>
    <w:rsid w:val="00557284"/>
    <w:rsid w:val="005653E9"/>
    <w:rsid w:val="00573F03"/>
    <w:rsid w:val="00583C2C"/>
    <w:rsid w:val="00587F2E"/>
    <w:rsid w:val="00590E4B"/>
    <w:rsid w:val="005A02A4"/>
    <w:rsid w:val="005A517F"/>
    <w:rsid w:val="005A6098"/>
    <w:rsid w:val="005B4F02"/>
    <w:rsid w:val="005B61EC"/>
    <w:rsid w:val="0060663A"/>
    <w:rsid w:val="00606D54"/>
    <w:rsid w:val="006115A9"/>
    <w:rsid w:val="006375F7"/>
    <w:rsid w:val="00654DAE"/>
    <w:rsid w:val="00686BE7"/>
    <w:rsid w:val="00687146"/>
    <w:rsid w:val="00690BB0"/>
    <w:rsid w:val="006A0BD4"/>
    <w:rsid w:val="006A5D56"/>
    <w:rsid w:val="006B25AF"/>
    <w:rsid w:val="006D1DE2"/>
    <w:rsid w:val="006D5E7F"/>
    <w:rsid w:val="006D7946"/>
    <w:rsid w:val="006F5419"/>
    <w:rsid w:val="006F564D"/>
    <w:rsid w:val="0070051C"/>
    <w:rsid w:val="00705106"/>
    <w:rsid w:val="00706633"/>
    <w:rsid w:val="00707162"/>
    <w:rsid w:val="00726633"/>
    <w:rsid w:val="007308CB"/>
    <w:rsid w:val="007378AB"/>
    <w:rsid w:val="0074483E"/>
    <w:rsid w:val="00753206"/>
    <w:rsid w:val="007537D4"/>
    <w:rsid w:val="00761107"/>
    <w:rsid w:val="007622F8"/>
    <w:rsid w:val="00767C3F"/>
    <w:rsid w:val="0077211E"/>
    <w:rsid w:val="0077641E"/>
    <w:rsid w:val="00792A78"/>
    <w:rsid w:val="0079620B"/>
    <w:rsid w:val="007A7DE7"/>
    <w:rsid w:val="007B055F"/>
    <w:rsid w:val="007B10FF"/>
    <w:rsid w:val="007D6C93"/>
    <w:rsid w:val="007E45A4"/>
    <w:rsid w:val="007F0233"/>
    <w:rsid w:val="00800740"/>
    <w:rsid w:val="008160EF"/>
    <w:rsid w:val="00816104"/>
    <w:rsid w:val="008440BD"/>
    <w:rsid w:val="00852129"/>
    <w:rsid w:val="00870A66"/>
    <w:rsid w:val="00873A83"/>
    <w:rsid w:val="00874A5D"/>
    <w:rsid w:val="00875CCC"/>
    <w:rsid w:val="008A0F94"/>
    <w:rsid w:val="008A28F9"/>
    <w:rsid w:val="008A3BDC"/>
    <w:rsid w:val="008A71FC"/>
    <w:rsid w:val="008B4A4A"/>
    <w:rsid w:val="008C4117"/>
    <w:rsid w:val="008D20D7"/>
    <w:rsid w:val="008D5641"/>
    <w:rsid w:val="008E413C"/>
    <w:rsid w:val="008E5C64"/>
    <w:rsid w:val="008F15AC"/>
    <w:rsid w:val="008F51F2"/>
    <w:rsid w:val="0090036E"/>
    <w:rsid w:val="009052D3"/>
    <w:rsid w:val="009077EA"/>
    <w:rsid w:val="00922508"/>
    <w:rsid w:val="00923984"/>
    <w:rsid w:val="00924973"/>
    <w:rsid w:val="0093215F"/>
    <w:rsid w:val="00932FAC"/>
    <w:rsid w:val="00934A46"/>
    <w:rsid w:val="00936619"/>
    <w:rsid w:val="009479E9"/>
    <w:rsid w:val="009726F8"/>
    <w:rsid w:val="00977CFF"/>
    <w:rsid w:val="0099146E"/>
    <w:rsid w:val="009A05B7"/>
    <w:rsid w:val="009A1824"/>
    <w:rsid w:val="009A4621"/>
    <w:rsid w:val="009B6A0E"/>
    <w:rsid w:val="009D0CEB"/>
    <w:rsid w:val="009E5360"/>
    <w:rsid w:val="009E5CE1"/>
    <w:rsid w:val="00A02024"/>
    <w:rsid w:val="00A24101"/>
    <w:rsid w:val="00A246C0"/>
    <w:rsid w:val="00A33417"/>
    <w:rsid w:val="00A4330F"/>
    <w:rsid w:val="00A447D3"/>
    <w:rsid w:val="00A559B7"/>
    <w:rsid w:val="00A70A48"/>
    <w:rsid w:val="00A72694"/>
    <w:rsid w:val="00A77D33"/>
    <w:rsid w:val="00A81E7A"/>
    <w:rsid w:val="00A95A93"/>
    <w:rsid w:val="00A9745B"/>
    <w:rsid w:val="00AA44C6"/>
    <w:rsid w:val="00AB2010"/>
    <w:rsid w:val="00AC2EDF"/>
    <w:rsid w:val="00AD525E"/>
    <w:rsid w:val="00AD58BB"/>
    <w:rsid w:val="00AD7F8E"/>
    <w:rsid w:val="00AE058F"/>
    <w:rsid w:val="00B02CD8"/>
    <w:rsid w:val="00B03F8A"/>
    <w:rsid w:val="00B05926"/>
    <w:rsid w:val="00B143E5"/>
    <w:rsid w:val="00B15AD4"/>
    <w:rsid w:val="00B16B45"/>
    <w:rsid w:val="00B2180F"/>
    <w:rsid w:val="00B2781C"/>
    <w:rsid w:val="00B27E3A"/>
    <w:rsid w:val="00B304B4"/>
    <w:rsid w:val="00B33CC1"/>
    <w:rsid w:val="00B440CF"/>
    <w:rsid w:val="00B52536"/>
    <w:rsid w:val="00B73135"/>
    <w:rsid w:val="00B73412"/>
    <w:rsid w:val="00B876EE"/>
    <w:rsid w:val="00B87E8D"/>
    <w:rsid w:val="00BA6A55"/>
    <w:rsid w:val="00BB03A5"/>
    <w:rsid w:val="00BC3243"/>
    <w:rsid w:val="00BC7B36"/>
    <w:rsid w:val="00BE0573"/>
    <w:rsid w:val="00BE42FD"/>
    <w:rsid w:val="00BF2256"/>
    <w:rsid w:val="00BF2FB3"/>
    <w:rsid w:val="00C105F1"/>
    <w:rsid w:val="00C528F5"/>
    <w:rsid w:val="00C618D9"/>
    <w:rsid w:val="00C85052"/>
    <w:rsid w:val="00CA04DA"/>
    <w:rsid w:val="00CA1E61"/>
    <w:rsid w:val="00CD61AA"/>
    <w:rsid w:val="00CF7534"/>
    <w:rsid w:val="00D02AA3"/>
    <w:rsid w:val="00D16C64"/>
    <w:rsid w:val="00D23DFB"/>
    <w:rsid w:val="00D27C33"/>
    <w:rsid w:val="00D400F0"/>
    <w:rsid w:val="00D5094D"/>
    <w:rsid w:val="00D56F2F"/>
    <w:rsid w:val="00D60042"/>
    <w:rsid w:val="00D675F7"/>
    <w:rsid w:val="00D74E1D"/>
    <w:rsid w:val="00D86D4B"/>
    <w:rsid w:val="00D87761"/>
    <w:rsid w:val="00D87F98"/>
    <w:rsid w:val="00D97E84"/>
    <w:rsid w:val="00DA6D45"/>
    <w:rsid w:val="00DE0B5B"/>
    <w:rsid w:val="00DE1E03"/>
    <w:rsid w:val="00DE2831"/>
    <w:rsid w:val="00DF2A53"/>
    <w:rsid w:val="00DF446C"/>
    <w:rsid w:val="00DF4507"/>
    <w:rsid w:val="00DF4E4C"/>
    <w:rsid w:val="00E20389"/>
    <w:rsid w:val="00E34CDB"/>
    <w:rsid w:val="00E74A13"/>
    <w:rsid w:val="00E75BC0"/>
    <w:rsid w:val="00E830CD"/>
    <w:rsid w:val="00E9119B"/>
    <w:rsid w:val="00E91B0C"/>
    <w:rsid w:val="00E9370B"/>
    <w:rsid w:val="00E97318"/>
    <w:rsid w:val="00E975D1"/>
    <w:rsid w:val="00EA394C"/>
    <w:rsid w:val="00EA45DB"/>
    <w:rsid w:val="00ED4AF5"/>
    <w:rsid w:val="00EF70E3"/>
    <w:rsid w:val="00F21F88"/>
    <w:rsid w:val="00F32CAE"/>
    <w:rsid w:val="00F41F44"/>
    <w:rsid w:val="00F5063E"/>
    <w:rsid w:val="00F55A55"/>
    <w:rsid w:val="00F76CC1"/>
    <w:rsid w:val="00F85600"/>
    <w:rsid w:val="00FB08AF"/>
    <w:rsid w:val="00FB3D7E"/>
    <w:rsid w:val="00FC0690"/>
    <w:rsid w:val="00FD42CB"/>
    <w:rsid w:val="00FD6D6C"/>
    <w:rsid w:val="00FF37D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9CE18"/>
  <w15:chartTrackingRefBased/>
  <w15:docId w15:val="{34D057E9-2E03-604C-861B-F93375FFD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comentario">
    <w:name w:val="annotation text"/>
    <w:basedOn w:val="Normal"/>
    <w:next w:val="Textodeglobo"/>
    <w:link w:val="TextocomentarioCar1"/>
    <w:uiPriority w:val="99"/>
    <w:rsid w:val="00DA6D45"/>
    <w:pPr>
      <w:suppressAutoHyphens/>
      <w:autoSpaceDN w:val="0"/>
      <w:spacing w:after="160"/>
      <w:textAlignment w:val="baseline"/>
    </w:pPr>
  </w:style>
  <w:style w:type="character" w:customStyle="1" w:styleId="TextocomentarioCar">
    <w:name w:val="Texto comentario Car"/>
    <w:basedOn w:val="Fuentedeprrafopredeter"/>
    <w:uiPriority w:val="99"/>
    <w:semiHidden/>
    <w:rsid w:val="00DA6D45"/>
    <w:rPr>
      <w:sz w:val="20"/>
      <w:szCs w:val="20"/>
    </w:rPr>
  </w:style>
  <w:style w:type="character" w:customStyle="1" w:styleId="TextocomentarioCar1">
    <w:name w:val="Texto comentario Car1"/>
    <w:link w:val="Textocomentario"/>
    <w:uiPriority w:val="99"/>
    <w:locked/>
    <w:rsid w:val="00DA6D45"/>
  </w:style>
  <w:style w:type="paragraph" w:styleId="Textodeglobo">
    <w:name w:val="Balloon Text"/>
    <w:basedOn w:val="Normal"/>
    <w:link w:val="TextodegloboCar"/>
    <w:uiPriority w:val="99"/>
    <w:semiHidden/>
    <w:unhideWhenUsed/>
    <w:rsid w:val="00DA6D45"/>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6D45"/>
    <w:rPr>
      <w:rFonts w:ascii="Times New Roman" w:hAnsi="Times New Roman" w:cs="Times New Roman"/>
      <w:sz w:val="18"/>
      <w:szCs w:val="18"/>
    </w:rPr>
  </w:style>
  <w:style w:type="character" w:styleId="Textoennegrita">
    <w:name w:val="Strong"/>
    <w:basedOn w:val="Fuentedeprrafopredeter"/>
    <w:uiPriority w:val="22"/>
    <w:qFormat/>
    <w:rsid w:val="00CD61AA"/>
    <w:rPr>
      <w:b/>
      <w:bCs/>
      <w:color w:val="auto"/>
      <w:sz w:val="20"/>
    </w:rPr>
  </w:style>
  <w:style w:type="paragraph" w:styleId="TDC1">
    <w:name w:val="toc 1"/>
    <w:basedOn w:val="Normal"/>
    <w:next w:val="Normal"/>
    <w:autoRedefine/>
    <w:uiPriority w:val="39"/>
    <w:unhideWhenUsed/>
    <w:qFormat/>
    <w:rsid w:val="00932FAC"/>
    <w:pPr>
      <w:adjustRightInd w:val="0"/>
      <w:contextualSpacing/>
    </w:pPr>
    <w:rPr>
      <w:rFonts w:ascii="Arial" w:eastAsiaTheme="minorEastAsia" w:hAnsi="Arial" w:cs="Calibri (Cuerpo)"/>
      <w:bCs/>
      <w:caps/>
      <w:color w:val="000000" w:themeColor="text1"/>
      <w:sz w:val="22"/>
      <w:szCs w:val="20"/>
      <w:u w:val="dotted"/>
    </w:rPr>
  </w:style>
  <w:style w:type="table" w:styleId="Tablaconcuadrcula">
    <w:name w:val="Table Grid"/>
    <w:basedOn w:val="Tablanormal"/>
    <w:uiPriority w:val="59"/>
    <w:rsid w:val="00DF446C"/>
    <w:rPr>
      <w:rFonts w:eastAsiaTheme="minorEastAsia"/>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unhideWhenUsed/>
    <w:rsid w:val="009077EA"/>
    <w:pPr>
      <w:tabs>
        <w:tab w:val="center" w:pos="4252"/>
        <w:tab w:val="right" w:pos="8504"/>
      </w:tabs>
    </w:pPr>
  </w:style>
  <w:style w:type="character" w:customStyle="1" w:styleId="PiedepginaCar">
    <w:name w:val="Pie de página Car"/>
    <w:basedOn w:val="Fuentedeprrafopredeter"/>
    <w:link w:val="Piedepgina"/>
    <w:uiPriority w:val="99"/>
    <w:rsid w:val="009077EA"/>
  </w:style>
  <w:style w:type="character" w:styleId="Nmerodepgina">
    <w:name w:val="page number"/>
    <w:basedOn w:val="Fuentedeprrafopredeter"/>
    <w:uiPriority w:val="99"/>
    <w:semiHidden/>
    <w:unhideWhenUsed/>
    <w:rsid w:val="009077EA"/>
  </w:style>
  <w:style w:type="character" w:styleId="Nmerodelnea">
    <w:name w:val="line number"/>
    <w:basedOn w:val="Fuentedeprrafopredeter"/>
    <w:uiPriority w:val="99"/>
    <w:semiHidden/>
    <w:unhideWhenUsed/>
    <w:rsid w:val="00E75BC0"/>
  </w:style>
  <w:style w:type="character" w:styleId="Textodelmarcadordeposicin">
    <w:name w:val="Placeholder Text"/>
    <w:basedOn w:val="Fuentedeprrafopredeter"/>
    <w:uiPriority w:val="99"/>
    <w:semiHidden/>
    <w:rsid w:val="00D56F2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398380">
      <w:bodyDiv w:val="1"/>
      <w:marLeft w:val="0"/>
      <w:marRight w:val="0"/>
      <w:marTop w:val="0"/>
      <w:marBottom w:val="0"/>
      <w:divBdr>
        <w:top w:val="none" w:sz="0" w:space="0" w:color="auto"/>
        <w:left w:val="none" w:sz="0" w:space="0" w:color="auto"/>
        <w:bottom w:val="none" w:sz="0" w:space="0" w:color="auto"/>
        <w:right w:val="none" w:sz="0" w:space="0" w:color="auto"/>
      </w:divBdr>
      <w:divsChild>
        <w:div w:id="944071673">
          <w:marLeft w:val="640"/>
          <w:marRight w:val="0"/>
          <w:marTop w:val="0"/>
          <w:marBottom w:val="0"/>
          <w:divBdr>
            <w:top w:val="none" w:sz="0" w:space="0" w:color="auto"/>
            <w:left w:val="none" w:sz="0" w:space="0" w:color="auto"/>
            <w:bottom w:val="none" w:sz="0" w:space="0" w:color="auto"/>
            <w:right w:val="none" w:sz="0" w:space="0" w:color="auto"/>
          </w:divBdr>
        </w:div>
        <w:div w:id="2048214295">
          <w:marLeft w:val="640"/>
          <w:marRight w:val="0"/>
          <w:marTop w:val="0"/>
          <w:marBottom w:val="0"/>
          <w:divBdr>
            <w:top w:val="none" w:sz="0" w:space="0" w:color="auto"/>
            <w:left w:val="none" w:sz="0" w:space="0" w:color="auto"/>
            <w:bottom w:val="none" w:sz="0" w:space="0" w:color="auto"/>
            <w:right w:val="none" w:sz="0" w:space="0" w:color="auto"/>
          </w:divBdr>
        </w:div>
        <w:div w:id="647250676">
          <w:marLeft w:val="640"/>
          <w:marRight w:val="0"/>
          <w:marTop w:val="0"/>
          <w:marBottom w:val="0"/>
          <w:divBdr>
            <w:top w:val="none" w:sz="0" w:space="0" w:color="auto"/>
            <w:left w:val="none" w:sz="0" w:space="0" w:color="auto"/>
            <w:bottom w:val="none" w:sz="0" w:space="0" w:color="auto"/>
            <w:right w:val="none" w:sz="0" w:space="0" w:color="auto"/>
          </w:divBdr>
        </w:div>
        <w:div w:id="532572584">
          <w:marLeft w:val="640"/>
          <w:marRight w:val="0"/>
          <w:marTop w:val="0"/>
          <w:marBottom w:val="0"/>
          <w:divBdr>
            <w:top w:val="none" w:sz="0" w:space="0" w:color="auto"/>
            <w:left w:val="none" w:sz="0" w:space="0" w:color="auto"/>
            <w:bottom w:val="none" w:sz="0" w:space="0" w:color="auto"/>
            <w:right w:val="none" w:sz="0" w:space="0" w:color="auto"/>
          </w:divBdr>
        </w:div>
        <w:div w:id="1970159715">
          <w:marLeft w:val="640"/>
          <w:marRight w:val="0"/>
          <w:marTop w:val="0"/>
          <w:marBottom w:val="0"/>
          <w:divBdr>
            <w:top w:val="none" w:sz="0" w:space="0" w:color="auto"/>
            <w:left w:val="none" w:sz="0" w:space="0" w:color="auto"/>
            <w:bottom w:val="none" w:sz="0" w:space="0" w:color="auto"/>
            <w:right w:val="none" w:sz="0" w:space="0" w:color="auto"/>
          </w:divBdr>
        </w:div>
        <w:div w:id="722143998">
          <w:marLeft w:val="640"/>
          <w:marRight w:val="0"/>
          <w:marTop w:val="0"/>
          <w:marBottom w:val="0"/>
          <w:divBdr>
            <w:top w:val="none" w:sz="0" w:space="0" w:color="auto"/>
            <w:left w:val="none" w:sz="0" w:space="0" w:color="auto"/>
            <w:bottom w:val="none" w:sz="0" w:space="0" w:color="auto"/>
            <w:right w:val="none" w:sz="0" w:space="0" w:color="auto"/>
          </w:divBdr>
        </w:div>
        <w:div w:id="1121921755">
          <w:marLeft w:val="640"/>
          <w:marRight w:val="0"/>
          <w:marTop w:val="0"/>
          <w:marBottom w:val="0"/>
          <w:divBdr>
            <w:top w:val="none" w:sz="0" w:space="0" w:color="auto"/>
            <w:left w:val="none" w:sz="0" w:space="0" w:color="auto"/>
            <w:bottom w:val="none" w:sz="0" w:space="0" w:color="auto"/>
            <w:right w:val="none" w:sz="0" w:space="0" w:color="auto"/>
          </w:divBdr>
        </w:div>
        <w:div w:id="911282365">
          <w:marLeft w:val="640"/>
          <w:marRight w:val="0"/>
          <w:marTop w:val="0"/>
          <w:marBottom w:val="0"/>
          <w:divBdr>
            <w:top w:val="none" w:sz="0" w:space="0" w:color="auto"/>
            <w:left w:val="none" w:sz="0" w:space="0" w:color="auto"/>
            <w:bottom w:val="none" w:sz="0" w:space="0" w:color="auto"/>
            <w:right w:val="none" w:sz="0" w:space="0" w:color="auto"/>
          </w:divBdr>
        </w:div>
        <w:div w:id="631713454">
          <w:marLeft w:val="640"/>
          <w:marRight w:val="0"/>
          <w:marTop w:val="0"/>
          <w:marBottom w:val="0"/>
          <w:divBdr>
            <w:top w:val="none" w:sz="0" w:space="0" w:color="auto"/>
            <w:left w:val="none" w:sz="0" w:space="0" w:color="auto"/>
            <w:bottom w:val="none" w:sz="0" w:space="0" w:color="auto"/>
            <w:right w:val="none" w:sz="0" w:space="0" w:color="auto"/>
          </w:divBdr>
        </w:div>
        <w:div w:id="1688553352">
          <w:marLeft w:val="640"/>
          <w:marRight w:val="0"/>
          <w:marTop w:val="0"/>
          <w:marBottom w:val="0"/>
          <w:divBdr>
            <w:top w:val="none" w:sz="0" w:space="0" w:color="auto"/>
            <w:left w:val="none" w:sz="0" w:space="0" w:color="auto"/>
            <w:bottom w:val="none" w:sz="0" w:space="0" w:color="auto"/>
            <w:right w:val="none" w:sz="0" w:space="0" w:color="auto"/>
          </w:divBdr>
        </w:div>
        <w:div w:id="1257595894">
          <w:marLeft w:val="640"/>
          <w:marRight w:val="0"/>
          <w:marTop w:val="0"/>
          <w:marBottom w:val="0"/>
          <w:divBdr>
            <w:top w:val="none" w:sz="0" w:space="0" w:color="auto"/>
            <w:left w:val="none" w:sz="0" w:space="0" w:color="auto"/>
            <w:bottom w:val="none" w:sz="0" w:space="0" w:color="auto"/>
            <w:right w:val="none" w:sz="0" w:space="0" w:color="auto"/>
          </w:divBdr>
        </w:div>
      </w:divsChild>
    </w:div>
    <w:div w:id="632909268">
      <w:bodyDiv w:val="1"/>
      <w:marLeft w:val="0"/>
      <w:marRight w:val="0"/>
      <w:marTop w:val="0"/>
      <w:marBottom w:val="0"/>
      <w:divBdr>
        <w:top w:val="none" w:sz="0" w:space="0" w:color="auto"/>
        <w:left w:val="none" w:sz="0" w:space="0" w:color="auto"/>
        <w:bottom w:val="none" w:sz="0" w:space="0" w:color="auto"/>
        <w:right w:val="none" w:sz="0" w:space="0" w:color="auto"/>
      </w:divBdr>
      <w:divsChild>
        <w:div w:id="904143479">
          <w:marLeft w:val="640"/>
          <w:marRight w:val="0"/>
          <w:marTop w:val="0"/>
          <w:marBottom w:val="0"/>
          <w:divBdr>
            <w:top w:val="none" w:sz="0" w:space="0" w:color="auto"/>
            <w:left w:val="none" w:sz="0" w:space="0" w:color="auto"/>
            <w:bottom w:val="none" w:sz="0" w:space="0" w:color="auto"/>
            <w:right w:val="none" w:sz="0" w:space="0" w:color="auto"/>
          </w:divBdr>
        </w:div>
        <w:div w:id="807822720">
          <w:marLeft w:val="640"/>
          <w:marRight w:val="0"/>
          <w:marTop w:val="0"/>
          <w:marBottom w:val="0"/>
          <w:divBdr>
            <w:top w:val="none" w:sz="0" w:space="0" w:color="auto"/>
            <w:left w:val="none" w:sz="0" w:space="0" w:color="auto"/>
            <w:bottom w:val="none" w:sz="0" w:space="0" w:color="auto"/>
            <w:right w:val="none" w:sz="0" w:space="0" w:color="auto"/>
          </w:divBdr>
        </w:div>
        <w:div w:id="274022637">
          <w:marLeft w:val="640"/>
          <w:marRight w:val="0"/>
          <w:marTop w:val="0"/>
          <w:marBottom w:val="0"/>
          <w:divBdr>
            <w:top w:val="none" w:sz="0" w:space="0" w:color="auto"/>
            <w:left w:val="none" w:sz="0" w:space="0" w:color="auto"/>
            <w:bottom w:val="none" w:sz="0" w:space="0" w:color="auto"/>
            <w:right w:val="none" w:sz="0" w:space="0" w:color="auto"/>
          </w:divBdr>
        </w:div>
        <w:div w:id="1572764435">
          <w:marLeft w:val="640"/>
          <w:marRight w:val="0"/>
          <w:marTop w:val="0"/>
          <w:marBottom w:val="0"/>
          <w:divBdr>
            <w:top w:val="none" w:sz="0" w:space="0" w:color="auto"/>
            <w:left w:val="none" w:sz="0" w:space="0" w:color="auto"/>
            <w:bottom w:val="none" w:sz="0" w:space="0" w:color="auto"/>
            <w:right w:val="none" w:sz="0" w:space="0" w:color="auto"/>
          </w:divBdr>
        </w:div>
        <w:div w:id="584145202">
          <w:marLeft w:val="640"/>
          <w:marRight w:val="0"/>
          <w:marTop w:val="0"/>
          <w:marBottom w:val="0"/>
          <w:divBdr>
            <w:top w:val="none" w:sz="0" w:space="0" w:color="auto"/>
            <w:left w:val="none" w:sz="0" w:space="0" w:color="auto"/>
            <w:bottom w:val="none" w:sz="0" w:space="0" w:color="auto"/>
            <w:right w:val="none" w:sz="0" w:space="0" w:color="auto"/>
          </w:divBdr>
        </w:div>
        <w:div w:id="2060543354">
          <w:marLeft w:val="640"/>
          <w:marRight w:val="0"/>
          <w:marTop w:val="0"/>
          <w:marBottom w:val="0"/>
          <w:divBdr>
            <w:top w:val="none" w:sz="0" w:space="0" w:color="auto"/>
            <w:left w:val="none" w:sz="0" w:space="0" w:color="auto"/>
            <w:bottom w:val="none" w:sz="0" w:space="0" w:color="auto"/>
            <w:right w:val="none" w:sz="0" w:space="0" w:color="auto"/>
          </w:divBdr>
        </w:div>
        <w:div w:id="627979647">
          <w:marLeft w:val="640"/>
          <w:marRight w:val="0"/>
          <w:marTop w:val="0"/>
          <w:marBottom w:val="0"/>
          <w:divBdr>
            <w:top w:val="none" w:sz="0" w:space="0" w:color="auto"/>
            <w:left w:val="none" w:sz="0" w:space="0" w:color="auto"/>
            <w:bottom w:val="none" w:sz="0" w:space="0" w:color="auto"/>
            <w:right w:val="none" w:sz="0" w:space="0" w:color="auto"/>
          </w:divBdr>
        </w:div>
        <w:div w:id="1934971251">
          <w:marLeft w:val="640"/>
          <w:marRight w:val="0"/>
          <w:marTop w:val="0"/>
          <w:marBottom w:val="0"/>
          <w:divBdr>
            <w:top w:val="none" w:sz="0" w:space="0" w:color="auto"/>
            <w:left w:val="none" w:sz="0" w:space="0" w:color="auto"/>
            <w:bottom w:val="none" w:sz="0" w:space="0" w:color="auto"/>
            <w:right w:val="none" w:sz="0" w:space="0" w:color="auto"/>
          </w:divBdr>
        </w:div>
        <w:div w:id="916667077">
          <w:marLeft w:val="640"/>
          <w:marRight w:val="0"/>
          <w:marTop w:val="0"/>
          <w:marBottom w:val="0"/>
          <w:divBdr>
            <w:top w:val="none" w:sz="0" w:space="0" w:color="auto"/>
            <w:left w:val="none" w:sz="0" w:space="0" w:color="auto"/>
            <w:bottom w:val="none" w:sz="0" w:space="0" w:color="auto"/>
            <w:right w:val="none" w:sz="0" w:space="0" w:color="auto"/>
          </w:divBdr>
        </w:div>
        <w:div w:id="769743329">
          <w:marLeft w:val="640"/>
          <w:marRight w:val="0"/>
          <w:marTop w:val="0"/>
          <w:marBottom w:val="0"/>
          <w:divBdr>
            <w:top w:val="none" w:sz="0" w:space="0" w:color="auto"/>
            <w:left w:val="none" w:sz="0" w:space="0" w:color="auto"/>
            <w:bottom w:val="none" w:sz="0" w:space="0" w:color="auto"/>
            <w:right w:val="none" w:sz="0" w:space="0" w:color="auto"/>
          </w:divBdr>
        </w:div>
        <w:div w:id="938830209">
          <w:marLeft w:val="640"/>
          <w:marRight w:val="0"/>
          <w:marTop w:val="0"/>
          <w:marBottom w:val="0"/>
          <w:divBdr>
            <w:top w:val="none" w:sz="0" w:space="0" w:color="auto"/>
            <w:left w:val="none" w:sz="0" w:space="0" w:color="auto"/>
            <w:bottom w:val="none" w:sz="0" w:space="0" w:color="auto"/>
            <w:right w:val="none" w:sz="0" w:space="0" w:color="auto"/>
          </w:divBdr>
        </w:div>
      </w:divsChild>
    </w:div>
    <w:div w:id="950552657">
      <w:bodyDiv w:val="1"/>
      <w:marLeft w:val="0"/>
      <w:marRight w:val="0"/>
      <w:marTop w:val="0"/>
      <w:marBottom w:val="0"/>
      <w:divBdr>
        <w:top w:val="none" w:sz="0" w:space="0" w:color="auto"/>
        <w:left w:val="none" w:sz="0" w:space="0" w:color="auto"/>
        <w:bottom w:val="none" w:sz="0" w:space="0" w:color="auto"/>
        <w:right w:val="none" w:sz="0" w:space="0" w:color="auto"/>
      </w:divBdr>
      <w:divsChild>
        <w:div w:id="1024595679">
          <w:marLeft w:val="640"/>
          <w:marRight w:val="0"/>
          <w:marTop w:val="0"/>
          <w:marBottom w:val="0"/>
          <w:divBdr>
            <w:top w:val="none" w:sz="0" w:space="0" w:color="auto"/>
            <w:left w:val="none" w:sz="0" w:space="0" w:color="auto"/>
            <w:bottom w:val="none" w:sz="0" w:space="0" w:color="auto"/>
            <w:right w:val="none" w:sz="0" w:space="0" w:color="auto"/>
          </w:divBdr>
        </w:div>
        <w:div w:id="2025328061">
          <w:marLeft w:val="640"/>
          <w:marRight w:val="0"/>
          <w:marTop w:val="0"/>
          <w:marBottom w:val="0"/>
          <w:divBdr>
            <w:top w:val="none" w:sz="0" w:space="0" w:color="auto"/>
            <w:left w:val="none" w:sz="0" w:space="0" w:color="auto"/>
            <w:bottom w:val="none" w:sz="0" w:space="0" w:color="auto"/>
            <w:right w:val="none" w:sz="0" w:space="0" w:color="auto"/>
          </w:divBdr>
        </w:div>
        <w:div w:id="115952932">
          <w:marLeft w:val="640"/>
          <w:marRight w:val="0"/>
          <w:marTop w:val="0"/>
          <w:marBottom w:val="0"/>
          <w:divBdr>
            <w:top w:val="none" w:sz="0" w:space="0" w:color="auto"/>
            <w:left w:val="none" w:sz="0" w:space="0" w:color="auto"/>
            <w:bottom w:val="none" w:sz="0" w:space="0" w:color="auto"/>
            <w:right w:val="none" w:sz="0" w:space="0" w:color="auto"/>
          </w:divBdr>
        </w:div>
        <w:div w:id="1900823433">
          <w:marLeft w:val="640"/>
          <w:marRight w:val="0"/>
          <w:marTop w:val="0"/>
          <w:marBottom w:val="0"/>
          <w:divBdr>
            <w:top w:val="none" w:sz="0" w:space="0" w:color="auto"/>
            <w:left w:val="none" w:sz="0" w:space="0" w:color="auto"/>
            <w:bottom w:val="none" w:sz="0" w:space="0" w:color="auto"/>
            <w:right w:val="none" w:sz="0" w:space="0" w:color="auto"/>
          </w:divBdr>
        </w:div>
        <w:div w:id="198515242">
          <w:marLeft w:val="640"/>
          <w:marRight w:val="0"/>
          <w:marTop w:val="0"/>
          <w:marBottom w:val="0"/>
          <w:divBdr>
            <w:top w:val="none" w:sz="0" w:space="0" w:color="auto"/>
            <w:left w:val="none" w:sz="0" w:space="0" w:color="auto"/>
            <w:bottom w:val="none" w:sz="0" w:space="0" w:color="auto"/>
            <w:right w:val="none" w:sz="0" w:space="0" w:color="auto"/>
          </w:divBdr>
        </w:div>
        <w:div w:id="1234195391">
          <w:marLeft w:val="640"/>
          <w:marRight w:val="0"/>
          <w:marTop w:val="0"/>
          <w:marBottom w:val="0"/>
          <w:divBdr>
            <w:top w:val="none" w:sz="0" w:space="0" w:color="auto"/>
            <w:left w:val="none" w:sz="0" w:space="0" w:color="auto"/>
            <w:bottom w:val="none" w:sz="0" w:space="0" w:color="auto"/>
            <w:right w:val="none" w:sz="0" w:space="0" w:color="auto"/>
          </w:divBdr>
        </w:div>
        <w:div w:id="1688218191">
          <w:marLeft w:val="640"/>
          <w:marRight w:val="0"/>
          <w:marTop w:val="0"/>
          <w:marBottom w:val="0"/>
          <w:divBdr>
            <w:top w:val="none" w:sz="0" w:space="0" w:color="auto"/>
            <w:left w:val="none" w:sz="0" w:space="0" w:color="auto"/>
            <w:bottom w:val="none" w:sz="0" w:space="0" w:color="auto"/>
            <w:right w:val="none" w:sz="0" w:space="0" w:color="auto"/>
          </w:divBdr>
        </w:div>
        <w:div w:id="1042166812">
          <w:marLeft w:val="640"/>
          <w:marRight w:val="0"/>
          <w:marTop w:val="0"/>
          <w:marBottom w:val="0"/>
          <w:divBdr>
            <w:top w:val="none" w:sz="0" w:space="0" w:color="auto"/>
            <w:left w:val="none" w:sz="0" w:space="0" w:color="auto"/>
            <w:bottom w:val="none" w:sz="0" w:space="0" w:color="auto"/>
            <w:right w:val="none" w:sz="0" w:space="0" w:color="auto"/>
          </w:divBdr>
        </w:div>
        <w:div w:id="609778196">
          <w:marLeft w:val="640"/>
          <w:marRight w:val="0"/>
          <w:marTop w:val="0"/>
          <w:marBottom w:val="0"/>
          <w:divBdr>
            <w:top w:val="none" w:sz="0" w:space="0" w:color="auto"/>
            <w:left w:val="none" w:sz="0" w:space="0" w:color="auto"/>
            <w:bottom w:val="none" w:sz="0" w:space="0" w:color="auto"/>
            <w:right w:val="none" w:sz="0" w:space="0" w:color="auto"/>
          </w:divBdr>
        </w:div>
        <w:div w:id="2140225969">
          <w:marLeft w:val="640"/>
          <w:marRight w:val="0"/>
          <w:marTop w:val="0"/>
          <w:marBottom w:val="0"/>
          <w:divBdr>
            <w:top w:val="none" w:sz="0" w:space="0" w:color="auto"/>
            <w:left w:val="none" w:sz="0" w:space="0" w:color="auto"/>
            <w:bottom w:val="none" w:sz="0" w:space="0" w:color="auto"/>
            <w:right w:val="none" w:sz="0" w:space="0" w:color="auto"/>
          </w:divBdr>
        </w:div>
        <w:div w:id="965964479">
          <w:marLeft w:val="640"/>
          <w:marRight w:val="0"/>
          <w:marTop w:val="0"/>
          <w:marBottom w:val="0"/>
          <w:divBdr>
            <w:top w:val="none" w:sz="0" w:space="0" w:color="auto"/>
            <w:left w:val="none" w:sz="0" w:space="0" w:color="auto"/>
            <w:bottom w:val="none" w:sz="0" w:space="0" w:color="auto"/>
            <w:right w:val="none" w:sz="0" w:space="0" w:color="auto"/>
          </w:divBdr>
        </w:div>
      </w:divsChild>
    </w:div>
    <w:div w:id="1104575004">
      <w:bodyDiv w:val="1"/>
      <w:marLeft w:val="0"/>
      <w:marRight w:val="0"/>
      <w:marTop w:val="0"/>
      <w:marBottom w:val="0"/>
      <w:divBdr>
        <w:top w:val="none" w:sz="0" w:space="0" w:color="auto"/>
        <w:left w:val="none" w:sz="0" w:space="0" w:color="auto"/>
        <w:bottom w:val="none" w:sz="0" w:space="0" w:color="auto"/>
        <w:right w:val="none" w:sz="0" w:space="0" w:color="auto"/>
      </w:divBdr>
      <w:divsChild>
        <w:div w:id="424883478">
          <w:marLeft w:val="640"/>
          <w:marRight w:val="0"/>
          <w:marTop w:val="0"/>
          <w:marBottom w:val="0"/>
          <w:divBdr>
            <w:top w:val="none" w:sz="0" w:space="0" w:color="auto"/>
            <w:left w:val="none" w:sz="0" w:space="0" w:color="auto"/>
            <w:bottom w:val="none" w:sz="0" w:space="0" w:color="auto"/>
            <w:right w:val="none" w:sz="0" w:space="0" w:color="auto"/>
          </w:divBdr>
        </w:div>
        <w:div w:id="369651099">
          <w:marLeft w:val="640"/>
          <w:marRight w:val="0"/>
          <w:marTop w:val="0"/>
          <w:marBottom w:val="0"/>
          <w:divBdr>
            <w:top w:val="none" w:sz="0" w:space="0" w:color="auto"/>
            <w:left w:val="none" w:sz="0" w:space="0" w:color="auto"/>
            <w:bottom w:val="none" w:sz="0" w:space="0" w:color="auto"/>
            <w:right w:val="none" w:sz="0" w:space="0" w:color="auto"/>
          </w:divBdr>
        </w:div>
        <w:div w:id="2117481513">
          <w:marLeft w:val="640"/>
          <w:marRight w:val="0"/>
          <w:marTop w:val="0"/>
          <w:marBottom w:val="0"/>
          <w:divBdr>
            <w:top w:val="none" w:sz="0" w:space="0" w:color="auto"/>
            <w:left w:val="none" w:sz="0" w:space="0" w:color="auto"/>
            <w:bottom w:val="none" w:sz="0" w:space="0" w:color="auto"/>
            <w:right w:val="none" w:sz="0" w:space="0" w:color="auto"/>
          </w:divBdr>
        </w:div>
        <w:div w:id="826675164">
          <w:marLeft w:val="640"/>
          <w:marRight w:val="0"/>
          <w:marTop w:val="0"/>
          <w:marBottom w:val="0"/>
          <w:divBdr>
            <w:top w:val="none" w:sz="0" w:space="0" w:color="auto"/>
            <w:left w:val="none" w:sz="0" w:space="0" w:color="auto"/>
            <w:bottom w:val="none" w:sz="0" w:space="0" w:color="auto"/>
            <w:right w:val="none" w:sz="0" w:space="0" w:color="auto"/>
          </w:divBdr>
        </w:div>
        <w:div w:id="171141681">
          <w:marLeft w:val="640"/>
          <w:marRight w:val="0"/>
          <w:marTop w:val="0"/>
          <w:marBottom w:val="0"/>
          <w:divBdr>
            <w:top w:val="none" w:sz="0" w:space="0" w:color="auto"/>
            <w:left w:val="none" w:sz="0" w:space="0" w:color="auto"/>
            <w:bottom w:val="none" w:sz="0" w:space="0" w:color="auto"/>
            <w:right w:val="none" w:sz="0" w:space="0" w:color="auto"/>
          </w:divBdr>
        </w:div>
        <w:div w:id="1927154973">
          <w:marLeft w:val="640"/>
          <w:marRight w:val="0"/>
          <w:marTop w:val="0"/>
          <w:marBottom w:val="0"/>
          <w:divBdr>
            <w:top w:val="none" w:sz="0" w:space="0" w:color="auto"/>
            <w:left w:val="none" w:sz="0" w:space="0" w:color="auto"/>
            <w:bottom w:val="none" w:sz="0" w:space="0" w:color="auto"/>
            <w:right w:val="none" w:sz="0" w:space="0" w:color="auto"/>
          </w:divBdr>
        </w:div>
        <w:div w:id="352540737">
          <w:marLeft w:val="640"/>
          <w:marRight w:val="0"/>
          <w:marTop w:val="0"/>
          <w:marBottom w:val="0"/>
          <w:divBdr>
            <w:top w:val="none" w:sz="0" w:space="0" w:color="auto"/>
            <w:left w:val="none" w:sz="0" w:space="0" w:color="auto"/>
            <w:bottom w:val="none" w:sz="0" w:space="0" w:color="auto"/>
            <w:right w:val="none" w:sz="0" w:space="0" w:color="auto"/>
          </w:divBdr>
        </w:div>
        <w:div w:id="1768234296">
          <w:marLeft w:val="640"/>
          <w:marRight w:val="0"/>
          <w:marTop w:val="0"/>
          <w:marBottom w:val="0"/>
          <w:divBdr>
            <w:top w:val="none" w:sz="0" w:space="0" w:color="auto"/>
            <w:left w:val="none" w:sz="0" w:space="0" w:color="auto"/>
            <w:bottom w:val="none" w:sz="0" w:space="0" w:color="auto"/>
            <w:right w:val="none" w:sz="0" w:space="0" w:color="auto"/>
          </w:divBdr>
        </w:div>
        <w:div w:id="112287553">
          <w:marLeft w:val="640"/>
          <w:marRight w:val="0"/>
          <w:marTop w:val="0"/>
          <w:marBottom w:val="0"/>
          <w:divBdr>
            <w:top w:val="none" w:sz="0" w:space="0" w:color="auto"/>
            <w:left w:val="none" w:sz="0" w:space="0" w:color="auto"/>
            <w:bottom w:val="none" w:sz="0" w:space="0" w:color="auto"/>
            <w:right w:val="none" w:sz="0" w:space="0" w:color="auto"/>
          </w:divBdr>
        </w:div>
        <w:div w:id="1815440738">
          <w:marLeft w:val="640"/>
          <w:marRight w:val="0"/>
          <w:marTop w:val="0"/>
          <w:marBottom w:val="0"/>
          <w:divBdr>
            <w:top w:val="none" w:sz="0" w:space="0" w:color="auto"/>
            <w:left w:val="none" w:sz="0" w:space="0" w:color="auto"/>
            <w:bottom w:val="none" w:sz="0" w:space="0" w:color="auto"/>
            <w:right w:val="none" w:sz="0" w:space="0" w:color="auto"/>
          </w:divBdr>
        </w:div>
        <w:div w:id="1739092675">
          <w:marLeft w:val="640"/>
          <w:marRight w:val="0"/>
          <w:marTop w:val="0"/>
          <w:marBottom w:val="0"/>
          <w:divBdr>
            <w:top w:val="none" w:sz="0" w:space="0" w:color="auto"/>
            <w:left w:val="none" w:sz="0" w:space="0" w:color="auto"/>
            <w:bottom w:val="none" w:sz="0" w:space="0" w:color="auto"/>
            <w:right w:val="none" w:sz="0" w:space="0" w:color="auto"/>
          </w:divBdr>
        </w:div>
      </w:divsChild>
    </w:div>
    <w:div w:id="1238705759">
      <w:bodyDiv w:val="1"/>
      <w:marLeft w:val="0"/>
      <w:marRight w:val="0"/>
      <w:marTop w:val="0"/>
      <w:marBottom w:val="0"/>
      <w:divBdr>
        <w:top w:val="none" w:sz="0" w:space="0" w:color="auto"/>
        <w:left w:val="none" w:sz="0" w:space="0" w:color="auto"/>
        <w:bottom w:val="none" w:sz="0" w:space="0" w:color="auto"/>
        <w:right w:val="none" w:sz="0" w:space="0" w:color="auto"/>
      </w:divBdr>
      <w:divsChild>
        <w:div w:id="34277157">
          <w:marLeft w:val="0"/>
          <w:marRight w:val="0"/>
          <w:marTop w:val="0"/>
          <w:marBottom w:val="0"/>
          <w:divBdr>
            <w:top w:val="none" w:sz="0" w:space="0" w:color="auto"/>
            <w:left w:val="none" w:sz="0" w:space="0" w:color="auto"/>
            <w:bottom w:val="none" w:sz="0" w:space="0" w:color="auto"/>
            <w:right w:val="none" w:sz="0" w:space="0" w:color="auto"/>
          </w:divBdr>
        </w:div>
        <w:div w:id="642738512">
          <w:marLeft w:val="0"/>
          <w:marRight w:val="0"/>
          <w:marTop w:val="0"/>
          <w:marBottom w:val="0"/>
          <w:divBdr>
            <w:top w:val="none" w:sz="0" w:space="0" w:color="auto"/>
            <w:left w:val="none" w:sz="0" w:space="0" w:color="auto"/>
            <w:bottom w:val="none" w:sz="0" w:space="0" w:color="auto"/>
            <w:right w:val="none" w:sz="0" w:space="0" w:color="auto"/>
          </w:divBdr>
        </w:div>
        <w:div w:id="933511918">
          <w:marLeft w:val="0"/>
          <w:marRight w:val="0"/>
          <w:marTop w:val="0"/>
          <w:marBottom w:val="0"/>
          <w:divBdr>
            <w:top w:val="none" w:sz="0" w:space="0" w:color="auto"/>
            <w:left w:val="none" w:sz="0" w:space="0" w:color="auto"/>
            <w:bottom w:val="none" w:sz="0" w:space="0" w:color="auto"/>
            <w:right w:val="none" w:sz="0" w:space="0" w:color="auto"/>
          </w:divBdr>
        </w:div>
        <w:div w:id="1005472915">
          <w:marLeft w:val="0"/>
          <w:marRight w:val="0"/>
          <w:marTop w:val="0"/>
          <w:marBottom w:val="0"/>
          <w:divBdr>
            <w:top w:val="none" w:sz="0" w:space="0" w:color="auto"/>
            <w:left w:val="none" w:sz="0" w:space="0" w:color="auto"/>
            <w:bottom w:val="none" w:sz="0" w:space="0" w:color="auto"/>
            <w:right w:val="none" w:sz="0" w:space="0" w:color="auto"/>
          </w:divBdr>
        </w:div>
        <w:div w:id="1381056664">
          <w:marLeft w:val="0"/>
          <w:marRight w:val="0"/>
          <w:marTop w:val="0"/>
          <w:marBottom w:val="0"/>
          <w:divBdr>
            <w:top w:val="none" w:sz="0" w:space="0" w:color="auto"/>
            <w:left w:val="none" w:sz="0" w:space="0" w:color="auto"/>
            <w:bottom w:val="none" w:sz="0" w:space="0" w:color="auto"/>
            <w:right w:val="none" w:sz="0" w:space="0" w:color="auto"/>
          </w:divBdr>
        </w:div>
        <w:div w:id="833569787">
          <w:marLeft w:val="0"/>
          <w:marRight w:val="0"/>
          <w:marTop w:val="0"/>
          <w:marBottom w:val="0"/>
          <w:divBdr>
            <w:top w:val="none" w:sz="0" w:space="0" w:color="auto"/>
            <w:left w:val="none" w:sz="0" w:space="0" w:color="auto"/>
            <w:bottom w:val="none" w:sz="0" w:space="0" w:color="auto"/>
            <w:right w:val="none" w:sz="0" w:space="0" w:color="auto"/>
          </w:divBdr>
        </w:div>
        <w:div w:id="281113982">
          <w:marLeft w:val="0"/>
          <w:marRight w:val="0"/>
          <w:marTop w:val="0"/>
          <w:marBottom w:val="0"/>
          <w:divBdr>
            <w:top w:val="none" w:sz="0" w:space="0" w:color="auto"/>
            <w:left w:val="none" w:sz="0" w:space="0" w:color="auto"/>
            <w:bottom w:val="none" w:sz="0" w:space="0" w:color="auto"/>
            <w:right w:val="none" w:sz="0" w:space="0" w:color="auto"/>
          </w:divBdr>
        </w:div>
        <w:div w:id="179856442">
          <w:marLeft w:val="0"/>
          <w:marRight w:val="0"/>
          <w:marTop w:val="0"/>
          <w:marBottom w:val="0"/>
          <w:divBdr>
            <w:top w:val="none" w:sz="0" w:space="0" w:color="auto"/>
            <w:left w:val="none" w:sz="0" w:space="0" w:color="auto"/>
            <w:bottom w:val="none" w:sz="0" w:space="0" w:color="auto"/>
            <w:right w:val="none" w:sz="0" w:space="0" w:color="auto"/>
          </w:divBdr>
        </w:div>
        <w:div w:id="820656848">
          <w:marLeft w:val="0"/>
          <w:marRight w:val="0"/>
          <w:marTop w:val="0"/>
          <w:marBottom w:val="0"/>
          <w:divBdr>
            <w:top w:val="none" w:sz="0" w:space="0" w:color="auto"/>
            <w:left w:val="none" w:sz="0" w:space="0" w:color="auto"/>
            <w:bottom w:val="none" w:sz="0" w:space="0" w:color="auto"/>
            <w:right w:val="none" w:sz="0" w:space="0" w:color="auto"/>
          </w:divBdr>
        </w:div>
        <w:div w:id="1197277465">
          <w:marLeft w:val="0"/>
          <w:marRight w:val="0"/>
          <w:marTop w:val="0"/>
          <w:marBottom w:val="0"/>
          <w:divBdr>
            <w:top w:val="none" w:sz="0" w:space="0" w:color="auto"/>
            <w:left w:val="none" w:sz="0" w:space="0" w:color="auto"/>
            <w:bottom w:val="none" w:sz="0" w:space="0" w:color="auto"/>
            <w:right w:val="none" w:sz="0" w:space="0" w:color="auto"/>
          </w:divBdr>
        </w:div>
        <w:div w:id="7877431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CB64526F-80B8-3D43-8CDF-DBEFFAC18CDA}"/>
      </w:docPartPr>
      <w:docPartBody>
        <w:p w:rsidR="006C6832" w:rsidRDefault="00112D97">
          <w:r w:rsidRPr="00802169">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Cuerpo)">
    <w:altName w:val="Calibri"/>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D97"/>
    <w:rsid w:val="000E1DCD"/>
    <w:rsid w:val="00112D97"/>
    <w:rsid w:val="00361F52"/>
    <w:rsid w:val="006C6832"/>
    <w:rsid w:val="007F17DD"/>
    <w:rsid w:val="00D1520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s-ES" w:eastAsia="es-ES_tradnl"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112D9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07812DA-7D33-5747-B192-13BDB97C2673}">
  <we:reference id="wa104382081" version="1.55.1.0" store="es-ES" storeType="OMEX"/>
  <we:alternateReferences>
    <we:reference id="wa104382081" version="1.55.1.0" store="" storeType="OMEX"/>
  </we:alternateReferences>
  <we:properties>
    <we:property name="MENDELEY_CITATIONS" value="[{&quot;citationID&quot;:&quot;MENDELEY_CITATION_82c98b8d-b704-422d-a7d9-1ea6e4a2f2bd&quot;,&quot;properties&quot;:{&quot;noteIndex&quot;:0},&quot;isEdited&quot;:false,&quot;manualOverride&quot;:{&quot;citeprocText&quot;:&quot;[1]&quot;,&quot;isManuallyOverridden&quot;:false,&quot;manualOverrideText&quot;:&quot;&quot;},&quot;citationTag&quot;:&quot;MENDELEY_CITATION_v3_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&quot;,&quot;citationItems&quot;:[{&quot;id&quot;:&quot;8c2d5adc-1154-38d1-b40d-76e0c663bb38&quot;,&quot;itemData&quot;:{&quot;DOI&quot;:&quot;10.1186/AR2641&quot;,&quot;ISSN&quot;:&quot;1478-6362&quot;,&quot;PMID&quot;:&quot;19284547&quot;,&quot;abstract&quot;:&quot;Introduction: Although cardiovascular morbidity and mortality are increased in rheumatoid arthritis, little is known about the burden of subclinical coronary atherosclerosis in these patients. Methods: Using computed tomography, coronary artery calcification was measured in 195 men and women with rheumatoid arthritis aged 45 to 84 years without clinical cardiovascular disease and compared with 1,073 controls without rheumatoid arthritis enrolled in the Baltimore cohort of the Multi-Ethnic Study of Atherosclerosis. Results: The prevalence of coronary calcification (Agatston score &gt; 0) was significantly higher in men, but not women, with rheumatoid arthritis after adjusting for sociodemographic and cardiovascular risk factors (prevalence ratio = 1.19; P = 0.012). Among participants with prevalent calcification, those with rheumatoid arthritis had adjusted mean Agatston scores 53 units higher than controls (P = 0.002); a difference greater for men than women (P for interaction = 0.017). In all analyses, serum IL-6 attenuated the association between rheumatoid arthritis and coronary calcification, suggesting its role as a potential mediator of enhanced atherosclerosis. Notably, increasing severity of rheumatoid arthritis was associated with a higher prevalence and extent of coronary calcification among both men and women with rheumatoid arthritis, and for all age categories. The largest percentage difference in coronary arterial calcification between rheumatoid arthritis patients and their nonrheumatoid arthritis counterparts was observed in the youngest age category. Conclusions: Increasing rheumatoid arthritis disease severity was associated with a higher prevalence and greater extent of coronary artery calcification, potentially mediated through an atherogenic effect of chronic systemic inflammation. Gender and age differences in association with coronary calcification suggest that preventive measures should be emphasized in men with rheumatoid arthritis, and considered even in younger rheumatoid arthritis patients with low levels of traditional cardiovascular risk factors. © 2009 Giles et al.; licensee BioMed Central Ltd.&quot;,&quot;author&quot;:[{&quot;dropping-particle&quot;:&quot;&quot;,&quot;family&quot;:&quot;Giles&quot;,&quot;given&quot;:&quot;Jon T.&quot;,&quot;non-dropping-particle&quot;:&quot;&quot;,&quot;parse-names&quot;:false,&quot;suffix&quot;:&quot;&quot;},{&quot;dropping-particle&quot;:&quot;&quot;,&quot;family&quot;:&quot;Szklo&quot;,&quot;given&quot;:&quot;Moyses&quot;,&quot;non-dropping-particle&quot;:&quot;&quot;,&quot;parse-names&quot;:false,&quot;suffix&quot;:&quot;&quot;},{&quot;dropping-particle&quot;:&quot;&quot;,&quot;family&quot;:&quot;Post&quot;,&quot;given&quot;:&quot;Wendy&quot;,&quot;non-dropping-particle&quot;:&quot;&quot;,&quot;parse-names&quot;:false,&quot;suffix&quot;:&quot;&quot;},{&quot;dropping-particle&quot;:&quot;&quot;,&quot;family&quot;:&quot;Petri&quot;,&quot;given&quot;:&quot;Michelle&quot;,&quot;non-dropping-particle&quot;:&quot;&quot;,&quot;parse-names&quot;:false,&quot;suffix&quot;:&quot;&quot;},{&quot;dropping-particle&quot;:&quot;&quot;,&quot;family&quot;:&quot;Blumenthal&quot;,&quot;given&quot;:&quot;Roger S.&quot;,&quot;non-dropping-particle&quot;:&quot;&quot;,&quot;parse-names&quot;:false,&quot;suffix&quot;:&quot;&quot;},{&quot;dropping-particle&quot;:&quot;&quot;,&quot;family&quot;:&quot;Lam&quot;,&quot;given&quot;:&quot;Gordon&quot;,&quot;non-dropping-particle&quot;:&quot;&quot;,&quot;parse-names&quot;:false,&quot;suffix&quot;:&quot;&quot;},{&quot;dropping-particle&quot;:&quot;&quot;,&quot;family&quot;:&quot;Gelber&quot;,&quot;given&quot;:&quot;Allan C.&quot;,&quot;non-dropping-particle&quot;:&quot;&quot;,&quot;parse-names&quot;:false,&quot;suffix&quot;:&quot;&quot;},{&quot;dropping-particle&quot;:&quot;&quot;,&quot;family&quot;:&quot;Detrano&quot;,&quot;given&quot;:&quot;Robert&quot;,&quot;non-dropping-particle&quot;:&quot;&quot;,&quot;parse-names&quot;:false,&quot;suffix&quot;:&quot;&quot;},{&quot;dropping-particle&quot;:&quot;&quot;,&quot;family&quot;:&quot;Scott&quot;,&quot;given&quot;:&quot;William W.&quot;,&quot;non-dropping-particle&quot;:&quot;&quot;,&quot;parse-names&quot;:false,&quot;suffix&quot;:&quot;&quot;},{&quot;dropping-particle&quot;:&quot;&quot;,&quot;family&quot;:&quot;Kronmal&quot;,&quot;given&quot;:&quot;Richard A.&quot;,&quot;non-dropping-particle&quot;:&quot;&quot;,&quot;parse-names&quot;:false,&quot;suffix&quot;:&quot;&quot;},{&quot;dropping-particle&quot;:&quot;&quot;,&quot;family&quot;:&quot;Bathon&quot;,&quot;given&quot;:&quot;Joan M.&quot;,&quot;non-dropping-particle&quot;:&quot;&quot;,&quot;parse-names&quot;:false,&quot;suffix&quot;:&quot;&quot;}],&quot;container-title&quot;:&quot;Arthritis research &amp; therapy&quot;,&quot;id&quot;:&quot;8c2d5adc-1154-38d1-b40d-76e0c663bb38&quot;,&quot;issue&quot;:&quot;2&quot;,&quot;issued&quot;:{&quot;date-parts&quot;:[[&quot;2009&quot;,&quot;3&quot;,&quot;10&quot;]]},&quot;publisher&quot;:&quot;Arthritis Res Ther&quot;,&quot;title&quot;:&quot;Coronary arterial calcification in rheumatoid arthritis: comparison with the Multi-Ethnic Study of Atherosclerosis&quot;,&quot;type&quot;:&quot;article-journal&quot;,&quot;volume&quot;:&quot;11&quot;,&quot;container-title-short&quot;:&quot;Arthritis Res Ther&quot;},&quot;uris&quot;:[&quot;http://www.mendeley.com/documents/?uuid=8c2d5adc-1154-38d1-b40d-76e0c663bb38&quot;],&quot;isTemporary&quot;:false,&quot;legacyDesktopId&quot;:&quot;8c2d5adc-1154-38d1-b40d-76e0c663bb38&quot;}]},{&quot;citationID&quot;:&quot;MENDELEY_CITATION_e2f4eabc-dbb4-4a37-a465-6294239e0424&quot;,&quot;properties&quot;:{&quot;noteIndex&quot;:0},&quot;isEdited&quot;:false,&quot;manualOverride&quot;:{&quot;citeprocText&quot;:&quot;[2,3]&quot;,&quot;isManuallyOverridden&quot;:false,&quot;manualOverrideText&quot;:&quot;&quot;},&quot;citationTag&quot;:&quot;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&quot;,&quot;citationItems&quot;:[{&quot;id&quot;:&quot;68c9fbb9-992d-3274-bb61-eb46e9fe92cb&quot;,&quot;itemData&quot;:{&quot;DOI&quot;:&quot;10.1002/ART.21288&quot;,&quot;ISSN&quot;:&quot;0004-3591&quot;,&quot;PMID&quot;:&quot;16200609&quot;,&quot;abstract&quot;:&quot;Objective. To compare the prevalence and severity of coronary-artery atherosclerosis in patients with early and established rheumatoid arthritis (RA) and controls. Methods. Electron-beam computed tomography was used to measure the extent of coronary-artery calcification in 227 subjects, of whom 70 had early RA, 71 had established RA, and 86 were controls. Coronary-artery calcification calculated according to the Agatston calcium score was compared in patients and controls, and its relationship to clinical characteristics was examined. Adjusted odds ratios (ORs) were obtained with the use of proportional odds logistic regression models to determine independent associations of early and established RA and coronary-artery calcification. Results. Calcium scores were higher in patients with established RA (median 40.2, interquartile range [IQR] 0-358.8) compared with those with early disease (median 0, IQR 0-42.6) and controls (median 0, IQR 0-19.2) (P = 0.001). Coronary-artery calcification occurred more frequently in patients with established RA (60.6%) than in patients with early RA (42.9%) and control subjects (38.4%) (P = 0.016) The OR for the likelihood of having more severe coronary-artery calcification (defined as an Agatston score &gt;109) in patients with established disease was 3.42 (P = 0.002) after adjusting for cardiovascular risk factors. Among patients with RA, smoking (OR 1.02, P = 0.04) and an elevated erythrocyte sedimentation rate (OR 1.02, P = 0.05) were associated with more severe coronary-artery calcification after adjustment for age and sex. Conclusion. The prevalence and severity of coronary calcification is increased in patients with established RA and is related, in part, to smoking and an increased erythrocyte sedimentation rate. © 2005, American College of Rheumatology.&quot;,&quot;author&quot;:[{&quot;dropping-particle&quot;:&quot;&quot;,&quot;family&quot;:&quot;Chung&quot;,&quot;given&quot;:&quot;Cecilia P.&quot;,&quot;non-dropping-particle&quot;:&quot;&quot;,&quot;parse-names&quot;:false,&quot;suffix&quot;:&quot;&quot;},{&quot;dropping-particle&quot;:&quot;&quot;,&quot;family&quot;:&quot;Oeser&quot;,&quot;given&quot;:&quot;Annette&quot;,&quot;non-dropping-particle&quot;:&quot;&quot;,&quot;parse-names&quot;:false,&quot;suffix&quot;:&quot;&quot;},{&quot;dropping-particle&quot;:&quot;&quot;,&quot;family&quot;:&quot;Raggi&quot;,&quot;given&quot;:&quot;Paolo&quot;,&quot;non-dropping-particle&quot;:&quot;&quot;,&quot;parse-names&quot;:false,&quot;suffix&quot;:&quot;&quot;},{&quot;dropping-particle&quot;:&quot;&quot;,&quot;family&quot;:&quot;Gebretsadik&quot;,&quot;given&quot;:&quot;Tebeb&quot;,&quot;non-dropping-particle&quot;:&quot;&quot;,&quot;parse-names&quot;:false,&quot;suffix&quot;:&quot;&quot;},{&quot;dropping-particle&quot;:&quot;&quot;,&quot;family&quot;:&quot;Shintani&quot;,&quot;given&quot;:&quot;Ayumi K.&quot;,&quot;non-dropping-particle&quot;:&quot;&quot;,&quot;parse-names&quot;:false,&quot;suffix&quot;:&quot;&quot;},{&quot;dropping-particle&quot;:&quot;&quot;,&quot;family&quot;:&quot;Sokka&quot;,&quot;given&quot;:&quot;Tuulikki&quot;,&quot;non-dropping-particle&quot;:&quot;&quot;,&quot;parse-names&quot;:false,&quot;suffix&quot;:&quot;&quot;},{&quot;dropping-particle&quot;:&quot;&quot;,&quot;family&quot;:&quot;Pincus&quot;,&quot;given&quot;:&quot;Theodore&quot;,&quot;non-dropping-particle&quot;:&quot;&quot;,&quot;parse-names&quot;:false,&quot;suffix&quot;:&quot;&quot;},{&quot;dropping-particle&quot;:&quot;&quot;,&quot;family&quot;:&quot;Avalos&quot;,&quot;given&quot;:&quot;Ingrid&quot;,&quot;non-dropping-particle&quot;:&quot;&quot;,&quot;parse-names&quot;:false,&quot;suffix&quot;:&quot;&quot;},{&quot;dropping-particle&quot;:&quot;&quot;,&quot;family&quot;:&quot;Stein&quot;,&quot;given&quot;:&quot;C. Michael&quot;,&quot;non-dropping-particle&quot;:&quot;&quot;,&quot;parse-names&quot;:false,&quot;suffix&quot;:&quot;&quot;}],&quot;container-title&quot;:&quot;Arthritis and rheumatism&quot;,&quot;id&quot;:&quot;68c9fbb9-992d-3274-bb61-eb46e9fe92cb&quot;,&quot;issue&quot;:&quot;10&quot;,&quot;issued&quot;:{&quot;date-parts&quot;:[[&quot;2005&quot;,&quot;10&quot;]]},&quot;page&quot;:&quot;3045-3053&quot;,&quot;publisher&quot;:&quot;Arthritis Rheum&quot;,&quot;title&quot;:&quot;Increased coronary-artery atherosclerosis in rheumatoid arthritis: relationship to disease duration and cardiovascular risk factors&quot;,&quot;type&quot;:&quot;article-journal&quot;,&quot;volume&quot;:&quot;52&quot;,&quot;container-title-short&quot;:&quot;Arthritis Rheum&quot;},&quot;uris&quot;:[&quot;http://www.mendeley.com/documents/?uuid=68c9fbb9-992d-3274-bb61-eb46e9fe92cb&quot;],&quot;isTemporary&quot;:false,&quot;legacyDesktopId&quot;:&quot;68c9fbb9-992d-3274-bb61-eb46e9fe92cb&quot;},{&quot;id&quot;:&quot;51ceeddb-5da7-3c36-a38b-059fafbc3c96&quot;,&quot;itemData&quot;:{&quot;ISSN&quot;:&quot;0315162X&quot;,&quot;PMID&quot;:&quot;18050383&quot;,&quot;abstract&quot;:&quot;Objective. To examine the association between disease duration of rheumatoid arthritis (RA) and the presence and extent of coronary artery calcification (CAC) in women with RA. Methods. In this cross-sectional study, 185 women with RA duration of at least 2 years and no clinical cardiovascular disease completed electron-beam tomography (EBT) scans and risk factor assessment. Multivariable logistic regression was used to associate RA duration quartiles with subclinical CAC and extent of CAC. Results. Age was similar across the quartiles of RA duration. Patients with RA &gt; 23 years had significant increased odds (unadjusted OR 2.60, 95% CI 1.21-5.53) of having more extensive CAC compared to the referent group, those with RA for 2-7 years. This association remained significant after adjustment for traditional coronary heart disease (CHD) risk factors and RA-related covariates. Patients with intermediate RA duration (8-13 yrs) were more likely to have presence of any CAC (OR 3.03, 95% CI 1.06-8.66) compared to the referent group only after adjusting for age, race, and traditional CHD risk factors. Patients with longer RA duration were more likely to have cumulative joint damage, manifested as prior joint surgery, joint deformity, and greater functional disability. Lower body mass index also was associated with longer RA duration. Conclusion. Patients with longstanding RA have more extensive subclinical atherosclerosis or CAC compared to patients of the same age, independent of other CHD risk factors. RA duration may be a surrogate for factors related to the disease process or its treatment that may promote coronary atherogenesis.&quot;,&quot;author&quot;:[{&quot;dropping-particle&quot;:&quot;&quot;,&quot;family&quot;:&quot;Kao&quot;,&quot;given&quot;:&quot;Amy H.&quot;,&quot;non-dropping-particle&quot;:&quot;&quot;,&quot;parse-names&quot;:false,&quot;suffix&quot;:&quot;&quot;},{&quot;dropping-particle&quot;:&quot;&quot;,&quot;family&quot;:&quot;Krishnaswami&quot;,&quot;given&quot;:&quot;Shanthi&quot;,&quot;non-dropping-particle&quot;:&quot;&quot;,&quot;parse-names&quot;:false,&quot;suffix&quot;:&quot;&quot;},{&quot;dropping-particle&quot;:&quot;&quot;,&quot;family&quot;:&quot;Cunningham&quot;,&quot;given&quot;:&quot;Amylynn&quot;,&quot;non-dropping-particle&quot;:&quot;&quot;,&quot;parse-names&quot;:false,&quot;suffix&quot;:&quot;&quot;},{&quot;dropping-particle&quot;:&quot;&quot;,&quot;family&quot;:&quot;Edmundowicz&quot;,&quot;given&quot;:&quot;Daniel&quot;,&quot;non-dropping-particle&quot;:&quot;&quot;,&quot;parse-names&quot;:false,&quot;suffix&quot;:&quot;&quot;},{&quot;dropping-particle&quot;:&quot;&quot;,&quot;family&quot;:&quot;Morel&quot;,&quot;given&quot;:&quot;Penelope A.&quot;,&quot;non-dropping-particle&quot;:&quot;&quot;,&quot;parse-names&quot;:false,&quot;suffix&quot;:&quot;&quot;},{&quot;dropping-particle&quot;:&quot;&quot;,&quot;family&quot;:&quot;Kuller&quot;,&quot;given&quot;:&quot;Lewis H.&quot;,&quot;non-dropping-particle&quot;:&quot;&quot;,&quot;parse-names&quot;:false,&quot;suffix&quot;:&quot;&quot;},{&quot;dropping-particle&quot;:&quot;&quot;,&quot;family&quot;:&quot;Wasko&quot;,&quot;given&quot;:&quot;Mary Chester M.&quot;,&quot;non-dropping-particle&quot;:&quot;&quot;,&quot;parse-names&quot;:false,&quot;suffix&quot;:&quot;&quot;}],&quot;container-title&quot;:&quot;Journal of Rheumatology&quot;,&quot;id&quot;:&quot;51ceeddb-5da7-3c36-a38b-059fafbc3c96&quot;,&quot;issue&quot;:&quot;1&quot;,&quot;issued&quot;:{&quot;date-parts&quot;:[[&quot;2008&quot;]]},&quot;page&quot;:&quot;61-69&quot;,&quot;title&quot;:&quot;Subclinical coronary artery calcification and relationship to disease duration in women with rheumatoid arthritis&quot;,&quot;type&quot;:&quot;article-journal&quot;,&quot;volume&quot;:&quot;35&quot;,&quot;container-title-short&quot;:&quot;&quot;},&quot;uris&quot;:[&quot;http://www.mendeley.com/documents/?uuid=51ceeddb-5da7-3c36-a38b-059fafbc3c96&quot;],&quot;isTemporary&quot;:false,&quot;legacyDesktopId&quot;:&quot;51ceeddb-5da7-3c36-a38b-059fafbc3c96&quot;}]},{&quot;citationID&quot;:&quot;MENDELEY_CITATION_f06c0e9d-94ee-4073-9032-58a23137094e&quot;,&quot;properties&quot;:{&quot;noteIndex&quot;:0},&quot;isEdited&quot;:false,&quot;manualOverride&quot;:{&quot;citeprocText&quot;:&quot;[1–4]&quot;,&quot;isManuallyOverridden&quot;:false,&quot;manualOverrideText&quot;:&quot;&quot;},&quot;citationTag&quot;:&quot;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&quot;,&quot;citationItems&quot;:[{&quot;id&quot;:&quot;8c2d5adc-1154-38d1-b40d-76e0c663bb38&quot;,&quot;itemData&quot;:{&quot;DOI&quot;:&quot;10.1186/AR2641&quot;,&quot;ISSN&quot;:&quot;1478-6362&quot;,&quot;PMID&quot;:&quot;19284547&quot;,&quot;abstract&quot;:&quot;Introduction: Although cardiovascular morbidity and mortality are increased in rheumatoid arthritis, little is known about the burden of subclinical coronary atherosclerosis in these patients. Methods: Using computed tomography, coronary artery calcification was measured in 195 men and women with rheumatoid arthritis aged 45 to 84 years without clinical cardiovascular disease and compared with 1,073 controls without rheumatoid arthritis enrolled in the Baltimore cohort of the Multi-Ethnic Study of Atherosclerosis. Results: The prevalence of coronary calcification (Agatston score &gt; 0) was significantly higher in men, but not women, with rheumatoid arthritis after adjusting for sociodemographic and cardiovascular risk factors (prevalence ratio = 1.19; P = 0.012). Among participants with prevalent calcification, those with rheumatoid arthritis had adjusted mean Agatston scores 53 units higher than controls (P = 0.002); a difference greater for men than women (P for interaction = 0.017). In all analyses, serum IL-6 attenuated the association between rheumatoid arthritis and coronary calcification, suggesting its role as a potential mediator of enhanced atherosclerosis. Notably, increasing severity of rheumatoid arthritis was associated with a higher prevalence and extent of coronary calcification among both men and women with rheumatoid arthritis, and for all age categories. The largest percentage difference in coronary arterial calcification between rheumatoid arthritis patients and their nonrheumatoid arthritis counterparts was observed in the youngest age category. Conclusions: Increasing rheumatoid arthritis disease severity was associated with a higher prevalence and greater extent of coronary artery calcification, potentially mediated through an atherogenic effect of chronic systemic inflammation. Gender and age differences in association with coronary calcification suggest that preventive measures should be emphasized in men with rheumatoid arthritis, and considered even in younger rheumatoid arthritis patients with low levels of traditional cardiovascular risk factors. © 2009 Giles et al.; licensee BioMed Central Ltd.&quot;,&quot;author&quot;:[{&quot;dropping-particle&quot;:&quot;&quot;,&quot;family&quot;:&quot;Giles&quot;,&quot;given&quot;:&quot;Jon T.&quot;,&quot;non-dropping-particle&quot;:&quot;&quot;,&quot;parse-names&quot;:false,&quot;suffix&quot;:&quot;&quot;},{&quot;dropping-particle&quot;:&quot;&quot;,&quot;family&quot;:&quot;Szklo&quot;,&quot;given&quot;:&quot;Moyses&quot;,&quot;non-dropping-particle&quot;:&quot;&quot;,&quot;parse-names&quot;:false,&quot;suffix&quot;:&quot;&quot;},{&quot;dropping-particle&quot;:&quot;&quot;,&quot;family&quot;:&quot;Post&quot;,&quot;given&quot;:&quot;Wendy&quot;,&quot;non-dropping-particle&quot;:&quot;&quot;,&quot;parse-names&quot;:false,&quot;suffix&quot;:&quot;&quot;},{&quot;dropping-particle&quot;:&quot;&quot;,&quot;family&quot;:&quot;Petri&quot;,&quot;given&quot;:&quot;Michelle&quot;,&quot;non-dropping-particle&quot;:&quot;&quot;,&quot;parse-names&quot;:false,&quot;suffix&quot;:&quot;&quot;},{&quot;dropping-particle&quot;:&quot;&quot;,&quot;family&quot;:&quot;Blumenthal&quot;,&quot;given&quot;:&quot;Roger S.&quot;,&quot;non-dropping-particle&quot;:&quot;&quot;,&quot;parse-names&quot;:false,&quot;suffix&quot;:&quot;&quot;},{&quot;dropping-particle&quot;:&quot;&quot;,&quot;family&quot;:&quot;Lam&quot;,&quot;given&quot;:&quot;Gordon&quot;,&quot;non-dropping-particle&quot;:&quot;&quot;,&quot;parse-names&quot;:false,&quot;suffix&quot;:&quot;&quot;},{&quot;dropping-particle&quot;:&quot;&quot;,&quot;family&quot;:&quot;Gelber&quot;,&quot;given&quot;:&quot;Allan C.&quot;,&quot;non-dropping-particle&quot;:&quot;&quot;,&quot;parse-names&quot;:false,&quot;suffix&quot;:&quot;&quot;},{&quot;dropping-particle&quot;:&quot;&quot;,&quot;family&quot;:&quot;Detrano&quot;,&quot;given&quot;:&quot;Robert&quot;,&quot;non-dropping-particle&quot;:&quot;&quot;,&quot;parse-names&quot;:false,&quot;suffix&quot;:&quot;&quot;},{&quot;dropping-particle&quot;:&quot;&quot;,&quot;family&quot;:&quot;Scott&quot;,&quot;given&quot;:&quot;William W.&quot;,&quot;non-dropping-particle&quot;:&quot;&quot;,&quot;parse-names&quot;:false,&quot;suffix&quot;:&quot;&quot;},{&quot;dropping-particle&quot;:&quot;&quot;,&quot;family&quot;:&quot;Kronmal&quot;,&quot;given&quot;:&quot;Richard A.&quot;,&quot;non-dropping-particle&quot;:&quot;&quot;,&quot;parse-names&quot;:false,&quot;suffix&quot;:&quot;&quot;},{&quot;dropping-particle&quot;:&quot;&quot;,&quot;family&quot;:&quot;Bathon&quot;,&quot;given&quot;:&quot;Joan M.&quot;,&quot;non-dropping-particle&quot;:&quot;&quot;,&quot;parse-names&quot;:false,&quot;suffix&quot;:&quot;&quot;}],&quot;container-title&quot;:&quot;Arthritis research &amp; therapy&quot;,&quot;id&quot;:&quot;8c2d5adc-1154-38d1-b40d-76e0c663bb38&quot;,&quot;issue&quot;:&quot;2&quot;,&quot;issued&quot;:{&quot;date-parts&quot;:[[&quot;2009&quot;,&quot;3&quot;,&quot;10&quot;]]},&quot;publisher&quot;:&quot;Arthritis Res Ther&quot;,&quot;title&quot;:&quot;Coronary arterial calcification in rheumatoid arthritis: comparison with the Multi-Ethnic Study of Atherosclerosis&quot;,&quot;type&quot;:&quot;article-journal&quot;,&quot;volume&quot;:&quot;11&quot;,&quot;container-title-short&quot;:&quot;Arthritis Res Ther&quot;},&quot;uris&quot;:[&quot;http://www.mendeley.com/documents/?uuid=8c2d5adc-1154-38d1-b40d-76e0c663bb38&quot;],&quot;isTemporary&quot;:false,&quot;legacyDesktopId&quot;:&quot;8c2d5adc-1154-38d1-b40d-76e0c663bb38&quot;},{&quot;id&quot;:&quot;51ceeddb-5da7-3c36-a38b-059fafbc3c96&quot;,&quot;itemData&quot;:{&quot;ISSN&quot;:&quot;0315162X&quot;,&quot;PMID&quot;:&quot;18050383&quot;,&quot;abstract&quot;:&quot;Objective. To examine the association between disease duration of rheumatoid arthritis (RA) and the presence and extent of coronary artery calcification (CAC) in women with RA. Methods. In this cross-sectional study, 185 women with RA duration of at least 2 years and no clinical cardiovascular disease completed electron-beam tomography (EBT) scans and risk factor assessment. Multivariable logistic regression was used to associate RA duration quartiles with subclinical CAC and extent of CAC. Results. Age was similar across the quartiles of RA duration. Patients with RA &gt; 23 years had significant increased odds (unadjusted OR 2.60, 95% CI 1.21-5.53) of having more extensive CAC compared to the referent group, those with RA for 2-7 years. This association remained significant after adjustment for traditional coronary heart disease (CHD) risk factors and RA-related covariates. Patients with intermediate RA duration (8-13 yrs) were more likely to have presence of any CAC (OR 3.03, 95% CI 1.06-8.66) compared to the referent group only after adjusting for age, race, and traditional CHD risk factors. Patients with longer RA duration were more likely to have cumulative joint damage, manifested as prior joint surgery, joint deformity, and greater functional disability. Lower body mass index also was associated with longer RA duration. Conclusion. Patients with longstanding RA have more extensive subclinical atherosclerosis or CAC compared to patients of the same age, independent of other CHD risk factors. RA duration may be a surrogate for factors related to the disease process or its treatment that may promote coronary atherogenesis.&quot;,&quot;author&quot;:[{&quot;dropping-particle&quot;:&quot;&quot;,&quot;family&quot;:&quot;Kao&quot;,&quot;given&quot;:&quot;Amy H.&quot;,&quot;non-dropping-particle&quot;:&quot;&quot;,&quot;parse-names&quot;:false,&quot;suffix&quot;:&quot;&quot;},{&quot;dropping-particle&quot;:&quot;&quot;,&quot;family&quot;:&quot;Krishnaswami&quot;,&quot;given&quot;:&quot;Shanthi&quot;,&quot;non-dropping-particle&quot;:&quot;&quot;,&quot;parse-names&quot;:false,&quot;suffix&quot;:&quot;&quot;},{&quot;dropping-particle&quot;:&quot;&quot;,&quot;family&quot;:&quot;Cunningham&quot;,&quot;given&quot;:&quot;Amylynn&quot;,&quot;non-dropping-particle&quot;:&quot;&quot;,&quot;parse-names&quot;:false,&quot;suffix&quot;:&quot;&quot;},{&quot;dropping-particle&quot;:&quot;&quot;,&quot;family&quot;:&quot;Edmundowicz&quot;,&quot;given&quot;:&quot;Daniel&quot;,&quot;non-dropping-particle&quot;:&quot;&quot;,&quot;parse-names&quot;:false,&quot;suffix&quot;:&quot;&quot;},{&quot;dropping-particle&quot;:&quot;&quot;,&quot;family&quot;:&quot;Morel&quot;,&quot;given&quot;:&quot;Penelope A.&quot;,&quot;non-dropping-particle&quot;:&quot;&quot;,&quot;parse-names&quot;:false,&quot;suffix&quot;:&quot;&quot;},{&quot;dropping-particle&quot;:&quot;&quot;,&quot;family&quot;:&quot;Kuller&quot;,&quot;given&quot;:&quot;Lewis H.&quot;,&quot;non-dropping-particle&quot;:&quot;&quot;,&quot;parse-names&quot;:false,&quot;suffix&quot;:&quot;&quot;},{&quot;dropping-particle&quot;:&quot;&quot;,&quot;family&quot;:&quot;Wasko&quot;,&quot;given&quot;:&quot;Mary Chester M.&quot;,&quot;non-dropping-particle&quot;:&quot;&quot;,&quot;parse-names&quot;:false,&quot;suffix&quot;:&quot;&quot;}],&quot;container-title&quot;:&quot;Journal of Rheumatology&quot;,&quot;id&quot;:&quot;51ceeddb-5da7-3c36-a38b-059fafbc3c96&quot;,&quot;issue&quot;:&quot;1&quot;,&quot;issued&quot;:{&quot;date-parts&quot;:[[&quot;2008&quot;]]},&quot;page&quot;:&quot;61-69&quot;,&quot;title&quot;:&quot;Subclinical coronary artery calcification and relationship to disease duration in women with rheumatoid arthritis&quot;,&quot;type&quot;:&quot;article-journal&quot;,&quot;volume&quot;:&quot;35&quot;,&quot;container-title-short&quot;:&quot;&quot;},&quot;uris&quot;:[&quot;http://www.mendeley.com/documents/?uuid=51ceeddb-5da7-3c36-a38b-059fafbc3c96&quot;],&quot;isTemporary&quot;:false,&quot;legacyDesktopId&quot;:&quot;51ceeddb-5da7-3c36-a38b-059fafbc3c96&quot;},{&quot;id&quot;:&quot;68c9fbb9-992d-3274-bb61-eb46e9fe92cb&quot;,&quot;itemData&quot;:{&quot;DOI&quot;:&quot;10.1002/ART.21288&quot;,&quot;ISSN&quot;:&quot;0004-3591&quot;,&quot;PMID&quot;:&quot;16200609&quot;,&quot;abstract&quot;:&quot;Objective. To compare the prevalence and severity of coronary-artery atherosclerosis in patients with early and established rheumatoid arthritis (RA) and controls. Methods. Electron-beam computed tomography was used to measure the extent of coronary-artery calcification in 227 subjects, of whom 70 had early RA, 71 had established RA, and 86 were controls. Coronary-artery calcification calculated according to the Agatston calcium score was compared in patients and controls, and its relationship to clinical characteristics was examined. Adjusted odds ratios (ORs) were obtained with the use of proportional odds logistic regression models to determine independent associations of early and established RA and coronary-artery calcification. Results. Calcium scores were higher in patients with established RA (median 40.2, interquartile range [IQR] 0-358.8) compared with those with early disease (median 0, IQR 0-42.6) and controls (median 0, IQR 0-19.2) (P = 0.001). Coronary-artery calcification occurred more frequently in patients with established RA (60.6%) than in patients with early RA (42.9%) and control subjects (38.4%) (P = 0.016) The OR for the likelihood of having more severe coronary-artery calcification (defined as an Agatston score &gt;109) in patients with established disease was 3.42 (P = 0.002) after adjusting for cardiovascular risk factors. Among patients with RA, smoking (OR 1.02, P = 0.04) and an elevated erythrocyte sedimentation rate (OR 1.02, P = 0.05) were associated with more severe coronary-artery calcification after adjustment for age and sex. Conclusion. The prevalence and severity of coronary calcification is increased in patients with established RA and is related, in part, to smoking and an increased erythrocyte sedimentation rate. © 2005, American College of Rheumatology.&quot;,&quot;author&quot;:[{&quot;dropping-particle&quot;:&quot;&quot;,&quot;family&quot;:&quot;Chung&quot;,&quot;given&quot;:&quot;Cecilia P.&quot;,&quot;non-dropping-particle&quot;:&quot;&quot;,&quot;parse-names&quot;:false,&quot;suffix&quot;:&quot;&quot;},{&quot;dropping-particle&quot;:&quot;&quot;,&quot;family&quot;:&quot;Oeser&quot;,&quot;given&quot;:&quot;Annette&quot;,&quot;non-dropping-particle&quot;:&quot;&quot;,&quot;parse-names&quot;:false,&quot;suffix&quot;:&quot;&quot;},{&quot;dropping-particle&quot;:&quot;&quot;,&quot;family&quot;:&quot;Raggi&quot;,&quot;given&quot;:&quot;Paolo&quot;,&quot;non-dropping-particle&quot;:&quot;&quot;,&quot;parse-names&quot;:false,&quot;suffix&quot;:&quot;&quot;},{&quot;dropping-particle&quot;:&quot;&quot;,&quot;family&quot;:&quot;Gebretsadik&quot;,&quot;given&quot;:&quot;Tebeb&quot;,&quot;non-dropping-particle&quot;:&quot;&quot;,&quot;parse-names&quot;:false,&quot;suffix&quot;:&quot;&quot;},{&quot;dropping-particle&quot;:&quot;&quot;,&quot;family&quot;:&quot;Shintani&quot;,&quot;given&quot;:&quot;Ayumi K.&quot;,&quot;non-dropping-particle&quot;:&quot;&quot;,&quot;parse-names&quot;:false,&quot;suffix&quot;:&quot;&quot;},{&quot;dropping-particle&quot;:&quot;&quot;,&quot;family&quot;:&quot;Sokka&quot;,&quot;given&quot;:&quot;Tuulikki&quot;,&quot;non-dropping-particle&quot;:&quot;&quot;,&quot;parse-names&quot;:false,&quot;suffix&quot;:&quot;&quot;},{&quot;dropping-particle&quot;:&quot;&quot;,&quot;family&quot;:&quot;Pincus&quot;,&quot;given&quot;:&quot;Theodore&quot;,&quot;non-dropping-particle&quot;:&quot;&quot;,&quot;parse-names&quot;:false,&quot;suffix&quot;:&quot;&quot;},{&quot;dropping-particle&quot;:&quot;&quot;,&quot;family&quot;:&quot;Avalos&quot;,&quot;given&quot;:&quot;Ingrid&quot;,&quot;non-dropping-particle&quot;:&quot;&quot;,&quot;parse-names&quot;:false,&quot;suffix&quot;:&quot;&quot;},{&quot;dropping-particle&quot;:&quot;&quot;,&quot;family&quot;:&quot;Stein&quot;,&quot;given&quot;:&quot;C. Michael&quot;,&quot;non-dropping-particle&quot;:&quot;&quot;,&quot;parse-names&quot;:false,&quot;suffix&quot;:&quot;&quot;}],&quot;container-title&quot;:&quot;Arthritis and rheumatism&quot;,&quot;id&quot;:&quot;68c9fbb9-992d-3274-bb61-eb46e9fe92cb&quot;,&quot;issue&quot;:&quot;10&quot;,&quot;issued&quot;:{&quot;date-parts&quot;:[[&quot;2005&quot;,&quot;10&quot;]]},&quot;page&quot;:&quot;3045-3053&quot;,&quot;publisher&quot;:&quot;Arthritis Rheum&quot;,&quot;title&quot;:&quot;Increased coronary-artery atherosclerosis in rheumatoid arthritis: relationship to disease duration and cardiovascular risk factors&quot;,&quot;type&quot;:&quot;article-journal&quot;,&quot;volume&quot;:&quot;52&quot;,&quot;container-title-short&quot;:&quot;Arthritis Rheum&quot;},&quot;uris&quot;:[&quot;http://www.mendeley.com/documents/?uuid=68c9fbb9-992d-3274-bb61-eb46e9fe92cb&quot;],&quot;isTemporary&quot;:false,&quot;legacyDesktopId&quot;:&quot;68c9fbb9-992d-3274-bb61-eb46e9fe92cb&quot;},{&quot;id&quot;:&quot;6b683c41-02a8-3c76-b74f-ce0aae6bbfb1&quot;,&quot;itemData&quot;:{&quot;DOI&quot;:&quot;10.1148/radiol.2341040439&quot;,&quot;ISSN&quot;:&quot;00338419&quot;,&quot;PMID&quot;:&quot;15618373&quot;,&quot;abstract&quot;:&quot;Calcified coronary artery plaque, measured at cardiac computed tomography (CT), is a predictor of cardiovascular disease and may play an increasing role in cardiovascular disease risk assessment. The Multi-Ethnic Study of Atherosclerosis (MESA) and the Coronary Artery Risk Development in Young Adults (CARDIA) study of the National Heart, Lung, and Blood Institute are population-based studies in which calcified coronary artery plaque was measured with electron-beam and multi-detector row CT and a standardized protocol in 6814 (MESA) and 3044 (CARDIA study) participants. The studies were approved by the appropriate institutional review board from the study site or agency, and written informed consent was obtained from each participant. Participation in the CT examination was high, image quality was good, and agreement for the presence of calcified plaque was high (κ = 0.92, MESA; κ = 0.77, CARDIA study). Extremely high agreement was observed between and within CT image analysts for the presence (κ &gt; 0.90, all) and amount (intraclass correlation coefficients, &gt;0.99) of calcified plaque. Measurement of calcified coronary artery plaque with cardiac CT is well accepted by participants and can be implemented with consistently high-quality results with a standardized protocol and trained personnel. If predictive value of calcified coronary artery plaque for cardiovascular events proves sufficient to justify screening a segment of the population, then a standardized cardiac CT protocol is feasible and will provide reproducible results for health care providers and the public. © RSNA, 2005.&quot;,&quot;author&quot;:[{&quot;dropping-particle&quot;:&quot;&quot;,&quot;family&quot;:&quot;Carr&quot;,&quot;given&quot;:&quot;J. Jeffrey&quot;,&quot;non-dropping-particle&quot;:&quot;&quot;,&quot;parse-names&quot;:false,&quot;suffix&quot;:&quot;&quot;},{&quot;dropping-particle&quot;:&quot;&quot;,&quot;family&quot;:&quot;Nelson&quot;,&quot;given&quot;:&quot;Jennifer Clark&quot;,&quot;non-dropping-particle&quot;:&quot;&quot;,&quot;parse-names&quot;:false,&quot;suffix&quot;:&quot;&quot;},{&quot;dropping-particle&quot;:&quot;&quot;,&quot;family&quot;:&quot;Wong&quot;,&quot;given&quot;:&quot;Nathan D.&quot;,&quot;non-dropping-particle&quot;:&quot;&quot;,&quot;parse-names&quot;:false,&quot;suffix&quot;:&quot;&quot;},{&quot;dropping-particle&quot;:&quot;&quot;,&quot;family&quot;:&quot;McNitt-Gray&quot;,&quot;given&quot;:&quot;Michael&quot;,&quot;non-dropping-particle&quot;:&quot;&quot;,&quot;parse-names&quot;:false,&quot;suffix&quot;:&quot;&quot;},{&quot;dropping-particle&quot;:&quot;&quot;,&quot;family&quot;:&quot;Arad&quot;,&quot;given&quot;:&quot;Yadon&quot;,&quot;non-dropping-particle&quot;:&quot;&quot;,&quot;parse-names&quot;:false,&quot;suffix&quot;:&quot;&quot;},{&quot;dropping-particle&quot;:&quot;&quot;,&quot;family&quot;:&quot;Jacobs&quot;,&quot;given&quot;:&quot;David R.&quot;,&quot;non-dropping-particle&quot;:&quot;&quot;,&quot;parse-names&quot;:false,&quot;suffix&quot;:&quot;&quot;},{&quot;dropping-particle&quot;:&quot;&quot;,&quot;family&quot;:&quot;Sidney&quot;,&quot;given&quot;:&quot;Stephan&quot;,&quot;non-dropping-particle&quot;:&quot;&quot;,&quot;parse-names&quot;:false,&quot;suffix&quot;:&quot;&quot;},{&quot;dropping-particle&quot;:&quot;&quot;,&quot;family&quot;:&quot;Bild&quot;,&quot;given&quot;:&quot;Diane E.&quot;,&quot;non-dropping-particle&quot;:&quot;&quot;,&quot;parse-names&quot;:false,&quot;suffix&quot;:&quot;&quot;},{&quot;dropping-particle&quot;:&quot;&quot;,&quot;family&quot;:&quot;Williams&quot;,&quot;given&quot;:&quot;O. Dale&quot;,&quot;non-dropping-particle&quot;:&quot;&quot;,&quot;parse-names&quot;:false,&quot;suffix&quot;:&quot;&quot;},{&quot;dropping-particle&quot;:&quot;&quot;,&quot;family&quot;:&quot;Detrano&quot;,&quot;given&quot;:&quot;Robert C.&quot;,&quot;non-dropping-particle&quot;:&quot;&quot;,&quot;parse-names&quot;:false,&quot;suffix&quot;:&quot;&quot;}],&quot;container-title&quot;:&quot;Radiology&quot;,&quot;id&quot;:&quot;6b683c41-02a8-3c76-b74f-ce0aae6bbfb1&quot;,&quot;issue&quot;:&quot;1&quot;,&quot;issued&quot;:{&quot;date-parts&quot;:[[&quot;2005&quot;,&quot;1&quot;]]},&quot;page&quot;:&quot;35-43&quot;,&quot;publisher&quot;:&quot;Radiology&quot;,&quot;title&quot;:&quot;Calcified coronary artery plaque measurement with cardiac CT in population-based studies: Standardized protocol of Multi-Ethnic Study of Atherosclerosis (MESA) and Coronary Artery Risk Development in Young Adults (CARDIA) study&quot;,&quot;type&quot;:&quot;article&quot;,&quot;volume&quot;:&quot;234&quot;,&quot;container-title-short&quot;:&quot;Radiology&quot;},&quot;uris&quot;:[&quot;http://www.mendeley.com/documents/?uuid=6b683c41-02a8-3c76-b74f-ce0aae6bbfb1&quot;],&quot;isTemporary&quot;:false,&quot;legacyDesktopId&quot;:&quot;6b683c41-02a8-3c76-b74f-ce0aae6bbfb1&quot;}]},{&quot;citationID&quot;:&quot;MENDELEY_CITATION_c285fd57-d482-4733-ae9c-fcd11dcc0f37&quot;,&quot;properties&quot;:{&quot;noteIndex&quot;:0},&quot;isEdited&quot;:false,&quot;manualOverride&quot;:{&quot;citeprocText&quot;:&quot;[5]&quot;,&quot;isManuallyOverridden&quot;:false,&quot;manualOverrideText&quot;:&quot;&quot;},&quot;citationTag&quot;:&quot;MENDELEY_CITATION_v3_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&quot;,&quot;citationItems&quot;:[{&quot;id&quot;:&quot;d167877f-47c1-3a14-8ed3-00bf1152f4db&quot;,&quot;itemData&quot;:{&quot;DOI&quot;:&quot;10.1148/radiol.2352040515&quot;,&quot;ISSN&quot;:&quot;00338419&quot;,&quot;PMID&quot;:&quot;15858082&quot;,&quot;abstract&quot;:&quot;PURPOSE: To quantify scanner and participant variability in attenuation values for computed tomographic (CT) images assessed for coronary calcium and define a method for standardizing attenuation values and calibrating calcium measurements. MATERIALS AND METHODS: Institutional review board approval and participant informed consent were obtained at all study sites. An image attenuation adjustment method involving the use of available calibration phantom data to define standard attenuation values was developed. The method was applied to images from two population-based multicenter studies: the Coronary Artery Risk Development in Young Adults study (3041 participants) and the Multi-Ethnic Study of Atherosclerosis (6814 participants). To quantify the variability in attenuation, analysis of variance techniques were used to compare the CT numbers of standardized torso phantom regions across study sites, and multivariate linear regression models of participant-specific calibration phantom attenuation values that included participant age, race, sex, body mass index (BMI), smoking status, and site as covariates were developed. To assess the effect of the calibration method on calcium measurements, Pearson correlation coefficients between unadjusted and attenuation-adjusted calcium measurements were computed. Multivariate models were used to examine the effect of sex, race, BMI, smoking status, unadjusted score, and site on Agatston score adjustments. RESULTS: Mean attenuation values (CT numbers) of a standard calibration phantom scanned beneath participants varied significantly according to scanner and participant BMI (P &lt; .001 for both). Values were lowest for Siemens multi-detector row CT scanners (110.0 HU), followed by GE-Imatron electron-beam (116.0 HU) and GE LightSpeed multi-detector row scanners (121.5 HU). Values were also lower for morbidly obese (BMI, ≥40.0 kg/m2) participants (108.9 HU), followed by obese (BMI, 30.0-39.9 kg/m2) (114.8 HU), overweight (BMI, 25.0-29.9 kg/m2) (118.5 HU), and normal-weight or underweight (BMI, &lt;25.0 kg/m2) (120.1 HU) participants. Agatston score calibration adjustments ranged from -650 to 1071 (mean, -8 ± 50 [standard deviation]) and increased with Agatston score (P &lt; .001). The direction and magnitude of adjustment varied significantly according to scanner and BMI (P &lt; .001 for both) and were consistent with phantom attenuation results in that calibration resulted in score decreases for images with higher phantom attenu…&quot;,&quot;author&quot;:[{&quot;dropping-particle&quot;:&quot;&quot;,&quot;family&quot;:&quot;Nelson&quot;,&quot;given&quot;:&quot;Jennifer Clark&quot;,&quot;non-dropping-particle&quot;:&quot;&quot;,&quot;parse-names&quot;:false,&quot;suffix&quot;:&quot;&quot;},{&quot;dropping-particle&quot;:&quot;&quot;,&quot;family&quot;:&quot;Kronmal&quot;,&quot;given&quot;:&quot;Richard A.&quot;,&quot;non-dropping-particle&quot;:&quot;&quot;,&quot;parse-names&quot;:false,&quot;suffix&quot;:&quot;&quot;},{&quot;dropping-particle&quot;:&quot;&quot;,&quot;family&quot;:&quot;Carr&quot;,&quot;given&quot;:&quot;J. Jeffrey&quot;,&quot;non-dropping-particle&quot;:&quot;&quot;,&quot;parse-names&quot;:false,&quot;suffix&quot;:&quot;&quot;},{&quot;dropping-particle&quot;:&quot;&quot;,&quot;family&quot;:&quot;McMitt-Gray&quot;,&quot;given&quot;:&quot;Michael F.&quot;,&quot;non-dropping-particle&quot;:&quot;&quot;,&quot;parse-names&quot;:false,&quot;suffix&quot;:&quot;&quot;},{&quot;dropping-particle&quot;:&quot;&quot;,&quot;family&quot;:&quot;Wong&quot;,&quot;given&quot;:&quot;Nathan D.&quot;,&quot;non-dropping-particle&quot;:&quot;&quot;,&quot;parse-names&quot;:false,&quot;suffix&quot;:&quot;&quot;},{&quot;dropping-particle&quot;:&quot;&quot;,&quot;family&quot;:&quot;Loria&quot;,&quot;given&quot;:&quot;Catherine M.&quot;,&quot;non-dropping-particle&quot;:&quot;&quot;,&quot;parse-names&quot;:false,&quot;suffix&quot;:&quot;&quot;},{&quot;dropping-particle&quot;:&quot;&quot;,&quot;family&quot;:&quot;Goldin&quot;,&quot;given&quot;:&quot;Jonathan G.&quot;,&quot;non-dropping-particle&quot;:&quot;&quot;,&quot;parse-names&quot;:false,&quot;suffix&quot;:&quot;&quot;},{&quot;dropping-particle&quot;:&quot;&quot;,&quot;family&quot;:&quot;Williams&quot;,&quot;given&quot;:&quot;O. Dale&quot;,&quot;non-dropping-particle&quot;:&quot;&quot;,&quot;parse-names&quot;:false,&quot;suffix&quot;:&quot;&quot;},{&quot;dropping-particle&quot;:&quot;&quot;,&quot;family&quot;:&quot;Detrano&quot;,&quot;given&quot;:&quot;Robert&quot;,&quot;non-dropping-particle&quot;:&quot;&quot;,&quot;parse-names&quot;:false,&quot;suffix&quot;:&quot;&quot;}],&quot;container-title&quot;:&quot;Radiology&quot;,&quot;id&quot;:&quot;d167877f-47c1-3a14-8ed3-00bf1152f4db&quot;,&quot;issue&quot;:&quot;2&quot;,&quot;issued&quot;:{&quot;date-parts&quot;:[[&quot;2005&quot;,&quot;5&quot;]]},&quot;page&quot;:&quot;403-414&quot;,&quot;publisher&quot;:&quot;Radiology&quot;,&quot;title&quot;:&quot;Measuring coronary calcium on CT images adjusted for attenuation differences&quot;,&quot;type&quot;:&quot;article-journal&quot;,&quot;volume&quot;:&quot;235&quot;,&quot;container-title-short&quot;:&quot;Radiology&quot;},&quot;uris&quot;:[&quot;http://www.mendeley.com/documents/?uuid=d167877f-47c1-3a14-8ed3-00bf1152f4db&quot;],&quot;isTemporary&quot;:false,&quot;legacyDesktopId&quot;:&quot;d167877f-47c1-3a14-8ed3-00bf1152f4db&quot;}]},{&quot;citationID&quot;:&quot;MENDELEY_CITATION_f4f3af14-5c41-4b6c-a752-61f231327953&quot;,&quot;properties&quot;:{&quot;noteIndex&quot;:0},&quot;isEdited&quot;:false,&quot;manualOverride&quot;:{&quot;citeprocText&quot;:&quot;[6]&quot;,&quot;isManuallyOverridden&quot;:false,&quot;manualOverrideText&quot;:&quot;&quot;},&quot;citationTag&quot;:&quot;MENDELEY_CITATION_v3_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&quot;,&quot;citationItems&quot;:[{&quot;id&quot;:&quot;e3ce0067-e367-37a4-aceb-afd35594417b&quot;,&quot;itemData&quot;:{&quot;DOI&quot;:&quot;10.1161/01.cir.0000437741.48606.98&quot;,&quot;ISSN&quot;:&quot;15244539&quot;,&quot;PMID&quot;:&quot;24222018&quot;,&quot;author&quot;:[{&quot;dropping-particle&quot;:&quot;&quot;,&quot;family&quot;:&quot;Goff&quot;,&quot;given&quot;:&quot;David C.&quot;,&quot;non-dropping-particle&quot;:&quot;&quot;,&quot;parse-names&quot;:false,&quot;suffix&quot;:&quot;&quot;},{&quot;dropping-particle&quot;:&quot;&quot;,&quot;family&quot;:&quot;Lloyd-Jones&quot;,&quot;given&quot;:&quot;Donald M.&quot;,&quot;non-dropping-particle&quot;:&quot;&quot;,&quot;parse-names&quot;:false,&quot;suffix&quot;:&quot;&quot;},{&quot;dropping-particle&quot;:&quot;&quot;,&quot;family&quot;:&quot;Bennett&quot;,&quot;given&quot;:&quot;Glen&quot;,&quot;non-dropping-particle&quot;:&quot;&quot;,&quot;parse-names&quot;:false,&quot;suffix&quot;:&quot;&quot;},{&quot;dropping-particle&quot;:&quot;&quot;,&quot;family&quot;:&quot;Coady&quot;,&quot;given&quot;:&quot;Sean&quot;,&quot;non-dropping-particle&quot;:&quot;&quot;,&quot;parse-names&quot;:false,&quot;suffix&quot;:&quot;&quot;},{&quot;dropping-particle&quot;:&quot;&quot;,&quot;family&quot;:&quot;D'Agostino&quot;,&quot;given&quot;:&quot;Ralph B.&quot;,&quot;non-dropping-particle&quot;:&quot;&quot;,&quot;parse-names&quot;:false,&quot;suffix&quot;:&quot;&quot;},{&quot;dropping-particle&quot;:&quot;&quot;,&quot;family&quot;:&quot;Gibbons&quot;,&quot;given&quot;:&quot;Raymond&quot;,&quot;non-dropping-particle&quot;:&quot;&quot;,&quot;parse-names&quot;:false,&quot;suffix&quot;:&quot;&quot;},{&quot;dropping-particle&quot;:&quot;&quot;,&quot;family&quot;:&quot;Greenland&quot;,&quot;given&quot;:&quot;Philip&quot;,&quot;non-dropping-particle&quot;:&quot;&quot;,&quot;parse-names&quot;:false,&quot;suffix&quot;:&quot;&quot;},{&quot;dropping-particle&quot;:&quot;&quot;,&quot;family&quot;:&quot;Lackland&quot;,&quot;given&quot;:&quot;Daniel T.&quot;,&quot;non-dropping-particle&quot;:&quot;&quot;,&quot;parse-names&quot;:false,&quot;suffix&quot;:&quot;&quot;},{&quot;dropping-particle&quot;:&quot;&quot;,&quot;family&quot;:&quot;Levy&quot;,&quot;given&quot;:&quot;Daniel&quot;,&quot;non-dropping-particle&quot;:&quot;&quot;,&quot;parse-names&quot;:false,&quot;suffix&quot;:&quot;&quot;},{&quot;dropping-particle&quot;:&quot;&quot;,&quot;family&quot;:&quot;O'Donnell&quot;,&quot;given&quot;:&quot;Christopher J.&quot;,&quot;non-dropping-particle&quot;:&quot;&quot;,&quot;parse-names&quot;:false,&quot;suffix&quot;:&quot;&quot;},{&quot;dropping-particle&quot;:&quot;&quot;,&quot;family&quot;:&quot;Robinson&quot;,&quot;given&quot;:&quot;Jennifer G.&quot;,&quot;non-dropping-particle&quot;:&quot;&quot;,&quot;parse-names&quot;:false,&quot;suffix&quot;:&quot;&quot;},{&quot;dropping-particle&quot;:&quot;&quot;,&quot;family&quot;:&quot;Schwartz&quot;,&quot;given&quot;:&quot;J. Sanford&quot;,&quot;non-dropping-particle&quot;:&quot;&quot;,&quot;parse-names&quot;:false,&quot;suffix&quot;:&quot;&quot;},{&quot;dropping-particle&quot;:&quot;&quot;,&quot;family&quot;:&quot;Shero&quot;,&quot;given&quot;:&quot;Susan T.&quot;,&quot;non-dropping-particle&quot;:&quot;&quot;,&quot;parse-names&quot;:false,&quot;suffix&quot;:&quot;&quot;},{&quot;dropping-particle&quot;:&quot;&quot;,&quot;family&quot;:&quot;Smith&quot;,&quot;given&quot;:&quot;Sidney C.&quot;,&quot;non-dropping-particle&quot;:&quot;&quot;,&quot;parse-names&quot;:false,&quot;suffix&quot;:&quot;&quot;},{&quot;dropping-particle&quot;:&quot;&quot;,&quot;family&quot;:&quot;Sorlie&quot;,&quot;given&quot;:&quot;Paul&quot;,&quot;non-dropping-particle&quot;:&quot;&quot;,&quot;parse-names&quot;:false,&quot;suffix&quot;:&quot;&quot;},{&quot;dropping-particle&quot;:&quot;&quot;,&quot;family&quot;:&quot;Stone&quot;,&quot;given&quot;:&quot;Neil J.&quot;,&quot;non-dropping-particle&quot;:&quot;&quot;,&quot;parse-names&quot;:false,&quot;suffix&quot;:&quot;&quot;},{&quot;dropping-particle&quot;:&quot;&quot;,&quot;family&quot;:&quot;Wilson&quot;,&quot;given&quot;:&quot;Peter W.F.&quot;,&quot;non-dropping-particle&quot;:&quot;&quot;,&quot;parse-names&quot;:false,&quot;suffix&quot;:&quot;&quot;}],&quot;container-title&quot;:&quot;Circulation&quot;,&quot;id&quot;:&quot;e3ce0067-e367-37a4-aceb-afd35594417b&quot;,&quot;issue&quot;:&quot;25 SUPPL. 1&quot;,&quot;issued&quot;:{&quot;date-parts&quot;:[[&quot;2014&quot;,&quot;6&quot;,&quot;24&quot;]]},&quot;publisher&quot;:&quot;Circulation&quot;,&quot;title&quot;:&quot;2013 ACC/AHA guideline on the assessment of cardiovascular risk: A report of the American college of cardiology/American heart association task force on practice guidelines&quot;,&quot;type&quot;:&quot;article&quot;,&quot;volume&quot;:&quot;129&quot;,&quot;container-title-short&quot;:&quot;Circulation&quot;},&quot;uris&quot;:[&quot;http://www.mendeley.com/documents/?uuid=e3ce0067-e367-37a4-aceb-afd35594417b&quot;],&quot;isTemporary&quot;:false,&quot;legacyDesktopId&quot;:&quot;e3ce0067-e367-37a4-aceb-afd35594417b&quot;}]},{&quot;citationID&quot;:&quot;MENDELEY_CITATION_89248271-17e8-4116-b0b2-7dedcb4d641b&quot;,&quot;properties&quot;:{&quot;noteIndex&quot;:0},&quot;isEdited&quot;:false,&quot;manualOverride&quot;:{&quot;citeprocText&quot;:&quot;[7]&quot;,&quot;isManuallyOverridden&quot;:false,&quot;manualOverrideText&quot;:&quot;&quot;},&quot;citationTag&quot;:&quot;MENDELEY_CITATION_v3_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&quot;,&quot;citationItems&quot;:[{&quot;id&quot;:&quot;5e219281-5321-3a05-8006-a753d3d531aa&quot;,&quot;itemData&quot;:{&quot;DOI&quot;:&quot;10.1161/CIRCULATIONAHA.106.178458&quot;,&quot;ISSN&quot;:&quot;1524-4539&quot;,&quot;PMID&quot;:&quot;17015792&quot;,&quot;author&quot;:[{&quot;dropping-particle&quot;:&quot;&quot;,&quot;family&quot;:&quot;Budoff&quot;,&quot;given&quot;:&quot;Matthew J.&quot;,&quot;non-dropping-particle&quot;:&quot;&quot;,&quot;parse-names&quot;:false,&quot;suffix&quot;:&quot;&quot;},{&quot;dropping-particle&quot;:&quot;&quot;,&quot;family&quot;:&quot;Achenbach&quot;,&quot;given&quot;:&quot;Stephan&quot;,&quot;non-dropping-particle&quot;:&quot;&quot;,&quot;parse-names&quot;:false,&quot;suffix&quot;:&quot;&quot;},{&quot;dropping-particle&quot;:&quot;&quot;,&quot;family&quot;:&quot;Blumenthal&quot;,&quot;given&quot;:&quot;Roger S.&quot;,&quot;non-dropping-particle&quot;:&quot;&quot;,&quot;parse-names&quot;:false,&quot;suffix&quot;:&quot;&quot;},{&quot;dropping-particle&quot;:&quot;&quot;,&quot;family&quot;:&quot;Carr&quot;,&quot;given&quot;:&quot;J. Jeffrey&quot;,&quot;non-dropping-particle&quot;:&quot;&quot;,&quot;parse-names&quot;:false,&quot;suffix&quot;:&quot;&quot;},{&quot;dropping-particle&quot;:&quot;&quot;,&quot;family&quot;:&quot;Goldin&quot;,&quot;given&quot;:&quot;Jonathan G.&quot;,&quot;non-dropping-particle&quot;:&quot;&quot;,&quot;parse-names&quot;:false,&quot;suffix&quot;:&quot;&quot;},{&quot;dropping-particle&quot;:&quot;&quot;,&quot;family&quot;:&quot;Greenland&quot;,&quot;given&quot;:&quot;Philip&quot;,&quot;non-dropping-particle&quot;:&quot;&quot;,&quot;parse-names&quot;:false,&quot;suffix&quot;:&quot;&quot;},{&quot;dropping-particle&quot;:&quot;&quot;,&quot;family&quot;:&quot;Guerci&quot;,&quot;given&quot;:&quot;Alan D.&quot;,&quot;non-dropping-particle&quot;:&quot;&quot;,&quot;parse-names&quot;:false,&quot;suffix&quot;:&quot;&quot;},{&quot;dropping-particle&quot;:&quot;&quot;,&quot;family&quot;:&quot;Lima&quot;,&quot;given&quot;:&quot;Joao A.C.&quot;,&quot;non-dropping-particle&quot;:&quot;&quot;,&quot;parse-names&quot;:false,&quot;suffix&quot;:&quot;&quot;},{&quot;dropping-particle&quot;:&quot;&quot;,&quot;family&quot;:&quot;Rader&quot;,&quot;given&quot;:&quot;Daniel J.&quot;,&quot;non-dropping-particle&quot;:&quot;&quot;,&quot;parse-names&quot;:false,&quot;suffix&quot;:&quot;&quot;},{&quot;dropping-particle&quot;:&quot;&quot;,&quot;family&quot;:&quot;Rubin&quot;,&quot;given&quot;:&quot;Geoffrey D.&quot;,&quot;non-dropping-particle&quot;:&quot;&quot;,&quot;parse-names&quot;:false,&quot;suffix&quot;:&quot;&quot;},{&quot;dropping-particle&quot;:&quot;&quot;,&quot;family&quot;:&quot;Shaw&quot;,&quot;given&quot;:&quot;Leslee J.&quot;,&quot;non-dropping-particle&quot;:&quot;&quot;,&quot;parse-names&quot;:false,&quot;suffix&quot;:&quot;&quot;},{&quot;dropping-particle&quot;:&quot;&quot;,&quot;family&quot;:&quot;Wiegers&quot;,&quot;given&quot;:&quot;Susan E.&quot;,&quot;non-dropping-particle&quot;:&quot;&quot;,&quot;parse-names&quot;:false,&quot;suffix&quot;:&quot;&quot;}],&quot;container-title&quot;:&quot;Circulation&quot;,&quot;id&quot;:&quot;5e219281-5321-3a05-8006-a753d3d531aa&quot;,&quot;issue&quot;:&quot;16&quot;,&quot;issued&quot;:{&quot;date-parts&quot;:[[&quot;2006&quot;,&quot;10&quot;]]},&quot;page&quot;:&quot;1761-1791&quot;,&quot;publisher&quot;:&quot;Circulation&quot;,&quot;title&quot;:&quot;Assessment of coronary artery disease by cardiac computed tomography: a scientific statement from the American Heart Association Committee on Cardiovascular Imaging and Intervention, Council on Cardiovascular Radiology and Intervention, and Committee on Cardiac Imaging, Council on Clinical Cardiology&quot;,&quot;type&quot;:&quot;article-journal&quot;,&quot;volume&quot;:&quot;114&quot;,&quot;container-title-short&quot;:&quot;Circulation&quot;},&quot;uris&quot;:[&quot;http://www.mendeley.com/documents/?uuid=5e219281-5321-3a05-8006-a753d3d531aa&quot;],&quot;isTemporary&quot;:false,&quot;legacyDesktopId&quot;:&quot;5e219281-5321-3a05-8006-a753d3d531aa&quot;}]},{&quot;citationID&quot;:&quot;MENDELEY_CITATION_17144f15-e477-4111-aa6c-58621cbc75d4&quot;,&quot;properties&quot;:{&quot;noteIndex&quot;:0},&quot;isEdited&quot;:false,&quot;manualOverride&quot;:{&quot;citeprocText&quot;:&quot;[8]&quot;,&quot;isManuallyOverridden&quot;:false,&quot;manualOverrideText&quot;:&quot;&quot;},&quot;citationTag&quot;:&quot;MENDELEY_CITATION_v3_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&quot;,&quot;citationItems&quot;:[{&quot;id&quot;:&quot;a3d67c46-7990-3942-8d3b-1cd033cc9d3e&quot;,&quot;itemData&quot;:{&quot;DOI&quot;:&quot;10.1016/J.JACC.2010.10.043&quot;,&quot;ISSN&quot;:&quot;1558-3597&quot;,&quot;PMID&quot;:&quot;21435514&quot;,&quot;abstract&quot;:&quot;Objectives: This study sought to determine whether the evaluation of the combined presence of coronary artery calcium (CAC) and high-sensitivity C-reactive protein (hsCRP) improves discrimination and stratification of hard coronary events and all-cause mortality in the general population. Background: Coronary atherosclerosis is a chronic inflammatory disease. Both hsCRP as a measure of inflammation and CAC as a measure of coronary plaque burden have been shown to improve risk appraisal. Methods: Framingham risk variables, hsCRP, and CAC were measured in 3,966 subjects without known coronary artery disease or acute inflammation. After 5 years, incident coronary deaths, nonfatal myocardial infarction, and all-cause mortality were determined. Results: CAC and hsCRP independently predicted 91 coronary events (adjusted hazard ratios [HRs]: log2(CAC+1) = 1.25 [95% confidence interval (CI): 1.16 to 1.34], p &lt; 0.0001; hsCRP = 1.11 [95% CI: 1.02 to 1.21], p = 0.019) and 130 deaths (adjusted HRs: log2(CAC+1) = 1.12 [95% CI: 1.06 to 1.19], p &lt; 0.0001; hsCRP = 1.11 [95% CI: 1.04 to 1.19], p = 0.004). For coronary events, net reclassification improvement (NRI) was 23.8% (p = 0.0007) for CAC and 10.5% (p = 0.026) for hsCRP. Adding CAC to Framingham risk variables and hsCRP further improved discrimination of coronary risk but not vice versa. Among persons without CAC, those with hsCRP &gt;3 mg/l versus &lt;3 mg/l had a significantly higher coronary risk (p = 0.006). For all-cause mortality, integrated discrimination improvement (IDI) was positive when CAC or hsCRP were added to age and sex (+0.51%, p &lt; 0.001 and +0.43%, p = 0.012, respectively). Adjusted HRs in the highest versus lowest category of a risk index derived from established CAC and hsCRP thresholds (i.e., CAC = 100 and hsCRP = 3 mg/l) were 5.92 (95% CI: 3.14 to 11.16) for coronary events and 3.02 (95% CI: 1.82 to 5.01) for all-cause mortality (p &lt; 0.0001 each). The adjusted HR for coronary events in intermediate risk subjects was 6.98 (95% CI: 2.47 to 19.73), p &lt; 0.001. Conclusions: The risk of coronary events and all-cause mortality that is mediated by the presence of coronary atherosclerosis and systemic inflammation can be estimated by CAC and hsCRP. An improvement in coronary risk prediction and discrimination was predominantly driven by CAC, whereas hsCRP appears to have a role especially in persons with very low CAC scores. © 2011 American College of Cardiology Foundation.&quot;,&quot;author&quot;:[{&quot;dropping-particle&quot;:&quot;&quot;,&quot;family&quot;:&quot;Möhlenkamp&quot;,&quot;given&quot;:&quot;Stefan&quot;,&quot;non-dropping-particle&quot;:&quot;&quot;,&quot;parse-names&quot;:false,&quot;suffix&quot;:&quot;&quot;},{&quot;dropping-particle&quot;:&quot;&quot;,&quot;family&quot;:&quot;Lehmann&quot;,&quot;given&quot;:&quot;Nils&quot;,&quot;non-dropping-particle&quot;:&quot;&quot;,&quot;parse-names&quot;:false,&quot;suffix&quot;:&quot;&quot;},{&quot;dropping-particle&quot;:&quot;&quot;,&quot;family&quot;:&quot;Moebus&quot;,&quot;given&quot;:&quot;Susanne&quot;,&quot;non-dropping-particle&quot;:&quot;&quot;,&quot;parse-names&quot;:false,&quot;suffix&quot;:&quot;&quot;},{&quot;dropping-particle&quot;:&quot;&quot;,&quot;family&quot;:&quot;Schmermund&quot;,&quot;given&quot;:&quot;Axel&quot;,&quot;non-dropping-particle&quot;:&quot;&quot;,&quot;parse-names&quot;:false,&quot;suffix&quot;:&quot;&quot;},{&quot;dropping-particle&quot;:&quot;&quot;,&quot;family&quot;:&quot;Dragano&quot;,&quot;given&quot;:&quot;Nico&quot;,&quot;non-dropping-particle&quot;:&quot;&quot;,&quot;parse-names&quot;:false,&quot;suffix&quot;:&quot;&quot;},{&quot;dropping-particle&quot;:&quot;&quot;,&quot;family&quot;:&quot;Stang&quot;,&quot;given&quot;:&quot;Andreas&quot;,&quot;non-dropping-particle&quot;:&quot;&quot;,&quot;parse-names&quot;:false,&quot;suffix&quot;:&quot;&quot;},{&quot;dropping-particle&quot;:&quot;&quot;,&quot;family&quot;:&quot;Siegrist&quot;,&quot;given&quot;:&quot;Johannes&quot;,&quot;non-dropping-particle&quot;:&quot;&quot;,&quot;parse-names&quot;:false,&quot;suffix&quot;:&quot;&quot;},{&quot;dropping-particle&quot;:&quot;&quot;,&quot;family&quot;:&quot;Mann&quot;,&quot;given&quot;:&quot;Klaus&quot;,&quot;non-dropping-particle&quot;:&quot;&quot;,&quot;parse-names&quot;:false,&quot;suffix&quot;:&quot;&quot;},{&quot;dropping-particle&quot;:&quot;&quot;,&quot;family&quot;:&quot;Jckel&quot;,&quot;given&quot;:&quot;Karl Heinz&quot;,&quot;non-dropping-particle&quot;:&quot;&quot;,&quot;parse-names&quot;:false,&quot;suffix&quot;:&quot;&quot;},{&quot;dropping-particle&quot;:&quot;&quot;,&quot;family&quot;:&quot;Erbel&quot;,&quot;given&quot;:&quot;Raimund&quot;,&quot;non-dropping-particle&quot;:&quot;&quot;,&quot;parse-names&quot;:false,&quot;suffix&quot;:&quot;&quot;}],&quot;container-title&quot;:&quot;Journal of the American College of Cardiology&quot;,&quot;id&quot;:&quot;a3d67c46-7990-3942-8d3b-1cd033cc9d3e&quot;,&quot;issue&quot;:&quot;13&quot;,&quot;issued&quot;:{&quot;date-parts&quot;:[[&quot;2011&quot;,&quot;3&quot;,&quot;29&quot;]]},&quot;page&quot;:&quot;1455-1464&quot;,&quot;publisher&quot;:&quot;J Am Coll Cardiol&quot;,&quot;title&quot;:&quot;Quantification of coronary atherosclerosis and inflammation to predict coronary events and all-cause mortality&quot;,&quot;type&quot;:&quot;article-journal&quot;,&quot;volume&quot;:&quot;57&quot;,&quot;container-title-short&quot;:&quot;J Am Coll Cardiol&quot;},&quot;uris&quot;:[&quot;http://www.mendeley.com/documents/?uuid=a3d67c46-7990-3942-8d3b-1cd033cc9d3e&quot;],&quot;isTemporary&quot;:false,&quot;legacyDesktopId&quot;:&quot;a3d67c46-7990-3942-8d3b-1cd033cc9d3e&quot;}]},{&quot;citationID&quot;:&quot;MENDELEY_CITATION_8b79fab2-494b-4097-9c2b-0ac0653233df&quot;,&quot;properties&quot;:{&quot;noteIndex&quot;:0},&quot;isEdited&quot;:false,&quot;manualOverride&quot;:{&quot;citeprocText&quot;:&quot;[9,10]&quot;,&quot;isManuallyOverridden&quot;:false,&quot;manualOverrideText&quot;:&quot;&quot;},&quot;citationTag&quot;:&quot;MENDELEY_CITATION_v3_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&quot;,&quot;citationItems&quot;:[{&quot;id&quot;:&quot;30680498-f5dc-33a4-b141-0ec1da2a5da5&quot;,&quot;itemData&quot;:{&quot;DOI&quot;:&quot;10.1002/PMIC.201300064&quot;,&quot;ISSN&quot;:&quot;1615-9861&quot;,&quot;PMID&quot;:&quot;23828821&quot;,&quot;abstract&quot;:&quot;Citrullination is a protein PTM of arginine residues catalyzed by peptidylarginine deiminase. Protein citrullination has been detected in the CNS and associated with a number of neurological diseases. However, identifying citrullinated proteins from complex mixtures and pinpointing citrullinated residues have been limited. Using RP LC and high-resolution MS, this study determined in vitro citrullination sites of glial fibrillary acid protein (GFAP), neurogranin (NRGN/RC3), and myelin basic protein (MBP) and in vivo sites in brain protein extract. Human GFAP has five endogenous citrullination sites, R30, R36, R270, R406, and R416, and MBP has 14 in vivo citrullination sites. Human NRGN/RC3 was found citrullinated at residue R68. The sequence of citrullinated peptides and citrullination sites were confirmed from peptides identified in trypsin, Lys-C, and Glu-C digests. The relative ratio of citrullination was estimated by simultaneous identification of citrullinated and unmodified peptides from Alzheimer's and control brain samples. The site occupancy of citrullination at the residue R68 of NRGN ranged from 1.6 to 9.5%. Compared to CID, higher-energy collisional dissociation (HCD) mainly produced protein backbone fragmentation for citrullinated peptides. CID-triggered HCD fragmentation is an optimal approach for the identification of citrullinated peptides in complex protein digests. © 2013 WILEY-VCH Verlag GmbH &amp; Co. KGaA, Weinheim.&quot;,&quot;author&quot;:[{&quot;dropping-particle&quot;:&quot;&quot;,&quot;family&quot;:&quot;Jin&quot;,&quot;given&quot;:&quot;Zhicheng&quot;,&quot;non-dropping-particle&quot;:&quot;&quot;,&quot;parse-names&quot;:false,&quot;suffix&quot;:&quot;&quot;},{&quot;dropping-particle&quot;:&quot;&quot;,&quot;family&quot;:&quot;Fu&quot;,&quot;given&quot;:&quot;Zongming&quot;,&quot;non-dropping-particle&quot;:&quot;&quot;,&quot;parse-names&quot;:false,&quot;suffix&quot;:&quot;&quot;},{&quot;dropping-particle&quot;:&quot;&quot;,&quot;family&quot;:&quot;Yang&quot;,&quot;given&quot;:&quot;Jun&quot;,&quot;non-dropping-particle&quot;:&quot;&quot;,&quot;parse-names&quot;:false,&quot;suffix&quot;:&quot;&quot;},{&quot;dropping-particle&quot;:&quot;&quot;,&quot;family&quot;:&quot;Troncosco&quot;,&quot;given&quot;:&quot;Juan&quot;,&quot;non-dropping-particle&quot;:&quot;&quot;,&quot;parse-names&quot;:false,&quot;suffix&quot;:&quot;&quot;},{&quot;dropping-particle&quot;:&quot;&quot;,&quot;family&quot;:&quot;Everett&quot;,&quot;given&quot;:&quot;Allen D.&quot;,&quot;non-dropping-particle&quot;:&quot;&quot;,&quot;parse-names&quot;:false,&quot;suffix&quot;:&quot;&quot;},{&quot;dropping-particle&quot;:&quot;&quot;,&quot;family&quot;:&quot;Eyk&quot;,&quot;given&quot;:&quot;Jennifer E.&quot;,&quot;non-dropping-particle&quot;:&quot;Van&quot;,&quot;parse-names&quot;:false,&quot;suffix&quot;:&quot;&quot;}],&quot;container-title&quot;:&quot;Proteomics&quot;,&quot;id&quot;:&quot;30680498-f5dc-33a4-b141-0ec1da2a5da5&quot;,&quot;issue&quot;:&quot;17&quot;,&quot;issued&quot;:{&quot;date-parts&quot;:[[&quot;2013&quot;,&quot;9&quot;]]},&quot;page&quot;:&quot;2682-2691&quot;,&quot;publisher&quot;:&quot;Proteomics&quot;,&quot;title&quot;:&quot;Identification and characterization of citrulline-modified brain proteins by combining HCD and CID fragmentation&quot;,&quot;type&quot;:&quot;article-journal&quot;,&quot;volume&quot;:&quot;13&quot;,&quot;container-title-short&quot;:&quot;Proteomics&quot;},&quot;uris&quot;:[&quot;http://www.mendeley.com/documents/?uuid=30680498-f5dc-33a4-b141-0ec1da2a5da5&quot;],&quot;isTemporary&quot;:false,&quot;legacyDesktopId&quot;:&quot;30680498-f5dc-33a4-b141-0ec1da2a5da5&quot;},{&quot;id&quot;:&quot;098e8802-1ce1-3754-95cc-ddd2ee59a924&quot;,&quot;itemData&quot;:{&quot;DOI&quot;:&quot;10.1007/978-1-4939-3524-6_15&quot;,&quot;ISSN&quot;:&quot;1940-6029&quot;,&quot;PMID&quot;:&quot;26867749&quot;,&quot;abstract&quot;:&quot;Multiple reaction monitoring (MRM), sometimes referred to as selective reaction monitoring (SRM), is a mass spectrometry method that can target selective peptides for the detection and quantitation of a protein. Compared to traditional ELISA, MRM assays have a number of advantages including ease in multiplexing several proteins in the same assay and independence from the necessity for high-quality, expensive, and at times unreliable antibodies. Furthermore, MRM assays can be developed to quantify multiple proteoforms of a single protein allowing the quantification of allelic expression of a particular sequence polymorphism, protein isoform, as well as determining site occupancy of posttranslational modification(s). In this chapter, we describe our workflow for target peptide selection, assay optimization, and acquisition multiplexing. Our workflow is presented using the example of constrained MRM assays developed for the serum protein ApoL1 in its various proteoforms to highlight the specific technical considerations necessary for the difficult task of quantifying peptide targets based on highly specific amino acid sequences by MRM.&quot;,&quot;author&quot;:[{&quot;dropping-particle&quot;:&quot;&quot;,&quot;family&quot;:&quot;Fu&quot;,&quot;given&quot;:&quot;Qin&quot;,&quot;non-dropping-particle&quot;:&quot;&quot;,&quot;parse-names&quot;:false,&quot;suffix&quot;:&quot;&quot;},{&quot;dropping-particle&quot;:&quot;&quot;,&quot;family&quot;:&quot;Chen&quot;,&quot;given&quot;:&quot;Zhaohui&quot;,&quot;non-dropping-particle&quot;:&quot;&quot;,&quot;parse-names&quot;:false,&quot;suffix&quot;:&quot;&quot;},{&quot;dropping-particle&quot;:&quot;&quot;,&quot;family&quot;:&quot;Zhang&quot;,&quot;given&quot;:&quot;Shenyan&quot;,&quot;non-dropping-particle&quot;:&quot;&quot;,&quot;parse-names&quot;:false,&quot;suffix&quot;:&quot;&quot;},{&quot;dropping-particle&quot;:&quot;&quot;,&quot;family&quot;:&quot;Parker&quot;,&quot;given&quot;:&quot;Sarah J.&quot;,&quot;non-dropping-particle&quot;:&quot;&quot;,&quot;parse-names&quot;:false,&quot;suffix&quot;:&quot;&quot;},{&quot;dropping-particle&quot;:&quot;&quot;,&quot;family&quot;:&quot;Fu&quot;,&quot;given&quot;:&quot;Zongming&quot;,&quot;non-dropping-particle&quot;:&quot;&quot;,&quot;parse-names&quot;:false,&quot;suffix&quot;:&quot;&quot;},{&quot;dropping-particle&quot;:&quot;&quot;,&quot;family&quot;:&quot;Tin&quot;,&quot;given&quot;:&quot;Adrienne&quot;,&quot;non-dropping-particle&quot;:&quot;&quot;,&quot;parse-names&quot;:false,&quot;suffix&quot;:&quot;&quot;},{&quot;dropping-particle&quot;:&quot;&quot;,&quot;family&quot;:&quot;Liu&quot;,&quot;given&quot;:&quot;Xiaoqian&quot;,&quot;non-dropping-particle&quot;:&quot;&quot;,&quot;parse-names&quot;:false,&quot;suffix&quot;:&quot;&quot;},{&quot;dropping-particle&quot;:&quot;&quot;,&quot;family&quot;:&quot;Eyk&quot;,&quot;given&quot;:&quot;Jennifer E.&quot;,&quot;non-dropping-particle&quot;:&quot;Van&quot;,&quot;parse-names&quot;:false,&quot;suffix&quot;:&quot;&quot;}],&quot;container-title&quot;:&quot;Methods in molecular biology (Clifton, N.J.)&quot;,&quot;id&quot;:&quot;098e8802-1ce1-3754-95cc-ddd2ee59a924&quot;,&quot;issued&quot;:{&quot;date-parts&quot;:[[&quot;2016&quot;,&quot;2&quot;,&quot;1&quot;]]},&quot;page&quot;:&quot;249-264&quot;,&quot;publisher&quot;:&quot;Methods Mol Biol&quot;,&quot;title&quot;:&quot;Multiple and Selective Reaction Monitoring Using Triple Quadrupole Mass Spectrometer: Preclinical Large Cohort Analysis&quot;,&quot;type&quot;:&quot;article-journal&quot;,&quot;volume&quot;:&quot;1410&quot;,&quot;container-title-short&quot;:&quot;Methods Mol Biol&quot;},&quot;uris&quot;:[&quot;http://www.mendeley.com/documents/?uuid=098e8802-1ce1-3754-95cc-ddd2ee59a924&quot;],&quot;isTemporary&quot;:false,&quot;legacyDesktopId&quot;:&quot;098e8802-1ce1-3754-95cc-ddd2ee59a924&quot;}]},{&quot;citationID&quot;:&quot;MENDELEY_CITATION_09e024bb-465c-459d-a835-414bd3580f57&quot;,&quot;properties&quot;:{&quot;noteIndex&quot;:0},&quot;isEdited&quot;:false,&quot;manualOverride&quot;:{&quot;citeprocText&quot;:&quot;[11]&quot;,&quot;isManuallyOverridden&quot;:false,&quot;manualOverrideText&quot;:&quot;&quot;},&quot;citationTag&quot;:&quot;MENDELEY_CITATION_v3_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&quot;,&quot;citationItems&quot;:[{&quot;id&quot;:&quot;a179c754-5136-3aad-b289-758ab03cebb5&quot;,&quot;itemData&quot;:{&quot;DOI&quot;:&quot;10.1021/acs.jproteome.7b00623&quot;,&quot;ISSN&quot;:&quot;15353907&quot;,&quot;PMID&quot;:&quot;29083196&quot;,&quot;abstract&quot;:&quot;Sample preparation for protein quantification by mass spectrometry requires multiple processing steps including denaturation, reduction, alkylation, protease digestion, and peptide cleanup. Scaling these procedures for the analysis of numerous complex biological samples can be tedious and time-consuming, as there are many liquid transfer steps and timed reactions where technical variations can be introduced and propagated. We established an automated sample preparation workflow with a total processing time for 96 samples of 5 h, including a 2 h incubation with trypsin. Peptide cleanup is accomplished by online diversion during the LC/MS/MS analysis. In a selected reaction monitoring (SRM) assay targeting 6 plasma biomarkers and spiked β-galactosidase, mean intraday and interday cyclic voltammograms (CVs) for 5 serum and 5 plasma samples over 5 days were &lt;20%. In a highly multiplexed SRM assay targeting more than 70 proteins, 90% of the transitions from 6 plasma samples repeated on 3 separate days had total CVs below 20%. Similar results were obtained when the workflow was transferred to a second site: 93% of peptides had CVs below 20%. An automated trypsin digestion workflow yields uniformly processed samples in less than 5 h. Reproducible quantification of peptides was observed across replicates, days, instruments, and laboratory sites, demonstrating the broad applicability of this approach.&quot;,&quot;author&quot;:[{&quot;dropping-particle&quot;:&quot;&quot;,&quot;family&quot;:&quot;Fu&quot;,&quot;given&quot;:&quot;Qin&quot;,&quot;non-dropping-particle&quot;:&quot;&quot;,&quot;parse-names&quot;:false,&quot;suffix&quot;:&quot;&quot;},{&quot;dropping-particle&quot;:&quot;&quot;,&quot;family&quot;:&quot;Kowalski&quot;,&quot;given&quot;:&quot;Michael P.&quot;,&quot;non-dropping-particle&quot;:&quot;&quot;,&quot;parse-names&quot;:false,&quot;suffix&quot;:&quot;&quot;},{&quot;dropping-particle&quot;:&quot;&quot;,&quot;family&quot;:&quot;Mastali&quot;,&quot;given&quot;:&quot;Mitra&quot;,&quot;non-dropping-particle&quot;:&quot;&quot;,&quot;parse-names&quot;:false,&quot;suffix&quot;:&quot;&quot;},{&quot;dropping-particle&quot;:&quot;&quot;,&quot;family&quot;:&quot;Parker&quot;,&quot;given&quot;:&quot;Sarah J.&quot;,&quot;non-dropping-particle&quot;:&quot;&quot;,&quot;parse-names&quot;:false,&quot;suffix&quot;:&quot;&quot;},{&quot;dropping-particle&quot;:&quot;&quot;,&quot;family&quot;:&quot;Sobhani&quot;,&quot;given&quot;:&quot;Kimia&quot;,&quot;non-dropping-particle&quot;:&quot;&quot;,&quot;parse-names&quot;:false,&quot;suffix&quot;:&quot;&quot;},{&quot;dropping-particle&quot;:&quot;&quot;,&quot;family&quot;:&quot;Broek&quot;,&quot;given&quot;:&quot;Irene&quot;,&quot;non-dropping-particle&quot;:&quot;Van Den&quot;,&quot;parse-names&quot;:false,&quot;suffix&quot;:&quot;&quot;},{&quot;dropping-particle&quot;:&quot;&quot;,&quot;family&quot;:&quot;Hunter&quot;,&quot;given&quot;:&quot;Christie L.&quot;,&quot;non-dropping-particle&quot;:&quot;&quot;,&quot;parse-names&quot;:false,&quot;suffix&quot;:&quot;&quot;},{&quot;dropping-particle&quot;:&quot;&quot;,&quot;family&quot;:&quot;Eyk&quot;,&quot;given&quot;:&quot;Jennifer E.&quot;,&quot;non-dropping-particle&quot;:&quot;Van&quot;,&quot;parse-names&quot;:false,&quot;suffix&quot;:&quot;&quot;}],&quot;container-title&quot;:&quot;Journal of Proteome Research&quot;,&quot;id&quot;:&quot;a179c754-5136-3aad-b289-758ab03cebb5&quot;,&quot;issue&quot;:&quot;1&quot;,&quot;issued&quot;:{&quot;date-parts&quot;:[[&quot;2018&quot;,&quot;1&quot;,&quot;5&quot;]]},&quot;page&quot;:&quot;420-428&quot;,&quot;publisher&quot;:&quot;J Proteome Res&quot;,&quot;title&quot;:&quot;Highly Reproducible Automated Proteomics Sample Preparation Workflow for Quantitative Mass Spectrometry&quot;,&quot;type&quot;:&quot;article-journal&quot;,&quot;volume&quot;:&quot;17&quot;,&quot;container-title-short&quot;:&quot;J Proteome Res&quot;},&quot;uris&quot;:[&quot;http://www.mendeley.com/documents/?uuid=a179c754-5136-3aad-b289-758ab03cebb5&quot;],&quot;isTemporary&quot;:false,&quot;legacyDesktopId&quot;:&quot;a179c754-5136-3aad-b289-758ab03cebb5&quot;}]}]"/>
    <we:property name="MENDELEY_CITATIONS_LOCALE_CODE" value="&quot;en-GB&quot;"/>
    <we:property name="MENDELEY_CITATIONS_STYLE" value="{&quot;id&quot;:&quot;https://www.zotero.org/styles/arthritis-research-and-therapy&quot;,&quot;title&quot;:&quot;Arthritis Research &amp; Therapy&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AF6287-31B0-0F4B-B779-4461418AB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3444</Words>
  <Characters>18948</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Ferraz</dc:creator>
  <cp:keywords/>
  <dc:description/>
  <cp:lastModifiedBy>Iván Alejandro Ferraz Amaro</cp:lastModifiedBy>
  <cp:revision>3</cp:revision>
  <dcterms:created xsi:type="dcterms:W3CDTF">2023-09-30T17:17:00Z</dcterms:created>
  <dcterms:modified xsi:type="dcterms:W3CDTF">2023-09-30T17:20:00Z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http://www.zotero.org/styles/annals-of-the-rheumatic-diseases</vt:lpwstr>
  </property>
  <property fmtid="{D5CDD505-2E9C-101B-9397-08002B2CF9AE}" pid="3" name="Mendeley Recent Style Name 0_1">
    <vt:lpwstr>Annals of the Rheumatic Diseases</vt:lpwstr>
  </property>
  <property fmtid="{D5CDD505-2E9C-101B-9397-08002B2CF9AE}" pid="4" name="Mendeley Recent Style Id 1_1">
    <vt:lpwstr>http://www.zotero.org/styles/arthritis-care-and-research</vt:lpwstr>
  </property>
  <property fmtid="{D5CDD505-2E9C-101B-9397-08002B2CF9AE}" pid="5" name="Mendeley Recent Style Name 1_1">
    <vt:lpwstr>Arthritis Care &amp; Research</vt:lpwstr>
  </property>
  <property fmtid="{D5CDD505-2E9C-101B-9397-08002B2CF9AE}" pid="6" name="Mendeley Recent Style Id 2_1">
    <vt:lpwstr>http://www.zotero.org/styles/arthritis-research-and-therapy</vt:lpwstr>
  </property>
  <property fmtid="{D5CDD505-2E9C-101B-9397-08002B2CF9AE}" pid="7" name="Mendeley Recent Style Name 2_1">
    <vt:lpwstr>Arthritis Research &amp; Therapy</vt:lpwstr>
  </property>
  <property fmtid="{D5CDD505-2E9C-101B-9397-08002B2CF9AE}" pid="8" name="Mendeley Recent Style Id 3_1">
    <vt:lpwstr>http://www.zotero.org/styles/biomolecules</vt:lpwstr>
  </property>
  <property fmtid="{D5CDD505-2E9C-101B-9397-08002B2CF9AE}" pid="9" name="Mendeley Recent Style Name 3_1">
    <vt:lpwstr>Biomolecules</vt:lpwstr>
  </property>
  <property fmtid="{D5CDD505-2E9C-101B-9397-08002B2CF9AE}" pid="10" name="Mendeley Recent Style Id 4_1">
    <vt:lpwstr>http://www.zotero.org/styles/circulation</vt:lpwstr>
  </property>
  <property fmtid="{D5CDD505-2E9C-101B-9397-08002B2CF9AE}" pid="11" name="Mendeley Recent Style Name 4_1">
    <vt:lpwstr>Circulation</vt:lpwstr>
  </property>
  <property fmtid="{D5CDD505-2E9C-101B-9397-08002B2CF9AE}" pid="12" name="Mendeley Recent Style Id 5_1">
    <vt:lpwstr>http://www.zotero.org/styles/clinical-chemistry</vt:lpwstr>
  </property>
  <property fmtid="{D5CDD505-2E9C-101B-9397-08002B2CF9AE}" pid="13" name="Mendeley Recent Style Name 5_1">
    <vt:lpwstr>Clinical Chemistry</vt:lpwstr>
  </property>
  <property fmtid="{D5CDD505-2E9C-101B-9397-08002B2CF9AE}" pid="14" name="Mendeley Recent Style Id 6_1">
    <vt:lpwstr>http://www.zotero.org/styles/journal-of-crohns-and-colitis</vt:lpwstr>
  </property>
  <property fmtid="{D5CDD505-2E9C-101B-9397-08002B2CF9AE}" pid="15" name="Mendeley Recent Style Name 6_1">
    <vt:lpwstr>Journal of Crohn's and Colitis</vt:lpwstr>
  </property>
  <property fmtid="{D5CDD505-2E9C-101B-9397-08002B2CF9AE}" pid="16" name="Mendeley Recent Style Id 7_1">
    <vt:lpwstr>http://www.zotero.org/styles/journal-of-rheumatology</vt:lpwstr>
  </property>
  <property fmtid="{D5CDD505-2E9C-101B-9397-08002B2CF9AE}" pid="17" name="Mendeley Recent Style Name 7_1">
    <vt:lpwstr>Journal of Rheumatology</vt:lpwstr>
  </property>
  <property fmtid="{D5CDD505-2E9C-101B-9397-08002B2CF9AE}" pid="18" name="Mendeley Recent Style Id 8_1">
    <vt:lpwstr>http://www.zotero.org/styles/therapeutic-advances-in-neurological-disorders</vt:lpwstr>
  </property>
  <property fmtid="{D5CDD505-2E9C-101B-9397-08002B2CF9AE}" pid="19" name="Mendeley Recent Style Name 8_1">
    <vt:lpwstr>Therapeutic Advances in Neurological Disorders</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Citation Style_1">
    <vt:lpwstr>http://www.zotero.org/styles/clinical-chemistry</vt:lpwstr>
  </property>
  <property fmtid="{D5CDD505-2E9C-101B-9397-08002B2CF9AE}" pid="24" name="Mendeley Unique User Id_1">
    <vt:lpwstr>7ca5bfb7-d2f6-3365-a6b8-78cd7ab8a258</vt:lpwstr>
  </property>
</Properties>
</file>