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DC427" w14:textId="5343EEDC" w:rsidR="00865C90" w:rsidRPr="00FD11DE" w:rsidRDefault="00FD11DE" w:rsidP="00FD11DE">
      <w:pPr>
        <w:jc w:val="center"/>
        <w:rPr>
          <w:b/>
          <w:bCs/>
          <w:sz w:val="28"/>
          <w:szCs w:val="28"/>
        </w:rPr>
      </w:pPr>
      <w:r w:rsidRPr="00FD11DE">
        <w:rPr>
          <w:b/>
          <w:bCs/>
          <w:sz w:val="28"/>
          <w:szCs w:val="28"/>
        </w:rPr>
        <w:t>SUPPLEMENTARY MATERIAL</w:t>
      </w:r>
    </w:p>
    <w:p w14:paraId="73B60C28" w14:textId="77777777" w:rsidR="00FD11DE" w:rsidRDefault="00FD11DE" w:rsidP="00FD11DE">
      <w:pPr>
        <w:rPr>
          <w:b/>
          <w:bCs/>
          <w:sz w:val="22"/>
          <w:szCs w:val="22"/>
          <w:lang w:val="en-GB"/>
        </w:rPr>
      </w:pPr>
    </w:p>
    <w:p w14:paraId="61862510" w14:textId="3984BC09" w:rsidR="00FD11DE" w:rsidRPr="00FD11DE" w:rsidRDefault="00FD11DE" w:rsidP="00FD11DE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lang w:val="en-GB"/>
        </w:rPr>
        <w:t>T</w:t>
      </w:r>
      <w:r w:rsidRPr="00FD11DE">
        <w:rPr>
          <w:b/>
          <w:bCs/>
          <w:lang w:val="en-GB"/>
        </w:rPr>
        <w:t>he EULAR criteria</w:t>
      </w:r>
      <w:r>
        <w:rPr>
          <w:b/>
          <w:bCs/>
          <w:lang w:val="en-GB"/>
        </w:rPr>
        <w:t xml:space="preserve"> for definition of good and moderate response</w:t>
      </w:r>
      <w:r w:rsidRPr="00FD11DE">
        <w:rPr>
          <w:b/>
          <w:bCs/>
          <w:lang w:val="en-GB"/>
        </w:rPr>
        <w:t>.</w:t>
      </w:r>
    </w:p>
    <w:p w14:paraId="0BE47B29" w14:textId="77777777" w:rsidR="003F2AC8" w:rsidRPr="00FD11DE" w:rsidRDefault="003F2AC8">
      <w:pPr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30"/>
        <w:gridCol w:w="1980"/>
        <w:gridCol w:w="2406"/>
        <w:gridCol w:w="2406"/>
      </w:tblGrid>
      <w:tr w:rsidR="003F2AC8" w:rsidRPr="005579AE" w14:paraId="696900A8" w14:textId="77777777" w:rsidTr="00F50705">
        <w:tc>
          <w:tcPr>
            <w:tcW w:w="9622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927396" w14:textId="581348F6" w:rsidR="00FD11DE" w:rsidRPr="005579AE" w:rsidRDefault="00FD11DE" w:rsidP="00FD11DE">
            <w:pPr>
              <w:rPr>
                <w:sz w:val="22"/>
                <w:szCs w:val="22"/>
                <w:lang w:val="en-GB"/>
              </w:rPr>
            </w:pPr>
          </w:p>
        </w:tc>
      </w:tr>
      <w:tr w:rsidR="003F2AC8" w:rsidRPr="00F417A1" w14:paraId="6F84A426" w14:textId="77777777" w:rsidTr="00F50705">
        <w:tc>
          <w:tcPr>
            <w:tcW w:w="28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4B0B96" w14:textId="77777777" w:rsidR="003F2AC8" w:rsidRPr="005579AE" w:rsidRDefault="003F2AC8" w:rsidP="00F50705">
            <w:pPr>
              <w:rPr>
                <w:b/>
                <w:bCs/>
                <w:sz w:val="22"/>
                <w:szCs w:val="22"/>
                <w:lang w:val="en-GB"/>
              </w:rPr>
            </w:pPr>
            <w:r w:rsidRPr="005579AE">
              <w:rPr>
                <w:b/>
                <w:bCs/>
                <w:sz w:val="22"/>
                <w:szCs w:val="22"/>
                <w:lang w:val="en-GB"/>
              </w:rPr>
              <w:t>Current disease activity state (DAS28)</w:t>
            </w:r>
          </w:p>
        </w:tc>
        <w:tc>
          <w:tcPr>
            <w:tcW w:w="6792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88289" w14:textId="77777777" w:rsidR="003F2AC8" w:rsidRPr="005579AE" w:rsidRDefault="003F2AC8" w:rsidP="00F50705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5579AE">
              <w:rPr>
                <w:b/>
                <w:bCs/>
                <w:sz w:val="22"/>
                <w:szCs w:val="22"/>
                <w:lang w:val="en-GB"/>
              </w:rPr>
              <w:t>DAS 28 improvement from baseline</w:t>
            </w:r>
          </w:p>
        </w:tc>
      </w:tr>
      <w:tr w:rsidR="003F2AC8" w:rsidRPr="00F417A1" w14:paraId="1AF85FC3" w14:textId="77777777" w:rsidTr="00F50705">
        <w:tc>
          <w:tcPr>
            <w:tcW w:w="283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9A329A" w14:textId="77777777" w:rsidR="003F2AC8" w:rsidRPr="005579AE" w:rsidRDefault="003F2AC8" w:rsidP="00F50705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940DE6" w14:textId="77777777" w:rsidR="003F2AC8" w:rsidRPr="005579AE" w:rsidRDefault="003F2AC8" w:rsidP="00F50705">
            <w:pPr>
              <w:pStyle w:val="Paragrafoelenco"/>
              <w:ind w:left="0"/>
              <w:jc w:val="center"/>
              <w:rPr>
                <w:b/>
                <w:bCs/>
              </w:rPr>
            </w:pPr>
            <w:r w:rsidRPr="005579AE">
              <w:rPr>
                <w:b/>
                <w:bCs/>
              </w:rPr>
              <w:t>&gt;1.2</w:t>
            </w:r>
          </w:p>
        </w:tc>
        <w:tc>
          <w:tcPr>
            <w:tcW w:w="240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E5DCC4" w14:textId="77777777" w:rsidR="003F2AC8" w:rsidRPr="005579AE" w:rsidRDefault="003F2AC8" w:rsidP="00F50705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5579AE">
              <w:rPr>
                <w:b/>
                <w:bCs/>
                <w:sz w:val="22"/>
                <w:szCs w:val="22"/>
                <w:lang w:val="en-GB"/>
              </w:rPr>
              <w:t xml:space="preserve">&gt;0.6 to </w:t>
            </w:r>
            <w:r w:rsidRPr="005579AE">
              <w:rPr>
                <w:b/>
                <w:bCs/>
                <w:sz w:val="22"/>
                <w:szCs w:val="22"/>
                <w:lang w:val="en-GB"/>
              </w:rPr>
              <w:sym w:font="Symbol" w:char="F0A3"/>
            </w:r>
            <w:r w:rsidRPr="005579AE">
              <w:rPr>
                <w:b/>
                <w:bCs/>
                <w:sz w:val="22"/>
                <w:szCs w:val="22"/>
                <w:lang w:val="en-GB"/>
              </w:rPr>
              <w:t>1.2</w:t>
            </w:r>
          </w:p>
        </w:tc>
        <w:tc>
          <w:tcPr>
            <w:tcW w:w="240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53051F" w14:textId="77777777" w:rsidR="003F2AC8" w:rsidRPr="005579AE" w:rsidRDefault="003F2AC8" w:rsidP="00F50705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5579AE">
              <w:rPr>
                <w:b/>
                <w:bCs/>
                <w:sz w:val="22"/>
                <w:szCs w:val="22"/>
                <w:lang w:val="en-GB"/>
              </w:rPr>
              <w:sym w:font="Symbol" w:char="F0A3"/>
            </w:r>
            <w:r w:rsidRPr="005579AE">
              <w:rPr>
                <w:b/>
                <w:bCs/>
                <w:sz w:val="22"/>
                <w:szCs w:val="22"/>
                <w:lang w:val="en-GB"/>
              </w:rPr>
              <w:t>0.6</w:t>
            </w:r>
          </w:p>
        </w:tc>
      </w:tr>
      <w:tr w:rsidR="003F2AC8" w:rsidRPr="00F417A1" w14:paraId="5739D485" w14:textId="77777777" w:rsidTr="00F507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E8C17" w14:textId="77777777" w:rsidR="003F2AC8" w:rsidRPr="005579AE" w:rsidRDefault="003F2AC8" w:rsidP="00F50705">
            <w:pPr>
              <w:rPr>
                <w:sz w:val="22"/>
                <w:szCs w:val="22"/>
                <w:lang w:val="en-GB"/>
              </w:rPr>
            </w:pPr>
            <w:r w:rsidRPr="005579AE">
              <w:rPr>
                <w:sz w:val="22"/>
                <w:szCs w:val="22"/>
                <w:lang w:val="en-GB"/>
              </w:rPr>
              <w:t>Low (</w:t>
            </w:r>
            <w:r w:rsidRPr="005579AE">
              <w:rPr>
                <w:sz w:val="22"/>
                <w:szCs w:val="22"/>
                <w:lang w:val="en-GB"/>
              </w:rPr>
              <w:sym w:font="Symbol" w:char="F0A3"/>
            </w:r>
            <w:r w:rsidRPr="005579AE">
              <w:rPr>
                <w:sz w:val="22"/>
                <w:szCs w:val="22"/>
                <w:lang w:val="en-GB"/>
              </w:rPr>
              <w:t>3.2)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2D11670" w14:textId="77777777" w:rsidR="003F2AC8" w:rsidRPr="005579AE" w:rsidRDefault="003F2AC8" w:rsidP="00F50705">
            <w:pPr>
              <w:jc w:val="center"/>
              <w:rPr>
                <w:sz w:val="22"/>
                <w:szCs w:val="22"/>
                <w:lang w:val="en-GB"/>
              </w:rPr>
            </w:pPr>
            <w:r w:rsidRPr="005579AE">
              <w:rPr>
                <w:sz w:val="22"/>
                <w:szCs w:val="22"/>
                <w:lang w:val="en-GB"/>
              </w:rPr>
              <w:t>Good</w:t>
            </w:r>
          </w:p>
        </w:tc>
        <w:tc>
          <w:tcPr>
            <w:tcW w:w="24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4A56967C" w14:textId="77777777" w:rsidR="003F2AC8" w:rsidRPr="005579AE" w:rsidRDefault="003F2AC8" w:rsidP="00F50705">
            <w:pPr>
              <w:jc w:val="center"/>
              <w:rPr>
                <w:sz w:val="22"/>
                <w:szCs w:val="22"/>
                <w:lang w:val="en-GB"/>
              </w:rPr>
            </w:pPr>
            <w:r w:rsidRPr="005579AE">
              <w:rPr>
                <w:sz w:val="22"/>
                <w:szCs w:val="22"/>
                <w:lang w:val="en-GB"/>
              </w:rPr>
              <w:t>Moderate</w:t>
            </w:r>
          </w:p>
        </w:tc>
        <w:tc>
          <w:tcPr>
            <w:tcW w:w="24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7FE0B" w14:textId="77777777" w:rsidR="003F2AC8" w:rsidRPr="005579AE" w:rsidRDefault="003F2AC8" w:rsidP="00F50705">
            <w:pPr>
              <w:jc w:val="center"/>
              <w:rPr>
                <w:sz w:val="22"/>
                <w:szCs w:val="22"/>
                <w:lang w:val="en-GB"/>
              </w:rPr>
            </w:pPr>
            <w:r w:rsidRPr="005579AE">
              <w:rPr>
                <w:sz w:val="22"/>
                <w:szCs w:val="22"/>
                <w:lang w:val="en-GB"/>
              </w:rPr>
              <w:t>None</w:t>
            </w:r>
          </w:p>
        </w:tc>
      </w:tr>
      <w:tr w:rsidR="003F2AC8" w:rsidRPr="00F417A1" w14:paraId="4D815527" w14:textId="77777777" w:rsidTr="00F507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ADB24" w14:textId="77777777" w:rsidR="003F2AC8" w:rsidRPr="005579AE" w:rsidRDefault="003F2AC8" w:rsidP="00F50705">
            <w:pPr>
              <w:rPr>
                <w:sz w:val="22"/>
                <w:szCs w:val="22"/>
                <w:lang w:val="en-GB"/>
              </w:rPr>
            </w:pPr>
            <w:r w:rsidRPr="005579AE">
              <w:rPr>
                <w:sz w:val="22"/>
                <w:szCs w:val="22"/>
                <w:lang w:val="en-GB"/>
              </w:rPr>
              <w:t xml:space="preserve">Moderate (&gt;3.2 and </w:t>
            </w:r>
            <w:r w:rsidRPr="005579AE">
              <w:rPr>
                <w:sz w:val="22"/>
                <w:szCs w:val="22"/>
                <w:lang w:val="en-GB"/>
              </w:rPr>
              <w:sym w:font="Symbol" w:char="F0A3"/>
            </w:r>
            <w:r w:rsidRPr="005579AE">
              <w:rPr>
                <w:sz w:val="22"/>
                <w:szCs w:val="22"/>
                <w:lang w:val="en-GB"/>
              </w:rPr>
              <w:t>5.1)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FD5D257" w14:textId="77777777" w:rsidR="003F2AC8" w:rsidRPr="005579AE" w:rsidRDefault="003F2AC8" w:rsidP="00F50705">
            <w:pPr>
              <w:jc w:val="center"/>
              <w:rPr>
                <w:sz w:val="22"/>
                <w:szCs w:val="22"/>
                <w:lang w:val="en-GB"/>
              </w:rPr>
            </w:pPr>
            <w:r w:rsidRPr="005579AE">
              <w:rPr>
                <w:sz w:val="22"/>
                <w:szCs w:val="22"/>
                <w:lang w:val="en-GB"/>
              </w:rPr>
              <w:t>Moderate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8F31A6A" w14:textId="77777777" w:rsidR="003F2AC8" w:rsidRPr="005579AE" w:rsidRDefault="003F2AC8" w:rsidP="00F50705">
            <w:pPr>
              <w:jc w:val="center"/>
              <w:rPr>
                <w:sz w:val="22"/>
                <w:szCs w:val="22"/>
                <w:lang w:val="en-GB"/>
              </w:rPr>
            </w:pPr>
            <w:r w:rsidRPr="005579AE">
              <w:rPr>
                <w:sz w:val="22"/>
                <w:szCs w:val="22"/>
                <w:lang w:val="en-GB"/>
              </w:rPr>
              <w:t>Moderate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920EF" w14:textId="77777777" w:rsidR="003F2AC8" w:rsidRPr="005579AE" w:rsidRDefault="003F2AC8" w:rsidP="00F50705">
            <w:pPr>
              <w:jc w:val="center"/>
              <w:rPr>
                <w:sz w:val="22"/>
                <w:szCs w:val="22"/>
                <w:lang w:val="en-GB"/>
              </w:rPr>
            </w:pPr>
            <w:r w:rsidRPr="005579AE">
              <w:rPr>
                <w:sz w:val="22"/>
                <w:szCs w:val="22"/>
                <w:lang w:val="en-GB"/>
              </w:rPr>
              <w:t>None</w:t>
            </w:r>
          </w:p>
        </w:tc>
      </w:tr>
      <w:tr w:rsidR="003F2AC8" w:rsidRPr="00F417A1" w14:paraId="00A4CD0E" w14:textId="77777777" w:rsidTr="00F507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5AC9B52" w14:textId="77777777" w:rsidR="003F2AC8" w:rsidRPr="005579AE" w:rsidRDefault="003F2AC8" w:rsidP="00F50705">
            <w:pPr>
              <w:rPr>
                <w:sz w:val="22"/>
                <w:szCs w:val="22"/>
                <w:lang w:val="en-GB"/>
              </w:rPr>
            </w:pPr>
            <w:r w:rsidRPr="005579AE">
              <w:rPr>
                <w:sz w:val="22"/>
                <w:szCs w:val="22"/>
                <w:lang w:val="en-GB"/>
              </w:rPr>
              <w:t>High (&gt;5.1)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/>
            <w:vAlign w:val="center"/>
          </w:tcPr>
          <w:p w14:paraId="79CF970A" w14:textId="77777777" w:rsidR="003F2AC8" w:rsidRPr="005579AE" w:rsidRDefault="003F2AC8" w:rsidP="00F50705">
            <w:pPr>
              <w:jc w:val="center"/>
              <w:rPr>
                <w:sz w:val="22"/>
                <w:szCs w:val="22"/>
                <w:lang w:val="en-GB"/>
              </w:rPr>
            </w:pPr>
            <w:r w:rsidRPr="005579AE">
              <w:rPr>
                <w:sz w:val="22"/>
                <w:szCs w:val="22"/>
                <w:lang w:val="en-GB"/>
              </w:rPr>
              <w:t>Moderate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E25D62" w14:textId="77777777" w:rsidR="003F2AC8" w:rsidRPr="005579AE" w:rsidRDefault="003F2AC8" w:rsidP="00F50705">
            <w:pPr>
              <w:jc w:val="center"/>
              <w:rPr>
                <w:sz w:val="22"/>
                <w:szCs w:val="22"/>
                <w:lang w:val="en-GB"/>
              </w:rPr>
            </w:pPr>
            <w:r w:rsidRPr="005579AE">
              <w:rPr>
                <w:sz w:val="22"/>
                <w:szCs w:val="22"/>
                <w:lang w:val="en-GB"/>
              </w:rPr>
              <w:t>None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6255118" w14:textId="77777777" w:rsidR="003F2AC8" w:rsidRPr="005579AE" w:rsidRDefault="003F2AC8" w:rsidP="00F50705">
            <w:pPr>
              <w:jc w:val="center"/>
              <w:rPr>
                <w:sz w:val="22"/>
                <w:szCs w:val="22"/>
                <w:lang w:val="en-GB"/>
              </w:rPr>
            </w:pPr>
            <w:r w:rsidRPr="005579AE">
              <w:rPr>
                <w:sz w:val="22"/>
                <w:szCs w:val="22"/>
                <w:lang w:val="en-GB"/>
              </w:rPr>
              <w:t>None</w:t>
            </w:r>
          </w:p>
        </w:tc>
      </w:tr>
      <w:tr w:rsidR="003F2AC8" w:rsidRPr="005579AE" w14:paraId="41157C29" w14:textId="77777777" w:rsidTr="00F50705">
        <w:trPr>
          <w:trHeight w:val="541"/>
        </w:trPr>
        <w:tc>
          <w:tcPr>
            <w:tcW w:w="9622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14:paraId="4D5B4290" w14:textId="77777777" w:rsidR="003F2AC8" w:rsidRPr="005579AE" w:rsidRDefault="003F2AC8" w:rsidP="00F50705">
            <w:pPr>
              <w:jc w:val="both"/>
              <w:rPr>
                <w:sz w:val="22"/>
                <w:szCs w:val="22"/>
                <w:lang w:val="en-US"/>
              </w:rPr>
            </w:pPr>
            <w:r w:rsidRPr="005579AE">
              <w:rPr>
                <w:sz w:val="22"/>
                <w:szCs w:val="22"/>
                <w:lang w:val="en-US"/>
              </w:rPr>
              <w:t xml:space="preserve">In light grey, the definition of the “EULAR response”, that </w:t>
            </w:r>
            <w:proofErr w:type="spellStart"/>
            <w:r w:rsidRPr="005579AE">
              <w:rPr>
                <w:sz w:val="22"/>
                <w:szCs w:val="22"/>
                <w:lang w:val="en-US"/>
              </w:rPr>
              <w:t>incudes</w:t>
            </w:r>
            <w:proofErr w:type="spellEnd"/>
            <w:r w:rsidRPr="005579AE">
              <w:rPr>
                <w:sz w:val="22"/>
                <w:szCs w:val="22"/>
                <w:lang w:val="en-US"/>
              </w:rPr>
              <w:t xml:space="preserve"> the moderate and good </w:t>
            </w:r>
            <w:proofErr w:type="gramStart"/>
            <w:r w:rsidRPr="005579AE">
              <w:rPr>
                <w:sz w:val="22"/>
                <w:szCs w:val="22"/>
                <w:lang w:val="en-US"/>
              </w:rPr>
              <w:t>response..</w:t>
            </w:r>
            <w:proofErr w:type="gramEnd"/>
            <w:r w:rsidRPr="005579AE">
              <w:rPr>
                <w:sz w:val="22"/>
                <w:szCs w:val="22"/>
                <w:lang w:val="en-US"/>
              </w:rPr>
              <w:t xml:space="preserve"> EULAR, European League Against Rheumatisms. DAS28: disease activity score on 28 joints.</w:t>
            </w:r>
          </w:p>
        </w:tc>
      </w:tr>
    </w:tbl>
    <w:p w14:paraId="0908C43D" w14:textId="77777777" w:rsidR="003F2AC8" w:rsidRDefault="003F2AC8">
      <w:pPr>
        <w:rPr>
          <w:lang w:val="en-US"/>
        </w:rPr>
      </w:pPr>
    </w:p>
    <w:p w14:paraId="409D96E6" w14:textId="77777777" w:rsidR="00FD11DE" w:rsidRDefault="00FD11DE">
      <w:pPr>
        <w:rPr>
          <w:lang w:val="en-US"/>
        </w:rPr>
      </w:pPr>
    </w:p>
    <w:p w14:paraId="0D26378C" w14:textId="77777777" w:rsidR="00FD11DE" w:rsidRDefault="00FD11DE">
      <w:pPr>
        <w:rPr>
          <w:lang w:val="en-US"/>
        </w:rPr>
      </w:pPr>
    </w:p>
    <w:p w14:paraId="5FFF3F17" w14:textId="123C0E0F" w:rsidR="00FD11DE" w:rsidRDefault="00FD11DE" w:rsidP="00FD11DE">
      <w:pPr>
        <w:jc w:val="center"/>
        <w:rPr>
          <w:b/>
          <w:bCs/>
          <w:lang w:val="en-US"/>
        </w:rPr>
      </w:pPr>
      <w:r w:rsidRPr="00FD11DE">
        <w:rPr>
          <w:b/>
          <w:bCs/>
          <w:lang w:val="en-US"/>
        </w:rPr>
        <w:t>Association between the number of AAbs positive (continuous variable) and achievement of si</w:t>
      </w:r>
      <w:r>
        <w:rPr>
          <w:b/>
          <w:bCs/>
          <w:lang w:val="en-US"/>
        </w:rPr>
        <w:t>x</w:t>
      </w:r>
      <w:proofErr w:type="gramStart"/>
      <w:r>
        <w:rPr>
          <w:b/>
          <w:bCs/>
          <w:lang w:val="en-US"/>
        </w:rPr>
        <w:t>-</w:t>
      </w:r>
      <w:r w:rsidRPr="00FD11DE">
        <w:rPr>
          <w:b/>
          <w:bCs/>
          <w:lang w:val="en-US"/>
        </w:rPr>
        <w:t>.</w:t>
      </w:r>
      <w:proofErr w:type="spellStart"/>
      <w:r w:rsidRPr="00FD11DE">
        <w:rPr>
          <w:b/>
          <w:bCs/>
          <w:lang w:val="en-US"/>
        </w:rPr>
        <w:t>months</w:t>
      </w:r>
      <w:proofErr w:type="spellEnd"/>
      <w:proofErr w:type="gramEnd"/>
      <w:r w:rsidRPr="00FD11DE">
        <w:rPr>
          <w:b/>
          <w:bCs/>
          <w:lang w:val="en-US"/>
        </w:rPr>
        <w:t xml:space="preserve"> EULAR response</w:t>
      </w:r>
    </w:p>
    <w:p w14:paraId="094D33D7" w14:textId="77777777" w:rsidR="00FD11DE" w:rsidRPr="00FD11DE" w:rsidRDefault="00FD11DE" w:rsidP="00FD11DE">
      <w:pPr>
        <w:jc w:val="center"/>
        <w:rPr>
          <w:b/>
          <w:bCs/>
          <w:lang w:val="en-US"/>
        </w:rPr>
      </w:pPr>
    </w:p>
    <w:tbl>
      <w:tblPr>
        <w:tblW w:w="93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"/>
        <w:gridCol w:w="5327"/>
        <w:gridCol w:w="133"/>
        <w:gridCol w:w="1528"/>
        <w:gridCol w:w="1601"/>
        <w:gridCol w:w="715"/>
      </w:tblGrid>
      <w:tr w:rsidR="00FD11DE" w:rsidRPr="00FD11DE" w14:paraId="6AB5F321" w14:textId="77777777" w:rsidTr="00FD11DE">
        <w:trPr>
          <w:trHeight w:val="332"/>
        </w:trPr>
        <w:tc>
          <w:tcPr>
            <w:tcW w:w="69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F80E1DF" w14:textId="77777777" w:rsidR="00FD11DE" w:rsidRPr="00FD11DE" w:rsidRDefault="00FD11DE" w:rsidP="00FD11DE">
            <w:pPr>
              <w:rPr>
                <w:lang w:val="en-US"/>
              </w:rPr>
            </w:pPr>
          </w:p>
        </w:tc>
        <w:tc>
          <w:tcPr>
            <w:tcW w:w="5327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E65D6B1" w14:textId="69BE9A8E" w:rsidR="00FD11DE" w:rsidRPr="00FD11DE" w:rsidRDefault="00FD11DE" w:rsidP="00FD11DE">
            <w:pPr>
              <w:rPr>
                <w:lang w:val="en-US"/>
              </w:rPr>
            </w:pPr>
          </w:p>
        </w:tc>
        <w:tc>
          <w:tcPr>
            <w:tcW w:w="13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881B204" w14:textId="77777777" w:rsidR="00FD11DE" w:rsidRPr="00FD11DE" w:rsidRDefault="00FD11DE" w:rsidP="00FD11DE">
            <w:pPr>
              <w:rPr>
                <w:lang w:val="en-US"/>
              </w:rPr>
            </w:pPr>
          </w:p>
        </w:tc>
        <w:tc>
          <w:tcPr>
            <w:tcW w:w="3844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2972011" w14:textId="77777777" w:rsidR="00FD11DE" w:rsidRPr="00FD11DE" w:rsidRDefault="00FD11DE" w:rsidP="00FD11DE">
            <w:r w:rsidRPr="00FD11DE">
              <w:rPr>
                <w:lang w:val="en-GB"/>
              </w:rPr>
              <w:t>Logistic regression</w:t>
            </w:r>
          </w:p>
        </w:tc>
      </w:tr>
      <w:tr w:rsidR="00FD11DE" w:rsidRPr="00FD11DE" w14:paraId="143323B9" w14:textId="77777777" w:rsidTr="00FD11DE">
        <w:trPr>
          <w:trHeight w:val="595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13D39B7" w14:textId="77777777" w:rsidR="00FD11DE" w:rsidRPr="00FD11DE" w:rsidRDefault="00FD11DE" w:rsidP="00FD11DE"/>
        </w:tc>
        <w:tc>
          <w:tcPr>
            <w:tcW w:w="5327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4DBFD92" w14:textId="77777777" w:rsidR="00FD11DE" w:rsidRPr="00FD11DE" w:rsidRDefault="00FD11DE" w:rsidP="00FD11DE"/>
        </w:tc>
        <w:tc>
          <w:tcPr>
            <w:tcW w:w="13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9605CD4" w14:textId="77777777" w:rsidR="00FD11DE" w:rsidRPr="00FD11DE" w:rsidRDefault="00FD11DE" w:rsidP="00FD11DE"/>
        </w:tc>
        <w:tc>
          <w:tcPr>
            <w:tcW w:w="1528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0D5F0EE" w14:textId="77777777" w:rsidR="00FD11DE" w:rsidRPr="00FD11DE" w:rsidRDefault="00FD11DE" w:rsidP="00FD11DE">
            <w:r w:rsidRPr="00FD11DE">
              <w:rPr>
                <w:lang w:val="en-GB"/>
              </w:rPr>
              <w:t>OR (95%CI)</w:t>
            </w:r>
          </w:p>
        </w:tc>
        <w:tc>
          <w:tcPr>
            <w:tcW w:w="1601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A88B1FA" w14:textId="77777777" w:rsidR="00FD11DE" w:rsidRPr="00FD11DE" w:rsidRDefault="00FD11DE" w:rsidP="00FD11DE">
            <w:r w:rsidRPr="00FD11DE">
              <w:rPr>
                <w:lang w:val="en-GB"/>
              </w:rPr>
              <w:t>adjOR (95%CI)</w:t>
            </w:r>
          </w:p>
        </w:tc>
        <w:tc>
          <w:tcPr>
            <w:tcW w:w="715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920A3A8" w14:textId="77777777" w:rsidR="00FD11DE" w:rsidRPr="00FD11DE" w:rsidRDefault="00FD11DE" w:rsidP="00FD11DE">
            <w:r w:rsidRPr="00FD11DE">
              <w:rPr>
                <w:lang w:val="en-GB"/>
              </w:rPr>
              <w:t>p</w:t>
            </w:r>
          </w:p>
        </w:tc>
      </w:tr>
      <w:tr w:rsidR="00FD11DE" w:rsidRPr="00FD11DE" w14:paraId="0F8599E3" w14:textId="77777777" w:rsidTr="00FD11DE">
        <w:trPr>
          <w:trHeight w:val="349"/>
        </w:trPr>
        <w:tc>
          <w:tcPr>
            <w:tcW w:w="6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6845B2F9" w14:textId="77777777" w:rsidR="00FD11DE" w:rsidRPr="00FD11DE" w:rsidRDefault="00FD11DE" w:rsidP="00FD11DE"/>
        </w:tc>
        <w:tc>
          <w:tcPr>
            <w:tcW w:w="532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54EFF3EA" w14:textId="206B3AD1" w:rsidR="00FD11DE" w:rsidRDefault="00FD11DE" w:rsidP="00FD11DE">
            <w:pPr>
              <w:rPr>
                <w:lang w:val="en-GB"/>
              </w:rPr>
            </w:pPr>
            <w:r>
              <w:rPr>
                <w:lang w:val="en-GB"/>
              </w:rPr>
              <w:t>Absolute number of AAbs positive (all 5 AAbs)</w:t>
            </w:r>
          </w:p>
        </w:tc>
        <w:tc>
          <w:tcPr>
            <w:tcW w:w="13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146D42B5" w14:textId="77777777" w:rsidR="00FD11DE" w:rsidRPr="00FD11DE" w:rsidRDefault="00FD11DE" w:rsidP="00FD11DE">
            <w:pPr>
              <w:rPr>
                <w:lang w:val="en-US"/>
              </w:rPr>
            </w:pPr>
          </w:p>
        </w:tc>
        <w:tc>
          <w:tcPr>
            <w:tcW w:w="152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3EA4E668" w14:textId="4532A563" w:rsidR="00FD11DE" w:rsidRPr="00FD11DE" w:rsidRDefault="00FD11DE" w:rsidP="00FD11DE">
            <w:pPr>
              <w:rPr>
                <w:lang w:val="en-GB"/>
              </w:rPr>
            </w:pPr>
            <w:r>
              <w:rPr>
                <w:lang w:val="en-GB"/>
              </w:rPr>
              <w:t>1.2 (0.9 to 1.8)</w:t>
            </w:r>
          </w:p>
        </w:tc>
        <w:tc>
          <w:tcPr>
            <w:tcW w:w="16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5727F6A7" w14:textId="70C3F7BB" w:rsidR="00FD11DE" w:rsidRPr="00FD11DE" w:rsidRDefault="00FD11DE" w:rsidP="00FD11DE">
            <w:pPr>
              <w:rPr>
                <w:lang w:val="en-US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332E3A76" w14:textId="0B2E860E" w:rsidR="00FD11DE" w:rsidRPr="00FD11DE" w:rsidRDefault="00FD11DE" w:rsidP="00FD11DE">
            <w:pPr>
              <w:rPr>
                <w:lang w:val="en-GB"/>
              </w:rPr>
            </w:pPr>
            <w:r>
              <w:rPr>
                <w:lang w:val="en-GB"/>
              </w:rPr>
              <w:t>0.114</w:t>
            </w:r>
          </w:p>
        </w:tc>
      </w:tr>
      <w:tr w:rsidR="00FD11DE" w:rsidRPr="00FD11DE" w14:paraId="287F7748" w14:textId="77777777" w:rsidTr="00FD11DE">
        <w:trPr>
          <w:trHeight w:val="349"/>
        </w:trPr>
        <w:tc>
          <w:tcPr>
            <w:tcW w:w="6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8EE32D2" w14:textId="77777777" w:rsidR="00FD11DE" w:rsidRPr="00FD11DE" w:rsidRDefault="00FD11DE" w:rsidP="00FD11DE">
            <w:pPr>
              <w:rPr>
                <w:lang w:val="en-US"/>
              </w:rPr>
            </w:pPr>
          </w:p>
        </w:tc>
        <w:tc>
          <w:tcPr>
            <w:tcW w:w="532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35206820" w14:textId="66802ABF" w:rsidR="00FD11DE" w:rsidRPr="00FD11DE" w:rsidRDefault="00FD11DE" w:rsidP="00FD11DE">
            <w:pPr>
              <w:rPr>
                <w:lang w:val="en-US"/>
              </w:rPr>
            </w:pPr>
            <w:r>
              <w:rPr>
                <w:lang w:val="en-GB"/>
              </w:rPr>
              <w:t>Absolute number of AAbs positive (excluding aRA33)</w:t>
            </w:r>
          </w:p>
        </w:tc>
        <w:tc>
          <w:tcPr>
            <w:tcW w:w="13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C0F30A5" w14:textId="77777777" w:rsidR="00FD11DE" w:rsidRPr="00FD11DE" w:rsidRDefault="00FD11DE" w:rsidP="00FD11DE">
            <w:pPr>
              <w:rPr>
                <w:lang w:val="en-US"/>
              </w:rPr>
            </w:pPr>
          </w:p>
        </w:tc>
        <w:tc>
          <w:tcPr>
            <w:tcW w:w="152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DCA0128" w14:textId="7449F001" w:rsidR="00FD11DE" w:rsidRPr="00FD11DE" w:rsidRDefault="00FD11DE" w:rsidP="00FD11DE">
            <w:r w:rsidRPr="00FD11DE">
              <w:rPr>
                <w:lang w:val="en-GB"/>
              </w:rPr>
              <w:t>1.</w:t>
            </w:r>
            <w:r>
              <w:rPr>
                <w:lang w:val="en-GB"/>
              </w:rPr>
              <w:t>4</w:t>
            </w:r>
            <w:r w:rsidRPr="00FD11DE">
              <w:rPr>
                <w:lang w:val="en-GB"/>
              </w:rPr>
              <w:t xml:space="preserve"> (0.</w:t>
            </w:r>
            <w:r>
              <w:rPr>
                <w:lang w:val="en-GB"/>
              </w:rPr>
              <w:t>9</w:t>
            </w:r>
            <w:r w:rsidRPr="00FD11DE">
              <w:rPr>
                <w:lang w:val="en-GB"/>
              </w:rPr>
              <w:t xml:space="preserve"> to </w:t>
            </w:r>
            <w:r>
              <w:rPr>
                <w:lang w:val="en-GB"/>
              </w:rPr>
              <w:t>1</w:t>
            </w:r>
            <w:r w:rsidRPr="00FD11DE">
              <w:rPr>
                <w:lang w:val="en-GB"/>
              </w:rPr>
              <w:t xml:space="preserve">.9) </w:t>
            </w:r>
          </w:p>
        </w:tc>
        <w:tc>
          <w:tcPr>
            <w:tcW w:w="16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99B45DB" w14:textId="77777777" w:rsidR="00FD11DE" w:rsidRPr="00FD11DE" w:rsidRDefault="00FD11DE" w:rsidP="00FD11DE"/>
        </w:tc>
        <w:tc>
          <w:tcPr>
            <w:tcW w:w="71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4D3B2CE" w14:textId="03F7216E" w:rsidR="00FD11DE" w:rsidRPr="00FD11DE" w:rsidRDefault="00FD11DE" w:rsidP="00FD11DE">
            <w:r w:rsidRPr="00FD11DE">
              <w:rPr>
                <w:lang w:val="en-GB"/>
              </w:rPr>
              <w:t>0.</w:t>
            </w:r>
            <w:r>
              <w:rPr>
                <w:lang w:val="en-GB"/>
              </w:rPr>
              <w:t>077</w:t>
            </w:r>
          </w:p>
        </w:tc>
      </w:tr>
      <w:tr w:rsidR="00FD11DE" w:rsidRPr="00FD11DE" w14:paraId="18B2F8BE" w14:textId="77777777" w:rsidTr="00FD11DE">
        <w:trPr>
          <w:trHeight w:val="349"/>
        </w:trPr>
        <w:tc>
          <w:tcPr>
            <w:tcW w:w="6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7E1266D1" w14:textId="77777777" w:rsidR="00FD11DE" w:rsidRPr="00FD11DE" w:rsidRDefault="00FD11DE" w:rsidP="00FD11DE"/>
        </w:tc>
        <w:tc>
          <w:tcPr>
            <w:tcW w:w="532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22FF532B" w14:textId="77777777" w:rsidR="00FD11DE" w:rsidRDefault="00FD11DE" w:rsidP="00FD11DE">
            <w:pPr>
              <w:rPr>
                <w:lang w:val="en-GB"/>
              </w:rPr>
            </w:pPr>
          </w:p>
        </w:tc>
        <w:tc>
          <w:tcPr>
            <w:tcW w:w="13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38265A09" w14:textId="77777777" w:rsidR="00FD11DE" w:rsidRPr="00FD11DE" w:rsidRDefault="00FD11DE" w:rsidP="00FD11DE">
            <w:pPr>
              <w:rPr>
                <w:lang w:val="en-US"/>
              </w:rPr>
            </w:pPr>
          </w:p>
        </w:tc>
        <w:tc>
          <w:tcPr>
            <w:tcW w:w="152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3258D4B3" w14:textId="77777777" w:rsidR="00FD11DE" w:rsidRPr="00FD11DE" w:rsidRDefault="00FD11DE" w:rsidP="00FD11DE">
            <w:pPr>
              <w:rPr>
                <w:lang w:val="en-GB"/>
              </w:rPr>
            </w:pPr>
          </w:p>
        </w:tc>
        <w:tc>
          <w:tcPr>
            <w:tcW w:w="160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14E4B12B" w14:textId="77777777" w:rsidR="00FD11DE" w:rsidRPr="00FD11DE" w:rsidRDefault="00FD11DE" w:rsidP="00FD11DE"/>
        </w:tc>
        <w:tc>
          <w:tcPr>
            <w:tcW w:w="71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246D85CE" w14:textId="77777777" w:rsidR="00FD11DE" w:rsidRPr="00FD11DE" w:rsidRDefault="00FD11DE" w:rsidP="00FD11DE">
            <w:pPr>
              <w:rPr>
                <w:lang w:val="en-GB"/>
              </w:rPr>
            </w:pPr>
          </w:p>
        </w:tc>
      </w:tr>
    </w:tbl>
    <w:p w14:paraId="3F4350D2" w14:textId="37B6C1BB" w:rsidR="00FD11DE" w:rsidRDefault="00FD11DE" w:rsidP="00FD11DE">
      <w:pPr>
        <w:rPr>
          <w:lang w:val="en-GB"/>
        </w:rPr>
      </w:pPr>
      <w:r>
        <w:rPr>
          <w:lang w:val="en-GB"/>
        </w:rPr>
        <w:t xml:space="preserve"> </w:t>
      </w:r>
    </w:p>
    <w:p w14:paraId="1E386708" w14:textId="77777777" w:rsidR="00FD11DE" w:rsidRDefault="00FD11DE" w:rsidP="00FD11DE">
      <w:pPr>
        <w:rPr>
          <w:lang w:val="en-GB"/>
        </w:rPr>
      </w:pPr>
    </w:p>
    <w:p w14:paraId="6BAF2987" w14:textId="74D558A6" w:rsidR="00FD11DE" w:rsidRDefault="00FD11DE" w:rsidP="00FD11DE">
      <w:pPr>
        <w:rPr>
          <w:b/>
          <w:bCs/>
          <w:lang w:val="en-US"/>
        </w:rPr>
      </w:pPr>
      <w:r w:rsidRPr="00FD11DE">
        <w:rPr>
          <w:b/>
          <w:bCs/>
          <w:lang w:val="en-US"/>
        </w:rPr>
        <w:drawing>
          <wp:inline distT="0" distB="0" distL="0" distR="0" wp14:anchorId="01C19FF0" wp14:editId="66E60FCB">
            <wp:extent cx="6116320" cy="2192655"/>
            <wp:effectExtent l="0" t="0" r="5080" b="4445"/>
            <wp:docPr id="793205341" name="Immagine 1" descr="Immagine che contiene diagramma, linea, Diagramm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205341" name="Immagine 1" descr="Immagine che contiene diagramma, linea, Diagramma, testo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19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5EACD" w14:textId="5DD9F181" w:rsidR="00FD11DE" w:rsidRPr="003F2AC8" w:rsidRDefault="00FD11DE" w:rsidP="00FD11DE">
      <w:pPr>
        <w:rPr>
          <w:lang w:val="en-US"/>
        </w:rPr>
      </w:pPr>
      <w:r w:rsidRPr="00FD11DE">
        <w:rPr>
          <w:lang w:val="en-US"/>
        </w:rPr>
        <w:t xml:space="preserve">Kaplan-Meier curves comparing the abatacept retention rate in patients stratified according to the positivity of different autoantibodies, as individually assessed. In the panels (A) withdrawals for any reason were accounted; in panels (B) only those for inefficacy. P values refer to the results of the impact of the antibody positivity on the drug survival, after adjustment for different confounders. RF, rheumatoid factor. ACPA, anti-citrullinated protein antibodies.  aPAD4, anti-peptidyl-arginine deiminase 4. </w:t>
      </w:r>
      <w:proofErr w:type="spellStart"/>
      <w:r w:rsidRPr="00FD11DE">
        <w:rPr>
          <w:lang w:val="en-US"/>
        </w:rPr>
        <w:t>aCarP</w:t>
      </w:r>
      <w:proofErr w:type="spellEnd"/>
      <w:r w:rsidRPr="00FD11DE">
        <w:rPr>
          <w:lang w:val="en-US"/>
        </w:rPr>
        <w:t>, anti-carbamylated proteins. aRA33 anti-RA33</w:t>
      </w:r>
    </w:p>
    <w:sectPr w:rsidR="00FD11DE" w:rsidRPr="003F2AC8" w:rsidSect="0099625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AC8"/>
    <w:rsid w:val="00067F78"/>
    <w:rsid w:val="003F2AC8"/>
    <w:rsid w:val="00431322"/>
    <w:rsid w:val="00685C82"/>
    <w:rsid w:val="00865C90"/>
    <w:rsid w:val="00996251"/>
    <w:rsid w:val="00AC1F0A"/>
    <w:rsid w:val="00BD0B73"/>
    <w:rsid w:val="00CB279B"/>
    <w:rsid w:val="00DD4936"/>
    <w:rsid w:val="00FD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3F525"/>
  <w14:defaultImageDpi w14:val="32767"/>
  <w15:chartTrackingRefBased/>
  <w15:docId w15:val="{E89BD562-AF55-BB4C-BE52-59CFCE62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F2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F2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F2A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F2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2A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F2A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F2A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F2A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F2A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2A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F2A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F2A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2AC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2AC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F2A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F2A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F2A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F2A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F2A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F2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2A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2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F2A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F2A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F2A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F2AC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2A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F2AC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F2A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10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Floris</dc:creator>
  <cp:keywords/>
  <dc:description/>
  <cp:lastModifiedBy>Alberto Floris</cp:lastModifiedBy>
  <cp:revision>2</cp:revision>
  <dcterms:created xsi:type="dcterms:W3CDTF">2024-11-29T16:43:00Z</dcterms:created>
  <dcterms:modified xsi:type="dcterms:W3CDTF">2024-12-08T18:52:00Z</dcterms:modified>
</cp:coreProperties>
</file>