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F3ECED" w14:textId="2947D535" w:rsidR="00D17B55" w:rsidRPr="00B5654B" w:rsidRDefault="00D17B55" w:rsidP="00B5654B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lang w:val="en-GB"/>
        </w:rPr>
      </w:pPr>
      <w:r w:rsidRPr="00215022">
        <w:rPr>
          <w:rFonts w:ascii="Times New Roman" w:hAnsi="Times New Roman" w:cs="Times New Roman"/>
          <w:sz w:val="24"/>
          <w:szCs w:val="24"/>
        </w:rPr>
        <w:t xml:space="preserve">Supplementary Table </w:t>
      </w:r>
      <w:r w:rsidRPr="001E0710">
        <w:rPr>
          <w:rFonts w:ascii="Times New Roman" w:hAnsi="Times New Roman" w:cs="Times New Roman"/>
          <w:sz w:val="24"/>
          <w:szCs w:val="24"/>
          <w:highlight w:val="yellow"/>
        </w:rPr>
        <w:t>S1</w:t>
      </w:r>
      <w:r w:rsidR="005C3AB4" w:rsidRPr="001E0710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8D3E69">
        <w:rPr>
          <w:rFonts w:ascii="Times New Roman" w:hAnsi="Times New Roman" w:cs="Times New Roman" w:hint="eastAsia"/>
          <w:bCs/>
          <w:sz w:val="24"/>
          <w:szCs w:val="24"/>
          <w:highlight w:val="yellow"/>
        </w:rPr>
        <w:t>Treatment</w:t>
      </w:r>
      <w:r w:rsidR="00215022" w:rsidRPr="001E0710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 outcomes in patients with</w:t>
      </w:r>
      <w:r w:rsidR="00A41318">
        <w:rPr>
          <w:rFonts w:ascii="Times New Roman" w:hAnsi="Times New Roman" w:cs="Times New Roman" w:hint="eastAsia"/>
          <w:bCs/>
          <w:sz w:val="24"/>
          <w:szCs w:val="24"/>
          <w:highlight w:val="yellow"/>
        </w:rPr>
        <w:t xml:space="preserve"> and without</w:t>
      </w:r>
      <w:r w:rsidR="00215022" w:rsidRPr="001E0710">
        <w:rPr>
          <w:rFonts w:ascii="Times New Roman" w:hAnsi="Times New Roman" w:cs="Times New Roman"/>
          <w:bCs/>
          <w:sz w:val="24"/>
          <w:szCs w:val="24"/>
          <w:highlight w:val="yellow"/>
        </w:rPr>
        <w:t xml:space="preserve"> CLD who adhered to the T2T</w:t>
      </w:r>
    </w:p>
    <w:p w14:paraId="6CD6574E" w14:textId="77777777" w:rsidR="00B5654B" w:rsidRPr="001E0710" w:rsidRDefault="00B5654B" w:rsidP="00B5654B">
      <w:pPr>
        <w:spacing w:line="480" w:lineRule="auto"/>
        <w:ind w:firstLineChars="50" w:firstLine="120"/>
        <w:rPr>
          <w:rFonts w:ascii="Times New Roman" w:hAnsi="Times New Roman" w:cs="Times New Roman"/>
          <w:sz w:val="24"/>
          <w:szCs w:val="24"/>
          <w:highlight w:val="yellow"/>
        </w:rPr>
      </w:pPr>
      <w:r w:rsidRPr="001E0710">
        <w:rPr>
          <w:rFonts w:ascii="Times New Roman" w:hAnsi="Times New Roman" w:cs="Times New Roman"/>
          <w:sz w:val="24"/>
          <w:szCs w:val="24"/>
          <w:highlight w:val="yellow"/>
        </w:rPr>
        <w:t>NRI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31"/>
        <w:gridCol w:w="1125"/>
        <w:gridCol w:w="2192"/>
        <w:gridCol w:w="1358"/>
        <w:gridCol w:w="1784"/>
        <w:gridCol w:w="1114"/>
      </w:tblGrid>
      <w:tr w:rsidR="00B5654B" w:rsidRPr="004452E6" w14:paraId="0530F635" w14:textId="77777777" w:rsidTr="009A1CE2">
        <w:trPr>
          <w:trHeight w:val="398"/>
        </w:trPr>
        <w:tc>
          <w:tcPr>
            <w:tcW w:w="54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E04564" w14:textId="77777777" w:rsidR="00B5654B" w:rsidRPr="001E0710" w:rsidRDefault="00B5654B" w:rsidP="00B5654B">
            <w:pPr>
              <w:spacing w:line="48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bookmarkStart w:id="0" w:name="_Hlk180833963"/>
          </w:p>
        </w:tc>
        <w:tc>
          <w:tcPr>
            <w:tcW w:w="77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7D3097C" w14:textId="77777777" w:rsidR="00B5654B" w:rsidRPr="001E0710" w:rsidRDefault="00B5654B" w:rsidP="00B5654B">
            <w:pPr>
              <w:spacing w:line="48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8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1FB323" w14:textId="77777777" w:rsidR="00B5654B" w:rsidRPr="001E0710" w:rsidRDefault="00B5654B" w:rsidP="00B5654B">
            <w:pPr>
              <w:spacing w:line="48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5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281E6D" w14:textId="2827F886" w:rsidR="00B5654B" w:rsidRPr="001E0710" w:rsidRDefault="008D3E69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highlight w:val="yellow"/>
              </w:rPr>
              <w:t>A</w:t>
            </w:r>
            <w:r w:rsidR="00B5654B"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dherence</w:t>
            </w:r>
          </w:p>
        </w:tc>
        <w:tc>
          <w:tcPr>
            <w:tcW w:w="101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243E33" w14:textId="6AAE5071" w:rsidR="00B5654B" w:rsidRPr="001E0710" w:rsidRDefault="008D3E69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  <w:highlight w:val="yellow"/>
              </w:rPr>
              <w:t>N</w:t>
            </w:r>
            <w:r w:rsidR="00B5654B"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on-adherence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72F514" w14:textId="77777777" w:rsidR="00B5654B" w:rsidRPr="001E0710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highlight w:val="yellow"/>
              </w:rPr>
            </w:pPr>
            <w:r w:rsidRPr="00852CF5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4"/>
                <w:szCs w:val="24"/>
                <w:highlight w:val="yellow"/>
              </w:rPr>
              <w:t>p</w:t>
            </w:r>
            <w:r w:rsidRPr="003250CD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  <w:t>-value</w:t>
            </w:r>
          </w:p>
        </w:tc>
      </w:tr>
      <w:tr w:rsidR="00B5654B" w:rsidRPr="004452E6" w14:paraId="4861AF70" w14:textId="77777777" w:rsidTr="009A1CE2">
        <w:trPr>
          <w:trHeight w:val="398"/>
        </w:trPr>
        <w:tc>
          <w:tcPr>
            <w:tcW w:w="547" w:type="pct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1FF22" w14:textId="77777777" w:rsidR="00B5654B" w:rsidRPr="001E0710" w:rsidRDefault="00B5654B" w:rsidP="00B5654B">
            <w:pPr>
              <w:spacing w:line="48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  <w:t>2-year</w:t>
            </w:r>
          </w:p>
        </w:tc>
        <w:tc>
          <w:tcPr>
            <w:tcW w:w="777" w:type="pct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448597D0" w14:textId="77777777" w:rsidR="00B5654B" w:rsidRDefault="00B5654B" w:rsidP="00B5654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W</w:t>
            </w:r>
            <w:r>
              <w:rPr>
                <w:rFonts w:ascii="Times New Roman" w:hAnsi="Times New Roman" w:cs="Times New Roman" w:hint="eastAsia"/>
                <w:sz w:val="24"/>
                <w:szCs w:val="24"/>
                <w:highlight w:val="yellow"/>
              </w:rPr>
              <w:t>ith CLD</w:t>
            </w:r>
          </w:p>
          <w:p w14:paraId="541DE5F2" w14:textId="77777777" w:rsidR="00B5654B" w:rsidRPr="001E0710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8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B5786" w14:textId="77777777" w:rsidR="00B5654B" w:rsidRPr="001E0710" w:rsidRDefault="00B5654B" w:rsidP="00B5654B">
            <w:pPr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SDAI LDA, %</w:t>
            </w:r>
          </w:p>
        </w:tc>
        <w:tc>
          <w:tcPr>
            <w:tcW w:w="759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964A8" w14:textId="77777777" w:rsidR="00B5654B" w:rsidRPr="001E0710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72</w:t>
            </w:r>
          </w:p>
        </w:tc>
        <w:tc>
          <w:tcPr>
            <w:tcW w:w="1018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7449F" w14:textId="77777777" w:rsidR="00B5654B" w:rsidRPr="001E0710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45.5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E03518" w14:textId="77777777" w:rsidR="00B5654B" w:rsidRPr="001E0710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0.158</w:t>
            </w:r>
          </w:p>
        </w:tc>
      </w:tr>
      <w:tr w:rsidR="00B5654B" w:rsidRPr="004452E6" w14:paraId="7E7EE283" w14:textId="77777777" w:rsidTr="009A1CE2">
        <w:trPr>
          <w:trHeight w:val="398"/>
        </w:trPr>
        <w:tc>
          <w:tcPr>
            <w:tcW w:w="547" w:type="pct"/>
            <w:vMerge/>
            <w:tcBorders>
              <w:left w:val="nil"/>
              <w:right w:val="nil"/>
            </w:tcBorders>
            <w:vAlign w:val="center"/>
            <w:hideMark/>
          </w:tcPr>
          <w:p w14:paraId="66942DBB" w14:textId="77777777" w:rsidR="00B5654B" w:rsidRPr="001E0710" w:rsidRDefault="00B5654B" w:rsidP="00B5654B">
            <w:pPr>
              <w:spacing w:line="48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77" w:type="pct"/>
            <w:vMerge/>
            <w:tcBorders>
              <w:left w:val="nil"/>
              <w:right w:val="nil"/>
            </w:tcBorders>
          </w:tcPr>
          <w:p w14:paraId="5DAB5B2A" w14:textId="77777777" w:rsidR="00B5654B" w:rsidRPr="001E0710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53A3E" w14:textId="77777777" w:rsidR="00B5654B" w:rsidRPr="001E0710" w:rsidRDefault="00B5654B" w:rsidP="00B5654B">
            <w:pPr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SDAI remission, %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82A26" w14:textId="77777777" w:rsidR="00B5654B" w:rsidRPr="001E0710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44.0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5D489" w14:textId="77777777" w:rsidR="00B5654B" w:rsidRPr="001E0710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18.2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778B7" w14:textId="77777777" w:rsidR="00B5654B" w:rsidRPr="001E0710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0.092</w:t>
            </w:r>
          </w:p>
        </w:tc>
      </w:tr>
      <w:tr w:rsidR="00B5654B" w:rsidRPr="004452E6" w14:paraId="5ADC8EF6" w14:textId="77777777" w:rsidTr="009A1CE2">
        <w:trPr>
          <w:trHeight w:val="398"/>
        </w:trPr>
        <w:tc>
          <w:tcPr>
            <w:tcW w:w="547" w:type="pct"/>
            <w:vMerge/>
            <w:tcBorders>
              <w:left w:val="nil"/>
              <w:right w:val="nil"/>
            </w:tcBorders>
            <w:vAlign w:val="center"/>
            <w:hideMark/>
          </w:tcPr>
          <w:p w14:paraId="64C4BA4B" w14:textId="77777777" w:rsidR="00B5654B" w:rsidRPr="001E0710" w:rsidRDefault="00B5654B" w:rsidP="00B5654B">
            <w:pPr>
              <w:spacing w:line="48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77" w:type="pct"/>
            <w:vMerge/>
            <w:tcBorders>
              <w:left w:val="nil"/>
              <w:right w:val="nil"/>
            </w:tcBorders>
          </w:tcPr>
          <w:p w14:paraId="6A2BAF14" w14:textId="77777777" w:rsidR="00B5654B" w:rsidRPr="001E0710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E87852" w14:textId="77777777" w:rsidR="00B5654B" w:rsidRPr="001E0710" w:rsidRDefault="00B5654B" w:rsidP="00B5654B">
            <w:pPr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HAQ-DI</w:t>
            </w:r>
            <w:r w:rsidRPr="001E0710">
              <w:rPr>
                <w:rFonts w:ascii="ＭＳ 明朝" w:eastAsia="ＭＳ 明朝" w:hAnsi="ＭＳ 明朝" w:cs="ＭＳ 明朝" w:hint="eastAsia"/>
                <w:sz w:val="24"/>
                <w:szCs w:val="24"/>
                <w:highlight w:val="yellow"/>
              </w:rPr>
              <w:t>≦</w:t>
            </w: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0.5, %</w:t>
            </w:r>
          </w:p>
        </w:tc>
        <w:tc>
          <w:tcPr>
            <w:tcW w:w="7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CA466" w14:textId="77777777" w:rsidR="00B5654B" w:rsidRPr="001E0710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68.0</w:t>
            </w:r>
          </w:p>
        </w:tc>
        <w:tc>
          <w:tcPr>
            <w:tcW w:w="10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BC940" w14:textId="77777777" w:rsidR="00B5654B" w:rsidRPr="001E0710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36.4</w:t>
            </w:r>
          </w:p>
        </w:tc>
        <w:tc>
          <w:tcPr>
            <w:tcW w:w="6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4812E" w14:textId="77777777" w:rsidR="00B5654B" w:rsidRPr="00833983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33983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0.051</w:t>
            </w:r>
          </w:p>
        </w:tc>
      </w:tr>
      <w:tr w:rsidR="00B5654B" w:rsidRPr="004452E6" w14:paraId="7B3FF7E4" w14:textId="77777777" w:rsidTr="009A1CE2">
        <w:trPr>
          <w:trHeight w:val="398"/>
        </w:trPr>
        <w:tc>
          <w:tcPr>
            <w:tcW w:w="547" w:type="pct"/>
            <w:vMerge/>
            <w:tcBorders>
              <w:left w:val="nil"/>
              <w:right w:val="nil"/>
            </w:tcBorders>
            <w:vAlign w:val="center"/>
          </w:tcPr>
          <w:p w14:paraId="5A65579F" w14:textId="77777777" w:rsidR="00B5654B" w:rsidRPr="001E0710" w:rsidRDefault="00B5654B" w:rsidP="00B5654B">
            <w:pPr>
              <w:spacing w:line="48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77" w:type="pct"/>
            <w:vMerge w:val="restart"/>
            <w:tcBorders>
              <w:top w:val="nil"/>
              <w:left w:val="nil"/>
              <w:right w:val="nil"/>
            </w:tcBorders>
          </w:tcPr>
          <w:p w14:paraId="7CDF49F2" w14:textId="77777777" w:rsidR="00B5654B" w:rsidRPr="001E0710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W</w:t>
            </w:r>
            <w:r>
              <w:rPr>
                <w:rFonts w:ascii="Times New Roman" w:hAnsi="Times New Roman" w:cs="Times New Roman" w:hint="eastAsia"/>
                <w:sz w:val="24"/>
                <w:szCs w:val="24"/>
                <w:highlight w:val="yellow"/>
              </w:rPr>
              <w:t>ithout CLD</w:t>
            </w:r>
          </w:p>
        </w:tc>
        <w:tc>
          <w:tcPr>
            <w:tcW w:w="12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D24CB4B" w14:textId="77777777" w:rsidR="00B5654B" w:rsidRPr="001E0710" w:rsidRDefault="00B5654B" w:rsidP="00B5654B">
            <w:pPr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SDAI LDA, %</w:t>
            </w:r>
          </w:p>
        </w:tc>
        <w:tc>
          <w:tcPr>
            <w:tcW w:w="7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797B1D2" w14:textId="77777777" w:rsidR="00B5654B" w:rsidRPr="00833983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B5654B"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  <w:highlight w:val="yellow"/>
              </w:rPr>
              <w:t>86.6</w:t>
            </w:r>
          </w:p>
        </w:tc>
        <w:tc>
          <w:tcPr>
            <w:tcW w:w="10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18D9A43" w14:textId="77777777" w:rsidR="00B5654B" w:rsidRPr="00833983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B5654B"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  <w:highlight w:val="yellow"/>
              </w:rPr>
              <w:t>60.4</w:t>
            </w:r>
          </w:p>
        </w:tc>
        <w:tc>
          <w:tcPr>
            <w:tcW w:w="6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063AF11" w14:textId="48FDD677" w:rsidR="00B5654B" w:rsidRPr="00717366" w:rsidRDefault="00BA2C37" w:rsidP="00BA2C37">
            <w:pPr>
              <w:spacing w:line="480" w:lineRule="auto"/>
              <w:ind w:firstLineChars="50" w:firstLine="120"/>
              <w:jc w:val="center"/>
              <w:rPr>
                <w:rFonts w:ascii="Times New Roman" w:eastAsia="游ゴシック" w:hAnsi="Times New Roman" w:cs="Times New Roman"/>
                <w:sz w:val="24"/>
                <w:szCs w:val="28"/>
                <w:highlight w:val="yellow"/>
              </w:rPr>
            </w:pPr>
            <w:r>
              <w:rPr>
                <w:rFonts w:ascii="Times New Roman" w:eastAsia="游ゴシック" w:hAnsi="Times New Roman" w:cs="Times New Roman"/>
                <w:sz w:val="24"/>
                <w:szCs w:val="28"/>
                <w:highlight w:val="yellow"/>
              </w:rPr>
              <w:t>&lt;</w:t>
            </w:r>
            <w:r w:rsidR="00B5654B" w:rsidRPr="00B5654B">
              <w:rPr>
                <w:rFonts w:ascii="Times New Roman" w:eastAsia="游ゴシック" w:hAnsi="Times New Roman" w:cs="Times New Roman"/>
                <w:sz w:val="24"/>
                <w:szCs w:val="28"/>
                <w:highlight w:val="yellow"/>
              </w:rPr>
              <w:t>0</w:t>
            </w:r>
            <w:r>
              <w:rPr>
                <w:rFonts w:ascii="Times New Roman" w:eastAsia="游ゴシック" w:hAnsi="Times New Roman" w:cs="Times New Roman"/>
                <w:sz w:val="24"/>
                <w:szCs w:val="28"/>
                <w:highlight w:val="yellow"/>
              </w:rPr>
              <w:t>.001</w:t>
            </w:r>
            <w:r w:rsidR="00B5654B" w:rsidRPr="00B5654B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highlight w:val="yellow"/>
              </w:rPr>
              <w:t>*</w:t>
            </w:r>
          </w:p>
        </w:tc>
      </w:tr>
      <w:tr w:rsidR="00B5654B" w:rsidRPr="004452E6" w14:paraId="2DA750F5" w14:textId="77777777" w:rsidTr="009A1CE2">
        <w:trPr>
          <w:trHeight w:val="398"/>
        </w:trPr>
        <w:tc>
          <w:tcPr>
            <w:tcW w:w="547" w:type="pct"/>
            <w:vMerge/>
            <w:tcBorders>
              <w:left w:val="nil"/>
              <w:right w:val="nil"/>
            </w:tcBorders>
            <w:vAlign w:val="center"/>
          </w:tcPr>
          <w:p w14:paraId="6015CD91" w14:textId="77777777" w:rsidR="00B5654B" w:rsidRPr="001E0710" w:rsidRDefault="00B5654B" w:rsidP="00B5654B">
            <w:pPr>
              <w:spacing w:line="48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77" w:type="pct"/>
            <w:vMerge/>
            <w:tcBorders>
              <w:left w:val="nil"/>
              <w:right w:val="nil"/>
            </w:tcBorders>
          </w:tcPr>
          <w:p w14:paraId="3F7C0CEA" w14:textId="77777777" w:rsidR="00B5654B" w:rsidRPr="001E0710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50853AA" w14:textId="77777777" w:rsidR="00B5654B" w:rsidRPr="001E0710" w:rsidRDefault="00B5654B" w:rsidP="00B5654B">
            <w:pPr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SDAI remission, %</w:t>
            </w:r>
          </w:p>
        </w:tc>
        <w:tc>
          <w:tcPr>
            <w:tcW w:w="7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7E4E63" w14:textId="77777777" w:rsidR="00B5654B" w:rsidRPr="00833983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B5654B"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  <w:highlight w:val="yellow"/>
              </w:rPr>
              <w:t>66.0</w:t>
            </w:r>
          </w:p>
        </w:tc>
        <w:tc>
          <w:tcPr>
            <w:tcW w:w="10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37921D8F" w14:textId="77777777" w:rsidR="00B5654B" w:rsidRPr="00833983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B5654B"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  <w:highlight w:val="yellow"/>
              </w:rPr>
              <w:t>24.5</w:t>
            </w:r>
          </w:p>
        </w:tc>
        <w:tc>
          <w:tcPr>
            <w:tcW w:w="6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84B882" w14:textId="7775E55D" w:rsidR="00B5654B" w:rsidRPr="00833983" w:rsidRDefault="00BA2C37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>
              <w:rPr>
                <w:rFonts w:ascii="Times New Roman" w:eastAsia="游ゴシック" w:hAnsi="Times New Roman" w:cs="Times New Roman"/>
                <w:sz w:val="24"/>
                <w:szCs w:val="28"/>
                <w:highlight w:val="yellow"/>
              </w:rPr>
              <w:t>&lt;</w:t>
            </w:r>
            <w:r w:rsidR="00B5654B" w:rsidRPr="00B5654B">
              <w:rPr>
                <w:rFonts w:ascii="Times New Roman" w:eastAsia="游ゴシック" w:hAnsi="Times New Roman" w:cs="Times New Roman"/>
                <w:sz w:val="24"/>
                <w:szCs w:val="28"/>
                <w:highlight w:val="yellow"/>
              </w:rPr>
              <w:t>0</w:t>
            </w:r>
            <w:r>
              <w:rPr>
                <w:rFonts w:ascii="Times New Roman" w:eastAsia="游ゴシック" w:hAnsi="Times New Roman" w:cs="Times New Roman"/>
                <w:sz w:val="24"/>
                <w:szCs w:val="28"/>
                <w:highlight w:val="yellow"/>
              </w:rPr>
              <w:t>.001</w:t>
            </w:r>
            <w:r w:rsidR="00B5654B" w:rsidRPr="00B5654B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highlight w:val="yellow"/>
              </w:rPr>
              <w:t>*</w:t>
            </w:r>
          </w:p>
        </w:tc>
      </w:tr>
      <w:tr w:rsidR="00B5654B" w:rsidRPr="004452E6" w14:paraId="598D2D46" w14:textId="77777777" w:rsidTr="009A1CE2">
        <w:trPr>
          <w:trHeight w:val="398"/>
        </w:trPr>
        <w:tc>
          <w:tcPr>
            <w:tcW w:w="547" w:type="pct"/>
            <w:vMerge/>
            <w:tcBorders>
              <w:left w:val="nil"/>
              <w:right w:val="nil"/>
            </w:tcBorders>
            <w:vAlign w:val="center"/>
          </w:tcPr>
          <w:p w14:paraId="06D9990E" w14:textId="77777777" w:rsidR="00B5654B" w:rsidRPr="001E0710" w:rsidRDefault="00B5654B" w:rsidP="00B5654B">
            <w:pPr>
              <w:spacing w:line="48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77" w:type="pct"/>
            <w:vMerge/>
            <w:tcBorders>
              <w:left w:val="nil"/>
              <w:right w:val="nil"/>
            </w:tcBorders>
          </w:tcPr>
          <w:p w14:paraId="64D15D97" w14:textId="77777777" w:rsidR="00B5654B" w:rsidRPr="001E0710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F0049D7" w14:textId="77777777" w:rsidR="00B5654B" w:rsidRPr="001E0710" w:rsidRDefault="00B5654B" w:rsidP="00B5654B">
            <w:pPr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HAQ-DI</w:t>
            </w:r>
            <w:r w:rsidRPr="001E0710">
              <w:rPr>
                <w:rFonts w:ascii="ＭＳ 明朝" w:eastAsia="ＭＳ 明朝" w:hAnsi="ＭＳ 明朝" w:cs="ＭＳ 明朝" w:hint="eastAsia"/>
                <w:sz w:val="24"/>
                <w:szCs w:val="24"/>
                <w:highlight w:val="yellow"/>
              </w:rPr>
              <w:t>≦</w:t>
            </w: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0.5, %</w:t>
            </w:r>
          </w:p>
        </w:tc>
        <w:tc>
          <w:tcPr>
            <w:tcW w:w="75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91D8ABB" w14:textId="77777777" w:rsidR="00B5654B" w:rsidRPr="00833983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B5654B"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  <w:highlight w:val="yellow"/>
              </w:rPr>
              <w:t>75.3</w:t>
            </w:r>
          </w:p>
        </w:tc>
        <w:tc>
          <w:tcPr>
            <w:tcW w:w="101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5D6008AA" w14:textId="77777777" w:rsidR="00B5654B" w:rsidRPr="00833983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B5654B"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  <w:highlight w:val="yellow"/>
              </w:rPr>
              <w:t>62.3</w:t>
            </w:r>
          </w:p>
        </w:tc>
        <w:tc>
          <w:tcPr>
            <w:tcW w:w="61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48394EB4" w14:textId="77777777" w:rsidR="00B5654B" w:rsidRPr="00833983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B5654B">
              <w:rPr>
                <w:rFonts w:ascii="Times New Roman" w:eastAsia="游ゴシック" w:hAnsi="Times New Roman" w:cs="Times New Roman"/>
                <w:color w:val="000000"/>
                <w:sz w:val="24"/>
                <w:szCs w:val="28"/>
                <w:highlight w:val="yellow"/>
              </w:rPr>
              <w:t>0.243</w:t>
            </w:r>
          </w:p>
        </w:tc>
      </w:tr>
      <w:tr w:rsidR="00B5654B" w:rsidRPr="004452E6" w14:paraId="78B6F39D" w14:textId="77777777" w:rsidTr="009A1CE2">
        <w:trPr>
          <w:trHeight w:val="398"/>
        </w:trPr>
        <w:tc>
          <w:tcPr>
            <w:tcW w:w="547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EC720" w14:textId="77777777" w:rsidR="00B5654B" w:rsidRPr="001E0710" w:rsidRDefault="00B5654B" w:rsidP="00B5654B">
            <w:pPr>
              <w:spacing w:line="48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  <w:t>5-year</w:t>
            </w:r>
          </w:p>
        </w:tc>
        <w:tc>
          <w:tcPr>
            <w:tcW w:w="777" w:type="pct"/>
            <w:vMerge w:val="restart"/>
            <w:tcBorders>
              <w:top w:val="nil"/>
              <w:left w:val="nil"/>
              <w:right w:val="nil"/>
            </w:tcBorders>
          </w:tcPr>
          <w:p w14:paraId="09F9D14C" w14:textId="77777777" w:rsidR="00B5654B" w:rsidRDefault="00B5654B" w:rsidP="00B5654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W</w:t>
            </w:r>
            <w:r>
              <w:rPr>
                <w:rFonts w:ascii="Times New Roman" w:hAnsi="Times New Roman" w:cs="Times New Roman" w:hint="eastAsia"/>
                <w:sz w:val="24"/>
                <w:szCs w:val="24"/>
                <w:highlight w:val="yellow"/>
              </w:rPr>
              <w:t>ith CLD</w:t>
            </w:r>
          </w:p>
          <w:p w14:paraId="4FDF0CB4" w14:textId="77777777" w:rsidR="00B5654B" w:rsidRPr="001E0710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8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722CB" w14:textId="77777777" w:rsidR="00B5654B" w:rsidRPr="001E0710" w:rsidRDefault="00B5654B" w:rsidP="00B5654B">
            <w:pPr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SDAI LDA, %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E9193" w14:textId="77777777" w:rsidR="00B5654B" w:rsidRPr="001E0710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44</w:t>
            </w:r>
          </w:p>
        </w:tc>
        <w:tc>
          <w:tcPr>
            <w:tcW w:w="101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23875A" w14:textId="77777777" w:rsidR="00B5654B" w:rsidRPr="001E0710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45.5</w:t>
            </w:r>
          </w:p>
        </w:tc>
        <w:tc>
          <w:tcPr>
            <w:tcW w:w="6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C3E18" w14:textId="77777777" w:rsidR="00B5654B" w:rsidRPr="001E0710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0.478</w:t>
            </w:r>
          </w:p>
        </w:tc>
      </w:tr>
      <w:tr w:rsidR="00B5654B" w:rsidRPr="004452E6" w14:paraId="6E64CF89" w14:textId="77777777" w:rsidTr="009A1CE2">
        <w:trPr>
          <w:trHeight w:val="398"/>
        </w:trPr>
        <w:tc>
          <w:tcPr>
            <w:tcW w:w="547" w:type="pct"/>
            <w:vMerge/>
            <w:tcBorders>
              <w:left w:val="nil"/>
            </w:tcBorders>
            <w:vAlign w:val="center"/>
            <w:hideMark/>
          </w:tcPr>
          <w:p w14:paraId="1DACB729" w14:textId="77777777" w:rsidR="00B5654B" w:rsidRPr="001E0710" w:rsidRDefault="00B5654B" w:rsidP="00B5654B">
            <w:pPr>
              <w:spacing w:line="48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77" w:type="pct"/>
            <w:vMerge/>
          </w:tcPr>
          <w:p w14:paraId="05FB73BE" w14:textId="77777777" w:rsidR="00B5654B" w:rsidRPr="001E0710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8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A93FD51" w14:textId="77777777" w:rsidR="00B5654B" w:rsidRPr="001E0710" w:rsidRDefault="00B5654B" w:rsidP="00B5654B">
            <w:pPr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SDAI remission, %</w:t>
            </w:r>
          </w:p>
        </w:tc>
        <w:tc>
          <w:tcPr>
            <w:tcW w:w="75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A69D63B" w14:textId="77777777" w:rsidR="00B5654B" w:rsidRPr="001E0710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32.0</w:t>
            </w:r>
          </w:p>
        </w:tc>
        <w:tc>
          <w:tcPr>
            <w:tcW w:w="101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94C6C0E" w14:textId="77777777" w:rsidR="00B5654B" w:rsidRPr="001E0710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27.3</w:t>
            </w:r>
          </w:p>
        </w:tc>
        <w:tc>
          <w:tcPr>
            <w:tcW w:w="610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A07A9" w14:textId="77777777" w:rsidR="00B5654B" w:rsidRPr="001E0710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0.400</w:t>
            </w:r>
          </w:p>
        </w:tc>
      </w:tr>
      <w:tr w:rsidR="00B5654B" w:rsidRPr="004452E6" w14:paraId="2F7F2465" w14:textId="77777777" w:rsidTr="009A1CE2">
        <w:trPr>
          <w:trHeight w:val="398"/>
        </w:trPr>
        <w:tc>
          <w:tcPr>
            <w:tcW w:w="547" w:type="pct"/>
            <w:vMerge/>
            <w:tcBorders>
              <w:left w:val="nil"/>
            </w:tcBorders>
            <w:vAlign w:val="center"/>
            <w:hideMark/>
          </w:tcPr>
          <w:p w14:paraId="2C7A9F40" w14:textId="77777777" w:rsidR="00B5654B" w:rsidRPr="001E0710" w:rsidRDefault="00B5654B" w:rsidP="00B5654B">
            <w:pPr>
              <w:spacing w:line="48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77" w:type="pct"/>
            <w:vMerge/>
            <w:tcBorders>
              <w:bottom w:val="nil"/>
            </w:tcBorders>
          </w:tcPr>
          <w:p w14:paraId="773C240D" w14:textId="77777777" w:rsidR="00B5654B" w:rsidRPr="001E0710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8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94003B4" w14:textId="77777777" w:rsidR="00B5654B" w:rsidRPr="001E0710" w:rsidRDefault="00B5654B" w:rsidP="00B5654B">
            <w:pPr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HAQ-DI</w:t>
            </w:r>
            <w:r w:rsidRPr="001E0710">
              <w:rPr>
                <w:rFonts w:ascii="ＭＳ 明朝" w:eastAsia="ＭＳ 明朝" w:hAnsi="ＭＳ 明朝" w:cs="ＭＳ 明朝" w:hint="eastAsia"/>
                <w:sz w:val="24"/>
                <w:szCs w:val="24"/>
                <w:highlight w:val="yellow"/>
              </w:rPr>
              <w:t>≦</w:t>
            </w: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0.5, %</w:t>
            </w:r>
          </w:p>
        </w:tc>
        <w:tc>
          <w:tcPr>
            <w:tcW w:w="75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7DAE956" w14:textId="77777777" w:rsidR="00B5654B" w:rsidRPr="001E0710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40.0</w:t>
            </w:r>
          </w:p>
        </w:tc>
        <w:tc>
          <w:tcPr>
            <w:tcW w:w="101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4362CA8" w14:textId="77777777" w:rsidR="00B5654B" w:rsidRPr="001E0710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31.8</w:t>
            </w:r>
          </w:p>
        </w:tc>
        <w:tc>
          <w:tcPr>
            <w:tcW w:w="610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C0D82" w14:textId="77777777" w:rsidR="00B5654B" w:rsidRPr="001E0710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0.155</w:t>
            </w:r>
          </w:p>
        </w:tc>
      </w:tr>
      <w:tr w:rsidR="00B5654B" w:rsidRPr="004452E6" w14:paraId="1672DEE3" w14:textId="77777777" w:rsidTr="009A1CE2">
        <w:trPr>
          <w:trHeight w:val="398"/>
        </w:trPr>
        <w:tc>
          <w:tcPr>
            <w:tcW w:w="547" w:type="pct"/>
            <w:vMerge/>
            <w:tcBorders>
              <w:left w:val="nil"/>
            </w:tcBorders>
            <w:vAlign w:val="center"/>
          </w:tcPr>
          <w:p w14:paraId="3BA40D4F" w14:textId="77777777" w:rsidR="00B5654B" w:rsidRPr="001E0710" w:rsidRDefault="00B5654B" w:rsidP="00B5654B">
            <w:pPr>
              <w:spacing w:line="48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77" w:type="pct"/>
            <w:vMerge w:val="restart"/>
            <w:tcBorders>
              <w:top w:val="nil"/>
            </w:tcBorders>
          </w:tcPr>
          <w:p w14:paraId="1F9F68A4" w14:textId="77777777" w:rsidR="00B5654B" w:rsidRPr="001E0710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W</w:t>
            </w:r>
            <w:r>
              <w:rPr>
                <w:rFonts w:ascii="Times New Roman" w:hAnsi="Times New Roman" w:cs="Times New Roman" w:hint="eastAsia"/>
                <w:sz w:val="24"/>
                <w:szCs w:val="24"/>
                <w:highlight w:val="yellow"/>
              </w:rPr>
              <w:t>ithout CLD</w:t>
            </w:r>
          </w:p>
        </w:tc>
        <w:tc>
          <w:tcPr>
            <w:tcW w:w="128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417E265B" w14:textId="77777777" w:rsidR="00B5654B" w:rsidRPr="001E0710" w:rsidRDefault="00B5654B" w:rsidP="00B5654B">
            <w:pPr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SDAI LDA, %</w:t>
            </w:r>
          </w:p>
        </w:tc>
        <w:tc>
          <w:tcPr>
            <w:tcW w:w="759" w:type="pct"/>
            <w:tcBorders>
              <w:top w:val="nil"/>
              <w:bottom w:val="nil"/>
            </w:tcBorders>
            <w:shd w:val="clear" w:color="auto" w:fill="auto"/>
            <w:noWrap/>
          </w:tcPr>
          <w:p w14:paraId="1F92558A" w14:textId="77777777" w:rsidR="00B5654B" w:rsidRPr="00833983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B5654B"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  <w:t>66.0</w:t>
            </w:r>
          </w:p>
        </w:tc>
        <w:tc>
          <w:tcPr>
            <w:tcW w:w="1018" w:type="pct"/>
            <w:tcBorders>
              <w:top w:val="nil"/>
              <w:bottom w:val="nil"/>
            </w:tcBorders>
            <w:shd w:val="clear" w:color="auto" w:fill="auto"/>
            <w:noWrap/>
          </w:tcPr>
          <w:p w14:paraId="4BE858DD" w14:textId="77777777" w:rsidR="00B5654B" w:rsidRPr="00833983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B5654B"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  <w:t>50.9</w:t>
            </w:r>
          </w:p>
        </w:tc>
        <w:tc>
          <w:tcPr>
            <w:tcW w:w="610" w:type="pct"/>
            <w:tcBorders>
              <w:top w:val="nil"/>
              <w:bottom w:val="nil"/>
              <w:right w:val="nil"/>
            </w:tcBorders>
            <w:shd w:val="clear" w:color="auto" w:fill="auto"/>
            <w:noWrap/>
          </w:tcPr>
          <w:p w14:paraId="2BA5E5EF" w14:textId="77777777" w:rsidR="00B5654B" w:rsidRPr="00833983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B5654B"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  <w:t>0.672</w:t>
            </w:r>
          </w:p>
        </w:tc>
      </w:tr>
      <w:tr w:rsidR="00B5654B" w:rsidRPr="004452E6" w14:paraId="51141B40" w14:textId="77777777" w:rsidTr="009A1CE2">
        <w:trPr>
          <w:trHeight w:val="398"/>
        </w:trPr>
        <w:tc>
          <w:tcPr>
            <w:tcW w:w="547" w:type="pct"/>
            <w:vMerge/>
            <w:tcBorders>
              <w:left w:val="nil"/>
            </w:tcBorders>
            <w:vAlign w:val="center"/>
          </w:tcPr>
          <w:p w14:paraId="4FDD74DE" w14:textId="77777777" w:rsidR="00B5654B" w:rsidRPr="001E0710" w:rsidRDefault="00B5654B" w:rsidP="00B5654B">
            <w:pPr>
              <w:spacing w:line="48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77" w:type="pct"/>
            <w:vMerge/>
          </w:tcPr>
          <w:p w14:paraId="7DD950A5" w14:textId="77777777" w:rsidR="00B5654B" w:rsidRPr="001E0710" w:rsidRDefault="00B5654B" w:rsidP="00B5654B">
            <w:pPr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89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4F7CEA4" w14:textId="77777777" w:rsidR="00B5654B" w:rsidRPr="001E0710" w:rsidRDefault="00B5654B" w:rsidP="00B5654B">
            <w:pPr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SDAI remission, %</w:t>
            </w:r>
          </w:p>
        </w:tc>
        <w:tc>
          <w:tcPr>
            <w:tcW w:w="759" w:type="pct"/>
            <w:tcBorders>
              <w:top w:val="nil"/>
              <w:bottom w:val="nil"/>
            </w:tcBorders>
            <w:shd w:val="clear" w:color="auto" w:fill="auto"/>
            <w:noWrap/>
          </w:tcPr>
          <w:p w14:paraId="01BF376F" w14:textId="77777777" w:rsidR="00B5654B" w:rsidRPr="00833983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B5654B"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  <w:t>49.5</w:t>
            </w:r>
          </w:p>
        </w:tc>
        <w:tc>
          <w:tcPr>
            <w:tcW w:w="1018" w:type="pct"/>
            <w:tcBorders>
              <w:top w:val="nil"/>
              <w:bottom w:val="nil"/>
            </w:tcBorders>
            <w:shd w:val="clear" w:color="auto" w:fill="auto"/>
            <w:noWrap/>
          </w:tcPr>
          <w:p w14:paraId="1FBE463D" w14:textId="77777777" w:rsidR="00B5654B" w:rsidRPr="00833983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B5654B"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  <w:t>34.0</w:t>
            </w:r>
          </w:p>
        </w:tc>
        <w:tc>
          <w:tcPr>
            <w:tcW w:w="610" w:type="pct"/>
            <w:tcBorders>
              <w:top w:val="nil"/>
              <w:bottom w:val="nil"/>
              <w:right w:val="nil"/>
            </w:tcBorders>
            <w:shd w:val="clear" w:color="auto" w:fill="auto"/>
            <w:noWrap/>
          </w:tcPr>
          <w:p w14:paraId="61994C61" w14:textId="77777777" w:rsidR="00B5654B" w:rsidRPr="00833983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B5654B"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  <w:t>0.303</w:t>
            </w:r>
          </w:p>
        </w:tc>
      </w:tr>
      <w:tr w:rsidR="00B5654B" w:rsidRPr="004452E6" w14:paraId="29514123" w14:textId="77777777" w:rsidTr="009A1CE2">
        <w:trPr>
          <w:trHeight w:val="398"/>
        </w:trPr>
        <w:tc>
          <w:tcPr>
            <w:tcW w:w="547" w:type="pct"/>
            <w:vMerge/>
            <w:tcBorders>
              <w:left w:val="nil"/>
              <w:bottom w:val="single" w:sz="18" w:space="0" w:color="auto"/>
            </w:tcBorders>
            <w:vAlign w:val="center"/>
          </w:tcPr>
          <w:p w14:paraId="0B664351" w14:textId="77777777" w:rsidR="00B5654B" w:rsidRPr="001E0710" w:rsidRDefault="00B5654B" w:rsidP="00B5654B">
            <w:pPr>
              <w:spacing w:line="480" w:lineRule="auto"/>
              <w:ind w:firstLineChars="50" w:firstLine="12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777" w:type="pct"/>
            <w:vMerge/>
            <w:tcBorders>
              <w:bottom w:val="single" w:sz="18" w:space="0" w:color="auto"/>
            </w:tcBorders>
          </w:tcPr>
          <w:p w14:paraId="6D311E77" w14:textId="77777777" w:rsidR="00B5654B" w:rsidRPr="001E0710" w:rsidRDefault="00B5654B" w:rsidP="00B5654B">
            <w:pPr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89" w:type="pct"/>
            <w:tcBorders>
              <w:top w:val="nil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106AA33C" w14:textId="77777777" w:rsidR="00B5654B" w:rsidRPr="001E0710" w:rsidRDefault="00B5654B" w:rsidP="00B5654B">
            <w:pPr>
              <w:spacing w:line="480" w:lineRule="auto"/>
              <w:ind w:firstLineChars="50" w:firstLine="120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HAQ-DI</w:t>
            </w:r>
            <w:r w:rsidRPr="001E0710">
              <w:rPr>
                <w:rFonts w:ascii="ＭＳ 明朝" w:eastAsia="ＭＳ 明朝" w:hAnsi="ＭＳ 明朝" w:cs="ＭＳ 明朝" w:hint="eastAsia"/>
                <w:sz w:val="24"/>
                <w:szCs w:val="24"/>
                <w:highlight w:val="yellow"/>
              </w:rPr>
              <w:t>≦</w:t>
            </w: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0.5, %</w:t>
            </w:r>
          </w:p>
        </w:tc>
        <w:tc>
          <w:tcPr>
            <w:tcW w:w="759" w:type="pct"/>
            <w:tcBorders>
              <w:top w:val="nil"/>
              <w:bottom w:val="single" w:sz="18" w:space="0" w:color="auto"/>
            </w:tcBorders>
            <w:shd w:val="clear" w:color="auto" w:fill="auto"/>
            <w:noWrap/>
          </w:tcPr>
          <w:p w14:paraId="6604ECC4" w14:textId="77777777" w:rsidR="00B5654B" w:rsidRPr="00833983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B5654B"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  <w:t>51.5</w:t>
            </w:r>
          </w:p>
        </w:tc>
        <w:tc>
          <w:tcPr>
            <w:tcW w:w="1018" w:type="pct"/>
            <w:tcBorders>
              <w:top w:val="nil"/>
              <w:bottom w:val="single" w:sz="18" w:space="0" w:color="auto"/>
            </w:tcBorders>
            <w:shd w:val="clear" w:color="auto" w:fill="auto"/>
            <w:noWrap/>
          </w:tcPr>
          <w:p w14:paraId="65FC0F57" w14:textId="77777777" w:rsidR="00B5654B" w:rsidRPr="00833983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B5654B"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  <w:t>34.0</w:t>
            </w:r>
          </w:p>
        </w:tc>
        <w:tc>
          <w:tcPr>
            <w:tcW w:w="610" w:type="pct"/>
            <w:tcBorders>
              <w:top w:val="nil"/>
              <w:bottom w:val="single" w:sz="18" w:space="0" w:color="auto"/>
              <w:right w:val="nil"/>
            </w:tcBorders>
            <w:shd w:val="clear" w:color="auto" w:fill="auto"/>
            <w:noWrap/>
          </w:tcPr>
          <w:p w14:paraId="11E56B47" w14:textId="77777777" w:rsidR="00B5654B" w:rsidRPr="00833983" w:rsidRDefault="00B5654B" w:rsidP="00B5654B">
            <w:pPr>
              <w:spacing w:line="480" w:lineRule="auto"/>
              <w:ind w:firstLineChars="50" w:firstLine="120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B5654B"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  <w:t>0.369</w:t>
            </w:r>
          </w:p>
        </w:tc>
      </w:tr>
      <w:bookmarkEnd w:id="0"/>
    </w:tbl>
    <w:p w14:paraId="27252CB2" w14:textId="77777777" w:rsidR="00B5654B" w:rsidRDefault="00B5654B" w:rsidP="00B5654B">
      <w:pPr>
        <w:spacing w:line="480" w:lineRule="auto"/>
        <w:ind w:firstLineChars="50" w:firstLine="120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1115548" w14:textId="77777777" w:rsidR="00B5654B" w:rsidRPr="001E0710" w:rsidRDefault="00B5654B" w:rsidP="00B5654B">
      <w:pPr>
        <w:spacing w:line="480" w:lineRule="auto"/>
        <w:ind w:firstLineChars="50" w:firstLine="120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C254D9F" w14:textId="663F42D6" w:rsidR="00D17B55" w:rsidRPr="001E0710" w:rsidRDefault="00D17B55" w:rsidP="00B5654B">
      <w:pPr>
        <w:spacing w:line="480" w:lineRule="auto"/>
        <w:ind w:firstLineChars="50" w:firstLine="120"/>
        <w:rPr>
          <w:rFonts w:ascii="Times New Roman" w:hAnsi="Times New Roman" w:cs="Times New Roman"/>
          <w:sz w:val="24"/>
          <w:szCs w:val="24"/>
          <w:highlight w:val="yellow"/>
        </w:rPr>
      </w:pPr>
      <w:r w:rsidRPr="001E0710">
        <w:rPr>
          <w:rFonts w:ascii="Times New Roman" w:hAnsi="Times New Roman" w:cs="Times New Roman"/>
          <w:sz w:val="24"/>
          <w:szCs w:val="24"/>
          <w:highlight w:val="yellow"/>
        </w:rPr>
        <w:lastRenderedPageBreak/>
        <w:t>LOCF</w:t>
      </w:r>
    </w:p>
    <w:tbl>
      <w:tblPr>
        <w:tblW w:w="4626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11"/>
        <w:gridCol w:w="1204"/>
        <w:gridCol w:w="2072"/>
        <w:gridCol w:w="1171"/>
        <w:gridCol w:w="1611"/>
        <w:gridCol w:w="994"/>
      </w:tblGrid>
      <w:tr w:rsidR="003E47D2" w:rsidRPr="004452E6" w14:paraId="6A1063AC" w14:textId="77777777" w:rsidTr="00B5654B">
        <w:trPr>
          <w:trHeight w:val="398"/>
        </w:trPr>
        <w:tc>
          <w:tcPr>
            <w:tcW w:w="516" w:type="pct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E1FA8ED" w14:textId="543AF9B0" w:rsidR="003E47D2" w:rsidRPr="001E0710" w:rsidRDefault="003E47D2" w:rsidP="00B5654B">
            <w:pPr>
              <w:widowControl/>
              <w:spacing w:line="480" w:lineRule="auto"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highlight w:val="yellow"/>
              </w:rPr>
            </w:pPr>
            <w:bookmarkStart w:id="1" w:name="_Hlk180833937"/>
          </w:p>
        </w:tc>
        <w:tc>
          <w:tcPr>
            <w:tcW w:w="813" w:type="pct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</w:tcPr>
          <w:p w14:paraId="3C770542" w14:textId="77777777" w:rsidR="003E47D2" w:rsidRPr="001E0710" w:rsidRDefault="003E47D2" w:rsidP="00B5654B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1318" w:type="pct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A04F9C" w14:textId="6F4B7291" w:rsidR="003E47D2" w:rsidRPr="001E0710" w:rsidRDefault="003E47D2" w:rsidP="00B5654B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74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1AE067" w14:textId="77777777" w:rsidR="003E47D2" w:rsidRPr="001E0710" w:rsidRDefault="003E47D2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  <w:t>adherence</w:t>
            </w:r>
          </w:p>
        </w:tc>
        <w:tc>
          <w:tcPr>
            <w:tcW w:w="102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1F82E4" w14:textId="77777777" w:rsidR="003E47D2" w:rsidRPr="001E0710" w:rsidRDefault="003E47D2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  <w:t>non-adherence</w:t>
            </w:r>
          </w:p>
        </w:tc>
        <w:tc>
          <w:tcPr>
            <w:tcW w:w="584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ED5CDD" w14:textId="7DEC7083" w:rsidR="003E47D2" w:rsidRPr="001E0710" w:rsidRDefault="003E47D2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4"/>
                <w:szCs w:val="24"/>
                <w:highlight w:val="yellow"/>
              </w:rPr>
            </w:pPr>
            <w:r w:rsidRPr="00852CF5"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4"/>
                <w:szCs w:val="24"/>
                <w:highlight w:val="yellow"/>
              </w:rPr>
              <w:t>p</w:t>
            </w:r>
            <w:r w:rsidRPr="001E071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  <w:t>-value</w:t>
            </w:r>
          </w:p>
        </w:tc>
      </w:tr>
      <w:tr w:rsidR="003E47D2" w:rsidRPr="004452E6" w14:paraId="57772239" w14:textId="77777777" w:rsidTr="009C09F3">
        <w:trPr>
          <w:trHeight w:val="398"/>
        </w:trPr>
        <w:tc>
          <w:tcPr>
            <w:tcW w:w="516" w:type="pct"/>
            <w:vMerge w:val="restart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11CCB213" w14:textId="3F8F881E" w:rsidR="003E47D2" w:rsidRPr="001E0710" w:rsidRDefault="003E47D2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  <w:t>2-year</w:t>
            </w:r>
          </w:p>
        </w:tc>
        <w:tc>
          <w:tcPr>
            <w:tcW w:w="813" w:type="pct"/>
            <w:vMerge w:val="restart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</w:tcPr>
          <w:p w14:paraId="651A5D61" w14:textId="77777777" w:rsidR="003E47D2" w:rsidRDefault="003E47D2" w:rsidP="00B5654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W</w:t>
            </w:r>
            <w:r>
              <w:rPr>
                <w:rFonts w:ascii="Times New Roman" w:hAnsi="Times New Roman" w:cs="Times New Roman" w:hint="eastAsia"/>
                <w:sz w:val="24"/>
                <w:szCs w:val="24"/>
                <w:highlight w:val="yellow"/>
              </w:rPr>
              <w:t>ith CLD</w:t>
            </w:r>
          </w:p>
          <w:p w14:paraId="6669F08B" w14:textId="6503D1E9" w:rsidR="003E47D2" w:rsidRPr="001E0710" w:rsidRDefault="003E47D2" w:rsidP="00B5654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18" w:type="pct"/>
            <w:tcBorders>
              <w:top w:val="single" w:sz="12" w:space="0" w:color="auto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84EA7" w14:textId="3D119410" w:rsidR="003E47D2" w:rsidRPr="001E0710" w:rsidRDefault="003E47D2" w:rsidP="00B5654B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SDAI LDA, %</w:t>
            </w:r>
          </w:p>
        </w:tc>
        <w:tc>
          <w:tcPr>
            <w:tcW w:w="745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E4F03" w14:textId="77777777" w:rsidR="003E47D2" w:rsidRPr="001E0710" w:rsidRDefault="003E47D2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  <w:t>76</w:t>
            </w:r>
          </w:p>
        </w:tc>
        <w:tc>
          <w:tcPr>
            <w:tcW w:w="102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9E0C2" w14:textId="77777777" w:rsidR="003E47D2" w:rsidRPr="001E0710" w:rsidRDefault="003E47D2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  <w:t>54.5</w:t>
            </w:r>
          </w:p>
        </w:tc>
        <w:tc>
          <w:tcPr>
            <w:tcW w:w="584" w:type="pc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054EF" w14:textId="77777777" w:rsidR="003E47D2" w:rsidRPr="001E0710" w:rsidRDefault="003E47D2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  <w:t>0.075</w:t>
            </w:r>
          </w:p>
        </w:tc>
      </w:tr>
      <w:tr w:rsidR="003E47D2" w:rsidRPr="004452E6" w14:paraId="7340FD13" w14:textId="77777777" w:rsidTr="009C09F3">
        <w:trPr>
          <w:trHeight w:val="398"/>
        </w:trPr>
        <w:tc>
          <w:tcPr>
            <w:tcW w:w="516" w:type="pct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14:paraId="1068D6E7" w14:textId="5B915978" w:rsidR="003E47D2" w:rsidRPr="001E0710" w:rsidRDefault="003E47D2" w:rsidP="00B5654B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813" w:type="pct"/>
            <w:vMerge/>
            <w:tcBorders>
              <w:left w:val="dotted" w:sz="4" w:space="0" w:color="auto"/>
              <w:right w:val="dotted" w:sz="4" w:space="0" w:color="auto"/>
            </w:tcBorders>
          </w:tcPr>
          <w:p w14:paraId="28393BE1" w14:textId="77777777" w:rsidR="003E47D2" w:rsidRPr="001E0710" w:rsidRDefault="003E47D2" w:rsidP="00B5654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18" w:type="pct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90881" w14:textId="093DF052" w:rsidR="003E47D2" w:rsidRPr="001E0710" w:rsidRDefault="003E47D2" w:rsidP="00B5654B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SDAI remission, %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7F342" w14:textId="77777777" w:rsidR="003E47D2" w:rsidRPr="001E0710" w:rsidRDefault="003E47D2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  <w:t>44.0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C263C" w14:textId="77777777" w:rsidR="003E47D2" w:rsidRPr="001E0710" w:rsidRDefault="003E47D2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  <w:t>27.3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39DFE" w14:textId="77777777" w:rsidR="003E47D2" w:rsidRPr="001E0710" w:rsidRDefault="003E47D2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  <w:t>0.193</w:t>
            </w:r>
          </w:p>
        </w:tc>
      </w:tr>
      <w:tr w:rsidR="003E47D2" w:rsidRPr="004452E6" w14:paraId="152C01FE" w14:textId="77777777" w:rsidTr="009C09F3">
        <w:trPr>
          <w:trHeight w:val="398"/>
        </w:trPr>
        <w:tc>
          <w:tcPr>
            <w:tcW w:w="516" w:type="pct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14:paraId="1F39C002" w14:textId="238F06B6" w:rsidR="003E47D2" w:rsidRPr="001E0710" w:rsidRDefault="003E47D2" w:rsidP="00B5654B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813" w:type="pct"/>
            <w:vMerge/>
            <w:tcBorders>
              <w:left w:val="dotted" w:sz="4" w:space="0" w:color="auto"/>
              <w:right w:val="dotted" w:sz="4" w:space="0" w:color="auto"/>
            </w:tcBorders>
          </w:tcPr>
          <w:p w14:paraId="3A82F3F2" w14:textId="77777777" w:rsidR="003E47D2" w:rsidRPr="001E0710" w:rsidRDefault="003E47D2" w:rsidP="00B5654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18" w:type="pct"/>
            <w:tcBorders>
              <w:top w:val="nil"/>
              <w:left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87DB2E" w14:textId="36BAE228" w:rsidR="003E47D2" w:rsidRPr="001E0710" w:rsidRDefault="003E47D2" w:rsidP="00B5654B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HAQ-DI</w:t>
            </w:r>
            <w:r w:rsidRPr="001E0710">
              <w:rPr>
                <w:rFonts w:ascii="ＭＳ 明朝" w:eastAsia="ＭＳ 明朝" w:hAnsi="ＭＳ 明朝" w:cs="ＭＳ 明朝" w:hint="eastAsia"/>
                <w:sz w:val="24"/>
                <w:szCs w:val="24"/>
                <w:highlight w:val="yellow"/>
              </w:rPr>
              <w:t>≦</w:t>
            </w: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0.5, %</w:t>
            </w:r>
          </w:p>
        </w:tc>
        <w:tc>
          <w:tcPr>
            <w:tcW w:w="74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F02E01" w14:textId="77777777" w:rsidR="003E47D2" w:rsidRPr="001E0710" w:rsidRDefault="003E47D2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  <w:t>72.0</w:t>
            </w:r>
          </w:p>
        </w:tc>
        <w:tc>
          <w:tcPr>
            <w:tcW w:w="102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21C257" w14:textId="77777777" w:rsidR="003E47D2" w:rsidRPr="001E0710" w:rsidRDefault="003E47D2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  <w:t>40.9</w:t>
            </w:r>
          </w:p>
        </w:tc>
        <w:tc>
          <w:tcPr>
            <w:tcW w:w="58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9659C" w14:textId="71FA0341" w:rsidR="003E47D2" w:rsidRPr="001E0710" w:rsidRDefault="003E47D2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highlight w:val="yellow"/>
              </w:rPr>
              <w:t>0.019</w:t>
            </w:r>
            <w:r w:rsidRPr="001E0710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  <w:highlight w:val="yellow"/>
              </w:rPr>
              <w:t>*</w:t>
            </w:r>
          </w:p>
        </w:tc>
      </w:tr>
      <w:tr w:rsidR="00833983" w:rsidRPr="004452E6" w14:paraId="7717BD74" w14:textId="77777777" w:rsidTr="00B5654B">
        <w:trPr>
          <w:trHeight w:val="398"/>
        </w:trPr>
        <w:tc>
          <w:tcPr>
            <w:tcW w:w="516" w:type="pct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20BC628" w14:textId="77777777" w:rsidR="00833983" w:rsidRPr="001E0710" w:rsidRDefault="00833983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813" w:type="pct"/>
            <w:vMerge w:val="restart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2F3CAC2B" w14:textId="65BCFE48" w:rsidR="00833983" w:rsidRPr="001E0710" w:rsidRDefault="00833983" w:rsidP="00B5654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W</w:t>
            </w:r>
            <w:r>
              <w:rPr>
                <w:rFonts w:ascii="Times New Roman" w:hAnsi="Times New Roman" w:cs="Times New Roman" w:hint="eastAsia"/>
                <w:sz w:val="24"/>
                <w:szCs w:val="24"/>
                <w:highlight w:val="yellow"/>
              </w:rPr>
              <w:t>ithout CLD</w:t>
            </w:r>
          </w:p>
        </w:tc>
        <w:tc>
          <w:tcPr>
            <w:tcW w:w="1318" w:type="pct"/>
            <w:tcBorders>
              <w:top w:val="nil"/>
              <w:left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78BDD3DB" w14:textId="1CA1D479" w:rsidR="00833983" w:rsidRPr="001E0710" w:rsidRDefault="00833983" w:rsidP="00B5654B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SDAI LDA, %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7564E8" w14:textId="6FA13EF9" w:rsidR="00833983" w:rsidRPr="00833983" w:rsidRDefault="00833983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B5654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93.8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3ACE4EF" w14:textId="3F072A81" w:rsidR="00833983" w:rsidRPr="00833983" w:rsidRDefault="00833983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B5654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66.0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D777B2" w14:textId="1B87AFE6" w:rsidR="00833983" w:rsidRPr="00B5654B" w:rsidRDefault="00BA2C37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highlight w:val="yellow"/>
              </w:rPr>
            </w:pPr>
            <w:r>
              <w:rPr>
                <w:rFonts w:ascii="Times New Roman" w:eastAsia="游ゴシック" w:hAnsi="Times New Roman" w:cs="Times New Roman"/>
                <w:sz w:val="24"/>
                <w:szCs w:val="24"/>
                <w:highlight w:val="yellow"/>
              </w:rPr>
              <w:t>&lt;</w:t>
            </w:r>
            <w:r w:rsidR="00833983" w:rsidRPr="00B5654B">
              <w:rPr>
                <w:rFonts w:ascii="Times New Roman" w:eastAsia="游ゴシック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游ゴシック" w:hAnsi="Times New Roman" w:cs="Times New Roman"/>
                <w:sz w:val="24"/>
                <w:szCs w:val="24"/>
                <w:highlight w:val="yellow"/>
              </w:rPr>
              <w:t>.001</w:t>
            </w:r>
            <w:r w:rsidR="00833983" w:rsidRPr="00B5654B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highlight w:val="yellow"/>
              </w:rPr>
              <w:t>*</w:t>
            </w:r>
          </w:p>
        </w:tc>
      </w:tr>
      <w:tr w:rsidR="00833983" w:rsidRPr="004452E6" w14:paraId="463C5E93" w14:textId="77777777" w:rsidTr="00B5654B">
        <w:trPr>
          <w:trHeight w:val="398"/>
        </w:trPr>
        <w:tc>
          <w:tcPr>
            <w:tcW w:w="516" w:type="pct"/>
            <w:vMerge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2BC6211" w14:textId="77777777" w:rsidR="00833983" w:rsidRPr="001E0710" w:rsidRDefault="00833983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813" w:type="pct"/>
            <w:vMerge/>
            <w:tcBorders>
              <w:left w:val="dotted" w:sz="4" w:space="0" w:color="auto"/>
              <w:right w:val="dotted" w:sz="4" w:space="0" w:color="auto"/>
            </w:tcBorders>
          </w:tcPr>
          <w:p w14:paraId="03521202" w14:textId="77777777" w:rsidR="00833983" w:rsidRPr="001E0710" w:rsidRDefault="00833983" w:rsidP="00B5654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18" w:type="pct"/>
            <w:tcBorders>
              <w:top w:val="nil"/>
              <w:left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100AE02C" w14:textId="0760D5FD" w:rsidR="00833983" w:rsidRPr="001E0710" w:rsidRDefault="00833983" w:rsidP="00B5654B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SDAI remission, %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C46C218" w14:textId="2E7342F7" w:rsidR="00833983" w:rsidRPr="00833983" w:rsidRDefault="00833983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B5654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68.0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90CF7D" w14:textId="2E05A20A" w:rsidR="00833983" w:rsidRPr="00833983" w:rsidRDefault="00833983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B5654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26.4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4ADCC" w14:textId="67EBD79C" w:rsidR="00833983" w:rsidRPr="00B5654B" w:rsidRDefault="00BA2C37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highlight w:val="yellow"/>
              </w:rPr>
            </w:pPr>
            <w:r>
              <w:rPr>
                <w:rFonts w:ascii="Times New Roman" w:eastAsia="游ゴシック" w:hAnsi="Times New Roman" w:cs="Times New Roman"/>
                <w:sz w:val="24"/>
                <w:szCs w:val="24"/>
                <w:highlight w:val="yellow"/>
              </w:rPr>
              <w:t>&lt;</w:t>
            </w:r>
            <w:r w:rsidR="00833983" w:rsidRPr="00B5654B">
              <w:rPr>
                <w:rFonts w:ascii="Times New Roman" w:eastAsia="游ゴシック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游ゴシック" w:hAnsi="Times New Roman" w:cs="Times New Roman"/>
                <w:sz w:val="24"/>
                <w:szCs w:val="24"/>
                <w:highlight w:val="yellow"/>
              </w:rPr>
              <w:t>.001</w:t>
            </w:r>
            <w:r w:rsidR="00833983" w:rsidRPr="00B5654B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highlight w:val="yellow"/>
              </w:rPr>
              <w:t>*</w:t>
            </w:r>
          </w:p>
        </w:tc>
      </w:tr>
      <w:tr w:rsidR="00833983" w:rsidRPr="004452E6" w14:paraId="6000A636" w14:textId="77777777" w:rsidTr="00B5654B">
        <w:trPr>
          <w:trHeight w:val="398"/>
        </w:trPr>
        <w:tc>
          <w:tcPr>
            <w:tcW w:w="516" w:type="pct"/>
            <w:vMerge/>
            <w:tcBorders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7C6F6D24" w14:textId="77777777" w:rsidR="00833983" w:rsidRPr="001E0710" w:rsidRDefault="00833983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813" w:type="pct"/>
            <w:vMerge/>
            <w:tcBorders>
              <w:left w:val="dotted" w:sz="4" w:space="0" w:color="auto"/>
              <w:right w:val="dotted" w:sz="4" w:space="0" w:color="auto"/>
            </w:tcBorders>
          </w:tcPr>
          <w:p w14:paraId="7F98A6C4" w14:textId="77777777" w:rsidR="00833983" w:rsidRPr="001E0710" w:rsidRDefault="00833983" w:rsidP="00B5654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18" w:type="pct"/>
            <w:tcBorders>
              <w:top w:val="nil"/>
              <w:left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59BAFB95" w14:textId="28FE0EF2" w:rsidR="00833983" w:rsidRPr="001E0710" w:rsidRDefault="00833983" w:rsidP="00B5654B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HAQ-DI</w:t>
            </w:r>
            <w:r w:rsidRPr="001E0710">
              <w:rPr>
                <w:rFonts w:ascii="ＭＳ 明朝" w:eastAsia="ＭＳ 明朝" w:hAnsi="ＭＳ 明朝" w:cs="ＭＳ 明朝" w:hint="eastAsia"/>
                <w:sz w:val="24"/>
                <w:szCs w:val="24"/>
                <w:highlight w:val="yellow"/>
              </w:rPr>
              <w:t>≦</w:t>
            </w: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0.5, %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52668E" w14:textId="283E3405" w:rsidR="00833983" w:rsidRPr="00833983" w:rsidRDefault="00833983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B5654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78.4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355735" w14:textId="01262B71" w:rsidR="00833983" w:rsidRPr="00833983" w:rsidRDefault="00833983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B5654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67.9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F95C0" w14:textId="293E2038" w:rsidR="00833983" w:rsidRPr="00B5654B" w:rsidRDefault="00833983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highlight w:val="yellow"/>
              </w:rPr>
            </w:pPr>
            <w:r w:rsidRPr="00B5654B">
              <w:rPr>
                <w:rFonts w:ascii="Times New Roman" w:eastAsia="游ゴシック" w:hAnsi="Times New Roman" w:cs="Times New Roman"/>
                <w:sz w:val="24"/>
                <w:szCs w:val="24"/>
                <w:highlight w:val="yellow"/>
              </w:rPr>
              <w:t>0.128</w:t>
            </w:r>
          </w:p>
        </w:tc>
      </w:tr>
      <w:tr w:rsidR="003E47D2" w:rsidRPr="004452E6" w14:paraId="303DE949" w14:textId="77777777" w:rsidTr="00CA13EF">
        <w:trPr>
          <w:trHeight w:val="398"/>
        </w:trPr>
        <w:tc>
          <w:tcPr>
            <w:tcW w:w="516" w:type="pct"/>
            <w:vMerge w:val="restart"/>
            <w:tcBorders>
              <w:top w:val="nil"/>
              <w:left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4552B8A" w14:textId="68ED8F20" w:rsidR="003E47D2" w:rsidRPr="001E0710" w:rsidRDefault="003E47D2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  <w:t>5-year</w:t>
            </w:r>
          </w:p>
        </w:tc>
        <w:tc>
          <w:tcPr>
            <w:tcW w:w="813" w:type="pct"/>
            <w:vMerge w:val="restart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3E98EAC0" w14:textId="77777777" w:rsidR="003E47D2" w:rsidRDefault="003E47D2" w:rsidP="00B5654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W</w:t>
            </w:r>
            <w:r>
              <w:rPr>
                <w:rFonts w:ascii="Times New Roman" w:hAnsi="Times New Roman" w:cs="Times New Roman" w:hint="eastAsia"/>
                <w:sz w:val="24"/>
                <w:szCs w:val="24"/>
                <w:highlight w:val="yellow"/>
              </w:rPr>
              <w:t>ith CLD</w:t>
            </w:r>
          </w:p>
          <w:p w14:paraId="7E008C2A" w14:textId="77777777" w:rsidR="003E47D2" w:rsidRPr="001E0710" w:rsidRDefault="003E47D2" w:rsidP="00B5654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18" w:type="pct"/>
            <w:tcBorders>
              <w:top w:val="nil"/>
              <w:left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7424CC" w14:textId="1E42A6AA" w:rsidR="003E47D2" w:rsidRPr="001E0710" w:rsidRDefault="003E47D2" w:rsidP="00B5654B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SDAI LDA, %</w:t>
            </w:r>
          </w:p>
        </w:tc>
        <w:tc>
          <w:tcPr>
            <w:tcW w:w="7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493E2" w14:textId="77777777" w:rsidR="003E47D2" w:rsidRPr="00833983" w:rsidRDefault="003E47D2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833983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  <w:t>88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9FC8C" w14:textId="77777777" w:rsidR="003E47D2" w:rsidRPr="00833983" w:rsidRDefault="003E47D2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833983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  <w:t>72.7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A7095" w14:textId="77777777" w:rsidR="003E47D2" w:rsidRPr="00B5654B" w:rsidRDefault="003E47D2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highlight w:val="yellow"/>
              </w:rPr>
            </w:pPr>
            <w:r w:rsidRPr="00B5654B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highlight w:val="yellow"/>
              </w:rPr>
              <w:t>0.128</w:t>
            </w:r>
          </w:p>
        </w:tc>
      </w:tr>
      <w:tr w:rsidR="003E47D2" w:rsidRPr="004452E6" w14:paraId="4219129A" w14:textId="77777777" w:rsidTr="00CA13EF">
        <w:trPr>
          <w:trHeight w:val="398"/>
        </w:trPr>
        <w:tc>
          <w:tcPr>
            <w:tcW w:w="516" w:type="pct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14:paraId="522B5163" w14:textId="0609944D" w:rsidR="003E47D2" w:rsidRPr="001E0710" w:rsidRDefault="003E47D2" w:rsidP="00B5654B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813" w:type="pct"/>
            <w:vMerge/>
            <w:tcBorders>
              <w:left w:val="dotted" w:sz="4" w:space="0" w:color="auto"/>
              <w:right w:val="dotted" w:sz="4" w:space="0" w:color="auto"/>
            </w:tcBorders>
          </w:tcPr>
          <w:p w14:paraId="171E1647" w14:textId="77777777" w:rsidR="003E47D2" w:rsidRPr="001E0710" w:rsidRDefault="003E47D2" w:rsidP="00B5654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18" w:type="pct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2DE21D2" w14:textId="760E213D" w:rsidR="003E47D2" w:rsidRPr="001E0710" w:rsidRDefault="003E47D2" w:rsidP="00B5654B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SDAI remission, %</w:t>
            </w:r>
          </w:p>
        </w:tc>
        <w:tc>
          <w:tcPr>
            <w:tcW w:w="745" w:type="pct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473D7" w14:textId="77777777" w:rsidR="003E47D2" w:rsidRPr="001E0710" w:rsidRDefault="003E47D2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  <w:t>64.0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CF74A" w14:textId="77777777" w:rsidR="003E47D2" w:rsidRPr="001E0710" w:rsidRDefault="003E47D2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  <w:t>45.5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7B936" w14:textId="77777777" w:rsidR="003E47D2" w:rsidRPr="00B5654B" w:rsidRDefault="003E47D2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highlight w:val="yellow"/>
              </w:rPr>
            </w:pPr>
            <w:r w:rsidRPr="00B5654B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highlight w:val="yellow"/>
              </w:rPr>
              <w:t>0.147</w:t>
            </w:r>
          </w:p>
        </w:tc>
      </w:tr>
      <w:tr w:rsidR="003E47D2" w:rsidRPr="004452E6" w14:paraId="5DD4F0BD" w14:textId="77777777" w:rsidTr="00CA13EF">
        <w:trPr>
          <w:trHeight w:val="398"/>
        </w:trPr>
        <w:tc>
          <w:tcPr>
            <w:tcW w:w="516" w:type="pct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  <w:hideMark/>
          </w:tcPr>
          <w:p w14:paraId="56EB6A72" w14:textId="48CBDE8D" w:rsidR="003E47D2" w:rsidRPr="001E0710" w:rsidRDefault="003E47D2" w:rsidP="00B5654B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813" w:type="pct"/>
            <w:vMerge/>
            <w:tcBorders>
              <w:left w:val="dotted" w:sz="4" w:space="0" w:color="auto"/>
              <w:bottom w:val="nil"/>
              <w:right w:val="dotted" w:sz="4" w:space="0" w:color="auto"/>
            </w:tcBorders>
          </w:tcPr>
          <w:p w14:paraId="2FCF0FF2" w14:textId="77777777" w:rsidR="003E47D2" w:rsidRPr="001E0710" w:rsidRDefault="003E47D2" w:rsidP="00B5654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18" w:type="pct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05F82B7" w14:textId="784951AB" w:rsidR="003E47D2" w:rsidRPr="001E0710" w:rsidRDefault="003E47D2" w:rsidP="00B5654B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HAQ-DI</w:t>
            </w:r>
            <w:r w:rsidRPr="001E0710">
              <w:rPr>
                <w:rFonts w:ascii="ＭＳ 明朝" w:eastAsia="ＭＳ 明朝" w:hAnsi="ＭＳ 明朝" w:cs="ＭＳ 明朝" w:hint="eastAsia"/>
                <w:sz w:val="24"/>
                <w:szCs w:val="24"/>
                <w:highlight w:val="yellow"/>
              </w:rPr>
              <w:t>≦</w:t>
            </w: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0.5, %</w:t>
            </w:r>
          </w:p>
        </w:tc>
        <w:tc>
          <w:tcPr>
            <w:tcW w:w="745" w:type="pct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65E28" w14:textId="77777777" w:rsidR="003E47D2" w:rsidRPr="001E0710" w:rsidRDefault="003E47D2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  <w:t>68.0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6D66F" w14:textId="77777777" w:rsidR="003E47D2" w:rsidRPr="001E0710" w:rsidRDefault="003E47D2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  <w:t>54.5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D391D" w14:textId="77777777" w:rsidR="003E47D2" w:rsidRPr="00B5654B" w:rsidRDefault="003E47D2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highlight w:val="yellow"/>
              </w:rPr>
            </w:pPr>
            <w:r w:rsidRPr="00B5654B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highlight w:val="yellow"/>
              </w:rPr>
              <w:t>0.253</w:t>
            </w:r>
          </w:p>
        </w:tc>
      </w:tr>
      <w:tr w:rsidR="00833983" w:rsidRPr="004452E6" w14:paraId="183FCA1C" w14:textId="77777777" w:rsidTr="00CA13EF">
        <w:trPr>
          <w:trHeight w:val="398"/>
        </w:trPr>
        <w:tc>
          <w:tcPr>
            <w:tcW w:w="516" w:type="pct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49ACAFAE" w14:textId="77777777" w:rsidR="00833983" w:rsidRPr="001E0710" w:rsidRDefault="00833983" w:rsidP="00B5654B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813" w:type="pct"/>
            <w:vMerge w:val="restart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5FCF83F4" w14:textId="0B72A231" w:rsidR="00833983" w:rsidRPr="001E0710" w:rsidRDefault="00833983" w:rsidP="00B5654B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W</w:t>
            </w:r>
            <w:r>
              <w:rPr>
                <w:rFonts w:ascii="Times New Roman" w:hAnsi="Times New Roman" w:cs="Times New Roman" w:hint="eastAsia"/>
                <w:sz w:val="24"/>
                <w:szCs w:val="24"/>
                <w:highlight w:val="yellow"/>
              </w:rPr>
              <w:t>ithout CLD</w:t>
            </w:r>
          </w:p>
        </w:tc>
        <w:tc>
          <w:tcPr>
            <w:tcW w:w="1318" w:type="pct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00DC7B1C" w14:textId="74787C80" w:rsidR="00833983" w:rsidRPr="001E0710" w:rsidRDefault="00833983" w:rsidP="00B5654B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SDAI LDA, %</w:t>
            </w:r>
          </w:p>
        </w:tc>
        <w:tc>
          <w:tcPr>
            <w:tcW w:w="745" w:type="pct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B8CEF" w14:textId="19DF392C" w:rsidR="00833983" w:rsidRPr="00833983" w:rsidRDefault="00833983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B5654B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highlight w:val="yellow"/>
              </w:rPr>
              <w:t>93.8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A634D" w14:textId="312107E8" w:rsidR="00833983" w:rsidRPr="00833983" w:rsidRDefault="00833983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B5654B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highlight w:val="yellow"/>
              </w:rPr>
              <w:t>67.9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041F8" w14:textId="31EC4652" w:rsidR="00833983" w:rsidRPr="00B5654B" w:rsidRDefault="00BA2C37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highlight w:val="yellow"/>
              </w:rPr>
            </w:pPr>
            <w:r>
              <w:rPr>
                <w:rFonts w:ascii="Times New Roman" w:eastAsia="游ゴシック" w:hAnsi="Times New Roman" w:cs="Times New Roman"/>
                <w:sz w:val="24"/>
                <w:szCs w:val="24"/>
                <w:highlight w:val="yellow"/>
              </w:rPr>
              <w:t>&lt;</w:t>
            </w:r>
            <w:r w:rsidR="00833983" w:rsidRPr="00B5654B">
              <w:rPr>
                <w:rFonts w:ascii="Times New Roman" w:eastAsia="游ゴシック" w:hAnsi="Times New Roman" w:cs="Times New Roman"/>
                <w:sz w:val="24"/>
                <w:szCs w:val="24"/>
                <w:highlight w:val="yellow"/>
              </w:rPr>
              <w:t>0</w:t>
            </w:r>
            <w:r>
              <w:rPr>
                <w:rFonts w:ascii="Times New Roman" w:eastAsia="游ゴシック" w:hAnsi="Times New Roman" w:cs="Times New Roman"/>
                <w:sz w:val="24"/>
                <w:szCs w:val="24"/>
                <w:highlight w:val="yellow"/>
              </w:rPr>
              <w:t>.001</w:t>
            </w:r>
            <w:r w:rsidR="00833983" w:rsidRPr="00B5654B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highlight w:val="yellow"/>
              </w:rPr>
              <w:t>*</w:t>
            </w:r>
          </w:p>
        </w:tc>
      </w:tr>
      <w:tr w:rsidR="00833983" w:rsidRPr="004452E6" w14:paraId="1B93E0FE" w14:textId="77777777" w:rsidTr="00CA13EF">
        <w:trPr>
          <w:trHeight w:val="398"/>
        </w:trPr>
        <w:tc>
          <w:tcPr>
            <w:tcW w:w="516" w:type="pct"/>
            <w:vMerge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ED7495A" w14:textId="77777777" w:rsidR="00833983" w:rsidRPr="001E0710" w:rsidRDefault="00833983" w:rsidP="00B5654B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813" w:type="pct"/>
            <w:vMerge/>
            <w:tcBorders>
              <w:left w:val="dotted" w:sz="4" w:space="0" w:color="auto"/>
              <w:right w:val="dotted" w:sz="4" w:space="0" w:color="auto"/>
            </w:tcBorders>
          </w:tcPr>
          <w:p w14:paraId="0130A6C9" w14:textId="77777777" w:rsidR="00833983" w:rsidRPr="001E0710" w:rsidRDefault="00833983" w:rsidP="00B5654B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18" w:type="pct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425FBD5" w14:textId="4D4D3861" w:rsidR="00833983" w:rsidRPr="001E0710" w:rsidRDefault="00833983" w:rsidP="00B5654B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SDAI remission, %</w:t>
            </w:r>
          </w:p>
        </w:tc>
        <w:tc>
          <w:tcPr>
            <w:tcW w:w="745" w:type="pct"/>
            <w:tcBorders>
              <w:top w:val="nil"/>
              <w:left w:val="dotted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3AD0DA" w14:textId="769485DA" w:rsidR="00833983" w:rsidRPr="00833983" w:rsidRDefault="00833983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B5654B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highlight w:val="yellow"/>
              </w:rPr>
              <w:t>66.0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6B170F" w14:textId="1E83F013" w:rsidR="00833983" w:rsidRPr="00833983" w:rsidRDefault="00833983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B5654B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highlight w:val="yellow"/>
              </w:rPr>
              <w:t>41.5</w:t>
            </w:r>
          </w:p>
        </w:tc>
        <w:tc>
          <w:tcPr>
            <w:tcW w:w="5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606873" w14:textId="63F03549" w:rsidR="00833983" w:rsidRPr="00B5654B" w:rsidRDefault="00833983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highlight w:val="yellow"/>
              </w:rPr>
            </w:pPr>
            <w:r w:rsidRPr="00B5654B">
              <w:rPr>
                <w:rFonts w:ascii="Times New Roman" w:eastAsia="游ゴシック" w:hAnsi="Times New Roman" w:cs="Times New Roman"/>
                <w:sz w:val="24"/>
                <w:szCs w:val="24"/>
                <w:highlight w:val="yellow"/>
              </w:rPr>
              <w:t>0.004</w:t>
            </w:r>
            <w:r w:rsidRPr="00B5654B"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highlight w:val="yellow"/>
              </w:rPr>
              <w:t>*</w:t>
            </w:r>
          </w:p>
        </w:tc>
      </w:tr>
      <w:tr w:rsidR="00833983" w:rsidRPr="004452E6" w14:paraId="43B2F465" w14:textId="77777777" w:rsidTr="00CA13EF">
        <w:trPr>
          <w:trHeight w:val="398"/>
        </w:trPr>
        <w:tc>
          <w:tcPr>
            <w:tcW w:w="516" w:type="pct"/>
            <w:vMerge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710033AF" w14:textId="77777777" w:rsidR="00833983" w:rsidRPr="001E0710" w:rsidRDefault="00833983" w:rsidP="00B5654B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813" w:type="pct"/>
            <w:vMerge/>
            <w:tcBorders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06A09093" w14:textId="77777777" w:rsidR="00833983" w:rsidRPr="001E0710" w:rsidRDefault="00833983" w:rsidP="00B5654B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318" w:type="pct"/>
            <w:tcBorders>
              <w:top w:val="nil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2FCBB803" w14:textId="2678C113" w:rsidR="00833983" w:rsidRPr="001E0710" w:rsidRDefault="00833983" w:rsidP="00B5654B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HAQ-DI</w:t>
            </w:r>
            <w:r w:rsidRPr="001E0710">
              <w:rPr>
                <w:rFonts w:ascii="ＭＳ 明朝" w:eastAsia="ＭＳ 明朝" w:hAnsi="ＭＳ 明朝" w:cs="ＭＳ 明朝" w:hint="eastAsia"/>
                <w:sz w:val="24"/>
                <w:szCs w:val="24"/>
                <w:highlight w:val="yellow"/>
              </w:rPr>
              <w:t>≦</w:t>
            </w: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0.5, %</w:t>
            </w:r>
          </w:p>
        </w:tc>
        <w:tc>
          <w:tcPr>
            <w:tcW w:w="745" w:type="pct"/>
            <w:tcBorders>
              <w:top w:val="nil"/>
              <w:left w:val="dotted" w:sz="4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355F133F" w14:textId="122A7A70" w:rsidR="00833983" w:rsidRPr="00833983" w:rsidRDefault="00833983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B5654B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highlight w:val="yellow"/>
              </w:rPr>
              <w:t>72.2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B722EA8" w14:textId="68662E3F" w:rsidR="00833983" w:rsidRPr="00833983" w:rsidRDefault="00833983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B5654B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highlight w:val="yellow"/>
              </w:rPr>
              <w:t>56.6</w:t>
            </w:r>
          </w:p>
        </w:tc>
        <w:tc>
          <w:tcPr>
            <w:tcW w:w="584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0674A38C" w14:textId="18C4D161" w:rsidR="00833983" w:rsidRPr="00833983" w:rsidRDefault="00833983" w:rsidP="00B5654B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B5654B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highlight w:val="yellow"/>
              </w:rPr>
              <w:t>0.053</w:t>
            </w:r>
          </w:p>
        </w:tc>
      </w:tr>
      <w:bookmarkEnd w:id="1"/>
    </w:tbl>
    <w:p w14:paraId="09D1CB96" w14:textId="77777777" w:rsidR="00D17B55" w:rsidRPr="001E0710" w:rsidRDefault="00D17B55" w:rsidP="00B5654B">
      <w:pPr>
        <w:spacing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F7713D2" w14:textId="77777777" w:rsidR="008D7D35" w:rsidRPr="001E0710" w:rsidRDefault="008D7D35" w:rsidP="00B5654B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  <w:highlight w:val="yellow"/>
        </w:rPr>
      </w:pPr>
      <w:r w:rsidRPr="001E0710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LOCF and NRI approaches were applied to estimate the proportion of achievement of treatment outcomes.</w:t>
      </w:r>
    </w:p>
    <w:p w14:paraId="364032E9" w14:textId="1E0F1170" w:rsidR="008D7D35" w:rsidRPr="001E0710" w:rsidRDefault="008D7D35" w:rsidP="00B5654B"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</w:pPr>
      <w:r w:rsidRPr="001E0710">
        <w:rPr>
          <w:rFonts w:ascii="Times New Roman" w:hAnsi="Times New Roman" w:cs="Times New Roman"/>
          <w:color w:val="000000" w:themeColor="text1"/>
          <w:kern w:val="0"/>
          <w:sz w:val="24"/>
          <w:szCs w:val="24"/>
          <w:highlight w:val="yellow"/>
        </w:rPr>
        <w:t xml:space="preserve">CLD: </w:t>
      </w:r>
      <w:r w:rsidRPr="001E0710">
        <w:rPr>
          <w:rFonts w:ascii="Times New Roman" w:hAnsi="Times New Roman" w:cs="Times New Roman"/>
          <w:color w:val="000000"/>
          <w:kern w:val="0"/>
          <w:sz w:val="24"/>
          <w:szCs w:val="24"/>
          <w:highlight w:val="yellow"/>
        </w:rPr>
        <w:t>chronic lung disease,</w:t>
      </w:r>
      <w:r w:rsidRPr="001E0710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 HAQ-DI:</w:t>
      </w:r>
      <w:r w:rsidRPr="001E0710">
        <w:rPr>
          <w:rStyle w:val="ab"/>
          <w:rFonts w:ascii="Times New Roman" w:hAnsi="Times New Roman" w:cs="Times New Roman"/>
          <w:sz w:val="24"/>
          <w:szCs w:val="24"/>
          <w:highlight w:val="yellow"/>
          <w:lang w:val="en"/>
        </w:rPr>
        <w:t xml:space="preserve"> </w:t>
      </w:r>
      <w:r w:rsidRPr="001E0710">
        <w:rPr>
          <w:rStyle w:val="ab"/>
          <w:rFonts w:ascii="Times New Roman" w:hAnsi="Times New Roman" w:cs="Times New Roman"/>
          <w:b w:val="0"/>
          <w:bCs w:val="0"/>
          <w:sz w:val="24"/>
          <w:szCs w:val="24"/>
          <w:highlight w:val="yellow"/>
          <w:lang w:val="en"/>
        </w:rPr>
        <w:t>Health Assessment Questionnaire Disability Index</w:t>
      </w:r>
      <w:r w:rsidRPr="001E0710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, </w:t>
      </w:r>
      <w:r w:rsidRPr="001E0710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lastRenderedPageBreak/>
        <w:t>LDA: low disease activity</w:t>
      </w:r>
      <w:r w:rsidRPr="00223AD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, </w:t>
      </w:r>
      <w:r w:rsidR="00223AD1" w:rsidRPr="00223AD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LOCF: last observation carried forward, NRI: non-responder imputation,</w:t>
      </w:r>
      <w:r w:rsidR="00223AD1">
        <w:rPr>
          <w:rFonts w:ascii="Times New Roman" w:hAnsi="Times New Roman" w:cs="Times New Roman" w:hint="eastAsia"/>
          <w:color w:val="000000" w:themeColor="text1"/>
          <w:sz w:val="24"/>
          <w:szCs w:val="24"/>
          <w:highlight w:val="yellow"/>
        </w:rPr>
        <w:t xml:space="preserve"> </w:t>
      </w:r>
      <w:r w:rsidRPr="00223AD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SDAI: simplified disease activity</w:t>
      </w:r>
      <w:r w:rsidRPr="001E0710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 index. </w:t>
      </w:r>
    </w:p>
    <w:p w14:paraId="57EDE365" w14:textId="77777777" w:rsidR="008D7D35" w:rsidRPr="00C50E06" w:rsidRDefault="008D7D35" w:rsidP="00B5654B">
      <w:pPr>
        <w:spacing w:line="480" w:lineRule="auto"/>
        <w:rPr>
          <w:rFonts w:ascii="Times New Roman" w:hAnsi="Times New Roman" w:cs="Times New Roman"/>
          <w:sz w:val="24"/>
          <w:szCs w:val="28"/>
        </w:rPr>
      </w:pPr>
      <w:r w:rsidRPr="001E0710">
        <w:rPr>
          <w:rFonts w:ascii="Times New Roman" w:hAnsi="Times New Roman" w:cs="Times New Roman"/>
          <w:sz w:val="24"/>
          <w:szCs w:val="28"/>
          <w:highlight w:val="yellow"/>
          <w:vertAlign w:val="superscript"/>
        </w:rPr>
        <w:t>*</w:t>
      </w:r>
      <w:r w:rsidRPr="001E0710">
        <w:rPr>
          <w:rFonts w:ascii="Times New Roman" w:hAnsi="Times New Roman" w:cs="Times New Roman"/>
          <w:sz w:val="24"/>
          <w:szCs w:val="28"/>
          <w:highlight w:val="yellow"/>
        </w:rPr>
        <w:t>Statistically significant with p &lt;0.05.</w:t>
      </w:r>
    </w:p>
    <w:p w14:paraId="0FB4A40D" w14:textId="77777777" w:rsidR="005C3AB4" w:rsidRDefault="005C3AB4" w:rsidP="00B5654B">
      <w:pPr>
        <w:widowControl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B109F1B" w14:textId="1B0E53E1" w:rsidR="00382BB1" w:rsidRDefault="00382BB1" w:rsidP="00382BB1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5A049F">
        <w:rPr>
          <w:rFonts w:ascii="Times New Roman" w:hAnsi="Times New Roman" w:cs="Times New Roman"/>
          <w:sz w:val="24"/>
          <w:szCs w:val="24"/>
        </w:rPr>
        <w:lastRenderedPageBreak/>
        <w:t>Supplementary Table S</w:t>
      </w:r>
      <w:r w:rsidR="00D17B55" w:rsidRPr="001E0710">
        <w:rPr>
          <w:rFonts w:ascii="Times New Roman" w:hAnsi="Times New Roman" w:cs="Times New Roman"/>
          <w:sz w:val="24"/>
          <w:szCs w:val="24"/>
          <w:highlight w:val="yellow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 xml:space="preserve">alignancy </w:t>
      </w:r>
      <w:r w:rsidRPr="00410FB6">
        <w:rPr>
          <w:rFonts w:ascii="Times New Roman" w:hAnsi="Times New Roman" w:cs="Times New Roman"/>
          <w:sz w:val="24"/>
          <w:szCs w:val="24"/>
        </w:rPr>
        <w:t xml:space="preserve">during the </w:t>
      </w:r>
      <w:r>
        <w:rPr>
          <w:rFonts w:ascii="Times New Roman" w:hAnsi="Times New Roman" w:cs="Times New Roman"/>
          <w:sz w:val="24"/>
          <w:szCs w:val="24"/>
        </w:rPr>
        <w:t>5-year</w:t>
      </w:r>
      <w:r w:rsidRPr="00410FB6">
        <w:rPr>
          <w:rFonts w:ascii="Times New Roman" w:hAnsi="Times New Roman" w:cs="Times New Roman"/>
          <w:sz w:val="24"/>
          <w:szCs w:val="24"/>
        </w:rPr>
        <w:t xml:space="preserve"> observation period</w:t>
      </w:r>
      <w:r w:rsidRPr="00F61D5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in</w:t>
      </w:r>
      <w:r w:rsidRPr="00410FB6">
        <w:rPr>
          <w:rFonts w:ascii="Times New Roman" w:hAnsi="Times New Roman" w:cs="Times New Roman"/>
          <w:sz w:val="24"/>
          <w:szCs w:val="24"/>
        </w:rPr>
        <w:t xml:space="preserve"> LORA patients with and without CLD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7B49A43" w14:textId="77777777" w:rsidR="00382BB1" w:rsidRPr="00DD49BE" w:rsidRDefault="00382BB1" w:rsidP="00382BB1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W w:w="7083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720"/>
        <w:gridCol w:w="1060"/>
        <w:gridCol w:w="1651"/>
        <w:gridCol w:w="1652"/>
      </w:tblGrid>
      <w:tr w:rsidR="00382BB1" w:rsidRPr="00DD49BE" w14:paraId="1597D0A7" w14:textId="77777777" w:rsidTr="000843BF">
        <w:trPr>
          <w:trHeight w:val="1080"/>
        </w:trPr>
        <w:tc>
          <w:tcPr>
            <w:tcW w:w="272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268ED2CF" w14:textId="77777777" w:rsidR="00382BB1" w:rsidRPr="00DD49BE" w:rsidRDefault="00382BB1" w:rsidP="000843BF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DD49B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6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03A1A34" w14:textId="77777777" w:rsidR="00382BB1" w:rsidRPr="00DD49BE" w:rsidRDefault="00382BB1" w:rsidP="000843BF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DD49B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n=197</w:t>
            </w:r>
          </w:p>
        </w:tc>
        <w:tc>
          <w:tcPr>
            <w:tcW w:w="16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600C0FE9" w14:textId="77777777" w:rsidR="00382BB1" w:rsidRPr="00DD49BE" w:rsidRDefault="00382BB1" w:rsidP="000843BF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DD49B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with CLD </w:t>
            </w:r>
            <w:r w:rsidRPr="00DD49B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br/>
              <w:t>n=47</w:t>
            </w:r>
          </w:p>
        </w:tc>
        <w:tc>
          <w:tcPr>
            <w:tcW w:w="165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14:paraId="49CB4160" w14:textId="77777777" w:rsidR="00382BB1" w:rsidRPr="00DD49BE" w:rsidRDefault="00382BB1" w:rsidP="000843BF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DD49B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without CLD</w:t>
            </w:r>
            <w:r w:rsidRPr="00DD49B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br/>
              <w:t>n=150</w:t>
            </w:r>
          </w:p>
        </w:tc>
      </w:tr>
      <w:tr w:rsidR="00382BB1" w:rsidRPr="00DD49BE" w14:paraId="17DF47BF" w14:textId="77777777" w:rsidTr="000843BF">
        <w:trPr>
          <w:trHeight w:val="360"/>
        </w:trPr>
        <w:tc>
          <w:tcPr>
            <w:tcW w:w="272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2C42CC" w14:textId="77777777" w:rsidR="00382BB1" w:rsidRPr="00DD49BE" w:rsidRDefault="00382BB1" w:rsidP="000843BF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49BE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lung cancer</w:t>
            </w:r>
          </w:p>
        </w:tc>
        <w:tc>
          <w:tcPr>
            <w:tcW w:w="1060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90B8BC9" w14:textId="77777777" w:rsidR="00382BB1" w:rsidRPr="00DD49BE" w:rsidRDefault="00382BB1" w:rsidP="000843BF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49BE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1651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AFE8BA3" w14:textId="77777777" w:rsidR="00382BB1" w:rsidRPr="00DD49BE" w:rsidRDefault="00382BB1" w:rsidP="000843BF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DD49B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DD49B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(4.3%)</w:t>
            </w:r>
          </w:p>
        </w:tc>
        <w:tc>
          <w:tcPr>
            <w:tcW w:w="1652" w:type="dxa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23FE273" w14:textId="77777777" w:rsidR="00382BB1" w:rsidRPr="00DD49BE" w:rsidRDefault="00382BB1" w:rsidP="000843BF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DD49B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DD49B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(0.7%)</w:t>
            </w:r>
          </w:p>
        </w:tc>
      </w:tr>
      <w:tr w:rsidR="00382BB1" w:rsidRPr="00DD49BE" w14:paraId="70981185" w14:textId="77777777" w:rsidTr="000843BF">
        <w:trPr>
          <w:trHeight w:val="360"/>
        </w:trPr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6BD02880" w14:textId="77777777" w:rsidR="00382BB1" w:rsidRPr="00DD49BE" w:rsidRDefault="00382BB1" w:rsidP="000843BF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DD49B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prostate cancer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BAEA698" w14:textId="77777777" w:rsidR="00382BB1" w:rsidRPr="00DD49BE" w:rsidRDefault="00382BB1" w:rsidP="000843BF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DD49B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6639E4DE" w14:textId="77777777" w:rsidR="00382BB1" w:rsidRPr="00DD49BE" w:rsidRDefault="00382BB1" w:rsidP="000843BF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DD49B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DD49B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(2.1%)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14:paraId="560DF5B5" w14:textId="77777777" w:rsidR="00382BB1" w:rsidRPr="00DD49BE" w:rsidRDefault="00382BB1" w:rsidP="000843BF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DD49B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5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DD49B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(3.3%)</w:t>
            </w:r>
          </w:p>
        </w:tc>
      </w:tr>
      <w:tr w:rsidR="00382BB1" w:rsidRPr="00DD49BE" w14:paraId="2BA28D19" w14:textId="77777777" w:rsidTr="000843BF">
        <w:trPr>
          <w:trHeight w:val="360"/>
        </w:trPr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14E50352" w14:textId="77777777" w:rsidR="00382BB1" w:rsidRPr="00DD49BE" w:rsidRDefault="00382BB1" w:rsidP="000843BF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DD49B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esophageal cancer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0BD18C3" w14:textId="77777777" w:rsidR="00382BB1" w:rsidRPr="00DD49BE" w:rsidRDefault="00382BB1" w:rsidP="000843BF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DD49B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616BBE9D" w14:textId="77777777" w:rsidR="00382BB1" w:rsidRPr="00DD49BE" w:rsidRDefault="00382BB1" w:rsidP="000843BF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DD49B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DD49B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(2.1%)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14:paraId="7D7C7BB3" w14:textId="77777777" w:rsidR="00382BB1" w:rsidRPr="00DD49BE" w:rsidRDefault="00382BB1" w:rsidP="000843BF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DD49B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DD49B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(0.7%)</w:t>
            </w:r>
          </w:p>
        </w:tc>
      </w:tr>
      <w:tr w:rsidR="00382BB1" w:rsidRPr="00DD49BE" w14:paraId="1B77BF10" w14:textId="77777777" w:rsidTr="000843BF">
        <w:trPr>
          <w:trHeight w:val="360"/>
        </w:trPr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160BB05B" w14:textId="77777777" w:rsidR="00382BB1" w:rsidRPr="00DD49BE" w:rsidRDefault="00382BB1" w:rsidP="000843BF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49BE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stomach cancer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9795658" w14:textId="1E01DCAC" w:rsidR="00382BB1" w:rsidRPr="00153618" w:rsidRDefault="00382BB1" w:rsidP="000843BF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15361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1EF24C28" w14:textId="424AF0B8" w:rsidR="00382BB1" w:rsidRPr="00153618" w:rsidRDefault="00382BB1" w:rsidP="000843BF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153618">
              <w:rPr>
                <w:rFonts w:ascii="Times New Roman" w:eastAsia="游ゴシック" w:hAnsi="Times New Roman" w:cs="Times New Roman" w:hint="eastAsia"/>
                <w:kern w:val="0"/>
                <w:sz w:val="24"/>
                <w:szCs w:val="24"/>
              </w:rPr>
              <w:t>1</w:t>
            </w:r>
            <w:r w:rsidRPr="0015361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 xml:space="preserve"> (</w:t>
            </w:r>
            <w:r w:rsidRPr="00EF7A8A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2.1</w:t>
            </w:r>
            <w:r w:rsidRPr="00153618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%)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14:paraId="50605A5F" w14:textId="77777777" w:rsidR="00382BB1" w:rsidRPr="00DD49BE" w:rsidRDefault="00382BB1" w:rsidP="000843BF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DD49B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DD49B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(0%)</w:t>
            </w:r>
          </w:p>
        </w:tc>
      </w:tr>
      <w:tr w:rsidR="00382BB1" w:rsidRPr="00DD49BE" w14:paraId="38061FED" w14:textId="77777777" w:rsidTr="000843BF">
        <w:trPr>
          <w:trHeight w:val="360"/>
        </w:trPr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5BE98667" w14:textId="77777777" w:rsidR="00382BB1" w:rsidRPr="00DD49BE" w:rsidRDefault="00382BB1" w:rsidP="000843BF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DD49B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transverse colon cancer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8D60319" w14:textId="77777777" w:rsidR="00382BB1" w:rsidRPr="00DD49BE" w:rsidRDefault="00382BB1" w:rsidP="000843BF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DD49B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35419C37" w14:textId="77777777" w:rsidR="00382BB1" w:rsidRPr="00DD49BE" w:rsidRDefault="00382BB1" w:rsidP="000843BF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DD49B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DD49B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(2.1%)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14:paraId="3112C46C" w14:textId="77777777" w:rsidR="00382BB1" w:rsidRPr="00DD49BE" w:rsidRDefault="00382BB1" w:rsidP="000843BF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DD49B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DD49B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(0%)</w:t>
            </w:r>
          </w:p>
        </w:tc>
      </w:tr>
      <w:tr w:rsidR="00382BB1" w:rsidRPr="00DD49BE" w14:paraId="2282C8FE" w14:textId="77777777" w:rsidTr="000843BF">
        <w:trPr>
          <w:trHeight w:val="360"/>
        </w:trPr>
        <w:tc>
          <w:tcPr>
            <w:tcW w:w="2720" w:type="dxa"/>
            <w:shd w:val="clear" w:color="auto" w:fill="auto"/>
            <w:noWrap/>
            <w:vAlign w:val="center"/>
            <w:hideMark/>
          </w:tcPr>
          <w:p w14:paraId="5E03A5E1" w14:textId="77777777" w:rsidR="00382BB1" w:rsidRPr="00DD49BE" w:rsidRDefault="00382BB1" w:rsidP="000843BF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49BE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malignant lymphoma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CFFA053" w14:textId="77777777" w:rsidR="00382BB1" w:rsidRPr="00DD49BE" w:rsidRDefault="00382BB1" w:rsidP="000843BF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49BE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1651" w:type="dxa"/>
            <w:shd w:val="clear" w:color="auto" w:fill="auto"/>
            <w:noWrap/>
            <w:vAlign w:val="center"/>
            <w:hideMark/>
          </w:tcPr>
          <w:p w14:paraId="05B66619" w14:textId="77777777" w:rsidR="00382BB1" w:rsidRPr="00DD49BE" w:rsidRDefault="00382BB1" w:rsidP="000843BF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DD49B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DD49B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(2.1%)</w:t>
            </w:r>
          </w:p>
        </w:tc>
        <w:tc>
          <w:tcPr>
            <w:tcW w:w="1652" w:type="dxa"/>
            <w:shd w:val="clear" w:color="auto" w:fill="auto"/>
            <w:noWrap/>
            <w:vAlign w:val="center"/>
            <w:hideMark/>
          </w:tcPr>
          <w:p w14:paraId="41778DAC" w14:textId="77777777" w:rsidR="00382BB1" w:rsidRPr="00DD49BE" w:rsidRDefault="00382BB1" w:rsidP="000843BF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DD49B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2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DD49B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(1.3%)</w:t>
            </w:r>
          </w:p>
        </w:tc>
      </w:tr>
      <w:tr w:rsidR="00382BB1" w:rsidRPr="00DD49BE" w14:paraId="0A6D2152" w14:textId="77777777" w:rsidTr="000843BF">
        <w:trPr>
          <w:trHeight w:val="360"/>
        </w:trPr>
        <w:tc>
          <w:tcPr>
            <w:tcW w:w="272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E657305" w14:textId="77777777" w:rsidR="00382BB1" w:rsidRPr="00DD49BE" w:rsidRDefault="00382BB1" w:rsidP="000843BF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49BE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pancreas cancer</w:t>
            </w:r>
          </w:p>
        </w:tc>
        <w:tc>
          <w:tcPr>
            <w:tcW w:w="1060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4FA49E0" w14:textId="77777777" w:rsidR="00382BB1" w:rsidRPr="00DD49BE" w:rsidRDefault="00382BB1" w:rsidP="000843BF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DD49BE"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651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0F10604" w14:textId="77777777" w:rsidR="00382BB1" w:rsidRPr="00DD49BE" w:rsidRDefault="00382BB1" w:rsidP="000843BF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DD49B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0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DD49B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(0%)</w:t>
            </w:r>
          </w:p>
        </w:tc>
        <w:tc>
          <w:tcPr>
            <w:tcW w:w="1652" w:type="dxa"/>
            <w:tcBorders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80BA04" w14:textId="77777777" w:rsidR="00382BB1" w:rsidRPr="00DD49BE" w:rsidRDefault="00382BB1" w:rsidP="000843BF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DD49B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1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DD49BE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(0.7%)</w:t>
            </w:r>
          </w:p>
        </w:tc>
      </w:tr>
    </w:tbl>
    <w:p w14:paraId="17A3EF8E" w14:textId="77777777" w:rsidR="00382BB1" w:rsidRDefault="00382BB1" w:rsidP="00382BB1">
      <w:pPr>
        <w:widowControl/>
        <w:spacing w:line="480" w:lineRule="auto"/>
        <w:jc w:val="left"/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 w:rsidRPr="00EA098B">
        <w:rPr>
          <w:rFonts w:ascii="Times New Roman" w:hAnsi="Times New Roman" w:cs="Times New Roman"/>
          <w:bCs/>
          <w:kern w:val="0"/>
          <w:sz w:val="24"/>
          <w:szCs w:val="24"/>
        </w:rPr>
        <w:t xml:space="preserve">The cumulative rate of </w:t>
      </w:r>
      <w:r>
        <w:rPr>
          <w:rFonts w:ascii="Times New Roman" w:hAnsi="Times New Roman" w:cs="Times New Roman"/>
          <w:bCs/>
          <w:kern w:val="0"/>
          <w:sz w:val="24"/>
          <w:szCs w:val="24"/>
        </w:rPr>
        <w:t>lung cancer</w:t>
      </w:r>
      <w:r w:rsidRPr="00EA098B">
        <w:rPr>
          <w:rFonts w:ascii="Times New Roman" w:hAnsi="Times New Roman" w:cs="Times New Roman"/>
          <w:bCs/>
          <w:kern w:val="0"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kern w:val="0"/>
          <w:sz w:val="24"/>
          <w:szCs w:val="24"/>
        </w:rPr>
        <w:t>prostate cancer</w:t>
      </w:r>
      <w:r w:rsidRPr="00EA098B">
        <w:rPr>
          <w:rFonts w:ascii="Times New Roman" w:hAnsi="Times New Roman" w:cs="Times New Roman"/>
          <w:bCs/>
          <w:kern w:val="0"/>
          <w:sz w:val="24"/>
          <w:szCs w:val="24"/>
        </w:rPr>
        <w:t xml:space="preserve">, </w:t>
      </w:r>
      <w:r w:rsidRPr="00DD49BE">
        <w:rPr>
          <w:rFonts w:ascii="Times New Roman" w:eastAsia="游ゴシック" w:hAnsi="Times New Roman" w:cs="Times New Roman"/>
          <w:color w:val="000000"/>
          <w:kern w:val="0"/>
          <w:sz w:val="24"/>
          <w:szCs w:val="24"/>
        </w:rPr>
        <w:t>esophageal cancer</w:t>
      </w:r>
      <w:r>
        <w:rPr>
          <w:rFonts w:ascii="Times New Roman" w:hAnsi="Times New Roman" w:cs="Times New Roman"/>
          <w:bCs/>
          <w:kern w:val="0"/>
          <w:sz w:val="24"/>
          <w:szCs w:val="24"/>
        </w:rPr>
        <w:t xml:space="preserve">, </w:t>
      </w:r>
      <w:r w:rsidRPr="00DD49BE">
        <w:rPr>
          <w:rFonts w:ascii="Times New Roman" w:eastAsia="游ゴシック" w:hAnsi="Times New Roman" w:cs="Times New Roman"/>
          <w:kern w:val="0"/>
          <w:sz w:val="24"/>
          <w:szCs w:val="24"/>
        </w:rPr>
        <w:t>stomach cancer</w:t>
      </w:r>
      <w:r w:rsidRPr="00EA098B">
        <w:rPr>
          <w:rFonts w:ascii="Times New Roman" w:hAnsi="Times New Roman" w:cs="Times New Roman"/>
          <w:bCs/>
          <w:kern w:val="0"/>
          <w:sz w:val="24"/>
          <w:szCs w:val="24"/>
        </w:rPr>
        <w:t xml:space="preserve">, </w:t>
      </w:r>
      <w:r w:rsidRPr="00DD49BE">
        <w:rPr>
          <w:rFonts w:ascii="Times New Roman" w:eastAsia="游ゴシック" w:hAnsi="Times New Roman" w:cs="Times New Roman"/>
          <w:color w:val="000000"/>
          <w:kern w:val="0"/>
          <w:sz w:val="24"/>
          <w:szCs w:val="24"/>
        </w:rPr>
        <w:t>transverse colon cancer</w:t>
      </w:r>
      <w:r>
        <w:rPr>
          <w:rFonts w:ascii="Times New Roman" w:hAnsi="Times New Roman" w:cs="Times New Roman"/>
          <w:bCs/>
          <w:kern w:val="0"/>
          <w:sz w:val="24"/>
          <w:szCs w:val="24"/>
        </w:rPr>
        <w:t xml:space="preserve">, </w:t>
      </w:r>
      <w:r w:rsidRPr="00DD49BE">
        <w:rPr>
          <w:rFonts w:ascii="Times New Roman" w:eastAsia="游ゴシック" w:hAnsi="Times New Roman" w:cs="Times New Roman"/>
          <w:kern w:val="0"/>
          <w:sz w:val="24"/>
          <w:szCs w:val="24"/>
        </w:rPr>
        <w:t>malignant lymphoma</w:t>
      </w:r>
      <w:r>
        <w:rPr>
          <w:rFonts w:ascii="Times New Roman" w:eastAsia="游ゴシック" w:hAnsi="Times New Roman" w:cs="Times New Roman"/>
          <w:kern w:val="0"/>
          <w:sz w:val="24"/>
          <w:szCs w:val="24"/>
        </w:rPr>
        <w:t>,</w:t>
      </w:r>
      <w:r>
        <w:rPr>
          <w:rFonts w:ascii="Times New Roman" w:hAnsi="Times New Roman" w:cs="Times New Roman"/>
          <w:bCs/>
          <w:kern w:val="0"/>
          <w:sz w:val="24"/>
          <w:szCs w:val="24"/>
        </w:rPr>
        <w:t xml:space="preserve"> and </w:t>
      </w:r>
      <w:r w:rsidRPr="00DD49BE">
        <w:rPr>
          <w:rFonts w:ascii="Times New Roman" w:eastAsia="游ゴシック" w:hAnsi="Times New Roman" w:cs="Times New Roman"/>
          <w:kern w:val="0"/>
          <w:sz w:val="24"/>
          <w:szCs w:val="24"/>
        </w:rPr>
        <w:t>pancreas cancer</w:t>
      </w:r>
      <w:r>
        <w:rPr>
          <w:rFonts w:ascii="Times New Roman" w:hAnsi="Times New Roman" w:cs="Times New Roman"/>
          <w:bCs/>
          <w:kern w:val="0"/>
          <w:sz w:val="24"/>
          <w:szCs w:val="24"/>
        </w:rPr>
        <w:t xml:space="preserve"> </w:t>
      </w:r>
      <w:r>
        <w:rPr>
          <w:rFonts w:ascii="Times New Roman" w:eastAsia="ＭＳ 明朝" w:hAnsi="Times New Roman" w:cs="Times New Roman"/>
          <w:bCs/>
          <w:sz w:val="24"/>
          <w:szCs w:val="24"/>
        </w:rPr>
        <w:t>with</w:t>
      </w:r>
      <w:r w:rsidRPr="00EA098B">
        <w:rPr>
          <w:rFonts w:ascii="Times New Roman" w:eastAsia="ＭＳ 明朝" w:hAnsi="Times New Roman" w:cs="Times New Roman"/>
          <w:bCs/>
          <w:sz w:val="24"/>
          <w:szCs w:val="24"/>
        </w:rPr>
        <w:t xml:space="preserve"> and </w:t>
      </w:r>
      <w:r>
        <w:rPr>
          <w:rFonts w:ascii="Times New Roman" w:eastAsia="ＭＳ 明朝" w:hAnsi="Times New Roman" w:cs="Times New Roman"/>
          <w:bCs/>
          <w:sz w:val="24"/>
          <w:szCs w:val="24"/>
        </w:rPr>
        <w:t>without CLD</w:t>
      </w:r>
      <w:r w:rsidRPr="00EA098B">
        <w:rPr>
          <w:rFonts w:ascii="Times New Roman" w:eastAsia="ＭＳ 明朝" w:hAnsi="Times New Roman" w:cs="Times New Roman"/>
          <w:bCs/>
          <w:sz w:val="24"/>
          <w:szCs w:val="24"/>
        </w:rPr>
        <w:t xml:space="preserve"> patients</w:t>
      </w:r>
      <w:r w:rsidRPr="00EA098B">
        <w:rPr>
          <w:rFonts w:ascii="Times New Roman" w:hAnsi="Times New Roman" w:cs="Times New Roman"/>
          <w:bCs/>
          <w:kern w:val="0"/>
          <w:sz w:val="24"/>
          <w:szCs w:val="24"/>
        </w:rPr>
        <w:t xml:space="preserve"> were analy</w:t>
      </w:r>
      <w:r>
        <w:rPr>
          <w:rFonts w:ascii="Times New Roman" w:hAnsi="Times New Roman" w:cs="Times New Roman"/>
          <w:bCs/>
          <w:kern w:val="0"/>
          <w:sz w:val="24"/>
          <w:szCs w:val="24"/>
        </w:rPr>
        <w:t>z</w:t>
      </w:r>
      <w:r w:rsidRPr="00EA098B">
        <w:rPr>
          <w:rFonts w:ascii="Times New Roman" w:hAnsi="Times New Roman" w:cs="Times New Roman"/>
          <w:bCs/>
          <w:kern w:val="0"/>
          <w:sz w:val="24"/>
          <w:szCs w:val="24"/>
        </w:rPr>
        <w:t>e</w:t>
      </w:r>
      <w:r>
        <w:rPr>
          <w:rFonts w:ascii="Times New Roman" w:hAnsi="Times New Roman" w:cs="Times New Roman" w:hint="eastAsia"/>
          <w:bCs/>
          <w:kern w:val="0"/>
          <w:sz w:val="24"/>
          <w:szCs w:val="24"/>
        </w:rPr>
        <w:t>d</w:t>
      </w:r>
      <w:r w:rsidRPr="00EA098B">
        <w:rPr>
          <w:rFonts w:ascii="Times New Roman" w:hAnsi="Times New Roman" w:cs="Times New Roman"/>
          <w:bCs/>
          <w:kern w:val="0"/>
          <w:sz w:val="24"/>
          <w:szCs w:val="24"/>
        </w:rPr>
        <w:t>.</w:t>
      </w:r>
    </w:p>
    <w:p w14:paraId="0729C6DF" w14:textId="4803CFBD" w:rsidR="00382BB1" w:rsidRDefault="00382BB1" w:rsidP="00382BB1">
      <w:pPr>
        <w:widowControl/>
        <w:spacing w:line="480" w:lineRule="auto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>LORA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: l</w:t>
      </w:r>
      <w:r w:rsidRPr="00647CA4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ate-onset </w:t>
      </w:r>
      <w:r w:rsidR="00215022" w:rsidRPr="001E0710">
        <w:rPr>
          <w:rStyle w:val="ab"/>
          <w:rFonts w:ascii="Times New Roman" w:hAnsi="Times New Roman" w:cs="Times New Roman"/>
          <w:b w:val="0"/>
          <w:bCs w:val="0"/>
          <w:sz w:val="24"/>
          <w:szCs w:val="24"/>
          <w:lang w:val="en"/>
        </w:rPr>
        <w:t>rheumatoid arthritis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, CLD: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chronic lung disease</w:t>
      </w:r>
    </w:p>
    <w:p w14:paraId="68BF19E6" w14:textId="77777777" w:rsidR="00382BB1" w:rsidRDefault="00382BB1" w:rsidP="00382BB1">
      <w:pPr>
        <w:widowControl/>
        <w:spacing w:line="480" w:lineRule="auto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065171F0" w14:textId="77777777" w:rsidR="00382BB1" w:rsidRDefault="00382BB1" w:rsidP="00382BB1">
      <w:pPr>
        <w:widowControl/>
        <w:spacing w:line="480" w:lineRule="auto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14:paraId="7D8CAE72" w14:textId="77777777" w:rsidR="00382BB1" w:rsidRPr="00611725" w:rsidRDefault="00382BB1" w:rsidP="00382BB1">
      <w:pPr>
        <w:widowControl/>
        <w:spacing w:line="480" w:lineRule="auto"/>
        <w:jc w:val="left"/>
      </w:pPr>
    </w:p>
    <w:p w14:paraId="190D3657" w14:textId="6468F6FD" w:rsidR="00382BB1" w:rsidRDefault="00382BB1" w:rsidP="00382BB1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br w:type="page"/>
      </w:r>
      <w:r w:rsidRPr="005A049F">
        <w:rPr>
          <w:rFonts w:ascii="Times New Roman" w:hAnsi="Times New Roman" w:cs="Times New Roman"/>
          <w:sz w:val="24"/>
          <w:szCs w:val="24"/>
        </w:rPr>
        <w:lastRenderedPageBreak/>
        <w:t>Supplementary Table S</w:t>
      </w:r>
      <w:r w:rsidR="00D17B55" w:rsidRPr="001E0710">
        <w:rPr>
          <w:rFonts w:ascii="Times New Roman" w:hAnsi="Times New Roman" w:cs="Times New Roman"/>
          <w:sz w:val="24"/>
          <w:szCs w:val="24"/>
          <w:highlight w:val="yellow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4BBD">
        <w:rPr>
          <w:rFonts w:ascii="Times New Roman" w:hAnsi="Times New Roman" w:cs="Times New Roman"/>
          <w:sz w:val="24"/>
          <w:szCs w:val="24"/>
        </w:rPr>
        <w:t xml:space="preserve">Factors associated with SAEs of special interest </w:t>
      </w:r>
    </w:p>
    <w:p w14:paraId="2AEA62E0" w14:textId="77777777" w:rsidR="00382BB1" w:rsidRPr="004F6C5B" w:rsidRDefault="00382BB1" w:rsidP="00382BB1">
      <w:pPr>
        <w:widowControl/>
        <w:jc w:val="left"/>
      </w:pP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480"/>
        <w:gridCol w:w="2466"/>
        <w:gridCol w:w="1558"/>
      </w:tblGrid>
      <w:tr w:rsidR="00382BB1" w:rsidRPr="00DC100C" w14:paraId="0AC87C18" w14:textId="77777777" w:rsidTr="000843BF">
        <w:trPr>
          <w:trHeight w:val="1080"/>
        </w:trPr>
        <w:tc>
          <w:tcPr>
            <w:tcW w:w="263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CDFF8D9" w14:textId="77777777" w:rsidR="00382BB1" w:rsidRPr="00DC100C" w:rsidRDefault="00382BB1" w:rsidP="000843BF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45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375A95FE" w14:textId="77777777" w:rsidR="00382BB1" w:rsidRPr="00DC100C" w:rsidRDefault="00382BB1" w:rsidP="000843BF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Adjusted H</w:t>
            </w:r>
            <w:r w:rsidRPr="00DC100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 xml:space="preserve">R (95% </w:t>
            </w:r>
            <w:r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CI</w:t>
            </w:r>
            <w:r w:rsidRPr="00DC100C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)</w:t>
            </w:r>
          </w:p>
        </w:tc>
        <w:tc>
          <w:tcPr>
            <w:tcW w:w="91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939002D" w14:textId="554563B2" w:rsidR="00382BB1" w:rsidRDefault="00852CF5" w:rsidP="000843BF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游ゴシック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="00382BB1"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  <w:t>-value</w:t>
            </w:r>
          </w:p>
        </w:tc>
      </w:tr>
      <w:tr w:rsidR="00382BB1" w:rsidRPr="00DC100C" w14:paraId="0BB86284" w14:textId="77777777" w:rsidTr="000843BF">
        <w:trPr>
          <w:trHeight w:val="360"/>
        </w:trPr>
        <w:tc>
          <w:tcPr>
            <w:tcW w:w="2634" w:type="pc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484D4B9B" w14:textId="77777777" w:rsidR="00382BB1" w:rsidRPr="00735123" w:rsidRDefault="00382BB1" w:rsidP="000843BF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735123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</w:rPr>
              <w:t>Age, years</w:t>
            </w:r>
          </w:p>
        </w:tc>
        <w:tc>
          <w:tcPr>
            <w:tcW w:w="1450" w:type="pct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14:paraId="585A5D90" w14:textId="60B53240" w:rsidR="00382BB1" w:rsidRPr="001E0710" w:rsidRDefault="00382BB1" w:rsidP="000843BF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1.03 (0.9</w:t>
            </w:r>
            <w:r w:rsidR="00AC12CB"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9</w:t>
            </w: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–1.0</w:t>
            </w:r>
            <w:r w:rsidR="00AC12CB"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8</w:t>
            </w: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916" w:type="pct"/>
            <w:tcBorders>
              <w:top w:val="single" w:sz="12" w:space="0" w:color="auto"/>
            </w:tcBorders>
          </w:tcPr>
          <w:p w14:paraId="1DC43881" w14:textId="2255A475" w:rsidR="00382BB1" w:rsidRPr="001E0710" w:rsidRDefault="00382BB1" w:rsidP="000843BF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0.</w:t>
            </w:r>
            <w:r w:rsidR="00AC12CB"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145</w:t>
            </w:r>
          </w:p>
        </w:tc>
      </w:tr>
      <w:tr w:rsidR="00382BB1" w:rsidRPr="00DC100C" w14:paraId="7F365C6C" w14:textId="77777777" w:rsidTr="000843BF">
        <w:trPr>
          <w:trHeight w:val="360"/>
        </w:trPr>
        <w:tc>
          <w:tcPr>
            <w:tcW w:w="2634" w:type="pct"/>
            <w:shd w:val="clear" w:color="auto" w:fill="auto"/>
            <w:noWrap/>
            <w:vAlign w:val="center"/>
            <w:hideMark/>
          </w:tcPr>
          <w:p w14:paraId="3BA81787" w14:textId="77777777" w:rsidR="00382BB1" w:rsidRPr="00735123" w:rsidRDefault="00382BB1" w:rsidP="000843BF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</w:rPr>
              <w:t>Sex</w:t>
            </w:r>
            <w:r w:rsidRPr="00735123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</w:rPr>
              <w:t>, female</w:t>
            </w:r>
          </w:p>
        </w:tc>
        <w:tc>
          <w:tcPr>
            <w:tcW w:w="1450" w:type="pct"/>
            <w:shd w:val="clear" w:color="auto" w:fill="auto"/>
            <w:noWrap/>
            <w:hideMark/>
          </w:tcPr>
          <w:p w14:paraId="3A9B6B03" w14:textId="6C875699" w:rsidR="00382BB1" w:rsidRPr="001E0710" w:rsidRDefault="00AC12CB" w:rsidP="000843BF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  <w:r w:rsidR="00382BB1"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</w:t>
            </w: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02</w:t>
            </w:r>
            <w:r w:rsidR="00382BB1"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(0.5</w:t>
            </w: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</w:t>
            </w:r>
            <w:r w:rsidR="00382BB1"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–1.</w:t>
            </w: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89</w:t>
            </w:r>
            <w:r w:rsidR="00382BB1"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916" w:type="pct"/>
          </w:tcPr>
          <w:p w14:paraId="77652B2D" w14:textId="1F12263E" w:rsidR="00382BB1" w:rsidRPr="001E0710" w:rsidRDefault="00382BB1" w:rsidP="000843BF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0.</w:t>
            </w:r>
            <w:r w:rsidR="00AC12CB"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947</w:t>
            </w:r>
          </w:p>
        </w:tc>
      </w:tr>
      <w:tr w:rsidR="00382BB1" w:rsidRPr="00DC100C" w14:paraId="16543552" w14:textId="77777777" w:rsidTr="000843BF">
        <w:trPr>
          <w:trHeight w:val="360"/>
        </w:trPr>
        <w:tc>
          <w:tcPr>
            <w:tcW w:w="2634" w:type="pct"/>
            <w:shd w:val="clear" w:color="auto" w:fill="auto"/>
            <w:noWrap/>
            <w:vAlign w:val="center"/>
            <w:hideMark/>
          </w:tcPr>
          <w:p w14:paraId="63849DD5" w14:textId="77777777" w:rsidR="00382BB1" w:rsidRPr="00735123" w:rsidRDefault="00382BB1" w:rsidP="000843BF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35123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</w:rPr>
              <w:t>SDAI at week 0</w:t>
            </w:r>
          </w:p>
        </w:tc>
        <w:tc>
          <w:tcPr>
            <w:tcW w:w="1450" w:type="pct"/>
            <w:shd w:val="clear" w:color="auto" w:fill="auto"/>
            <w:noWrap/>
            <w:hideMark/>
          </w:tcPr>
          <w:p w14:paraId="71A7E54B" w14:textId="77777777" w:rsidR="00382BB1" w:rsidRPr="001E0710" w:rsidRDefault="00382BB1" w:rsidP="000843BF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1.01 (0.99–1.02)</w:t>
            </w:r>
          </w:p>
        </w:tc>
        <w:tc>
          <w:tcPr>
            <w:tcW w:w="916" w:type="pct"/>
          </w:tcPr>
          <w:p w14:paraId="5114642F" w14:textId="1651D957" w:rsidR="00382BB1" w:rsidRPr="001E0710" w:rsidRDefault="00382BB1" w:rsidP="000843BF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0.3</w:t>
            </w:r>
            <w:r w:rsidR="00AC12CB"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6</w:t>
            </w:r>
          </w:p>
        </w:tc>
      </w:tr>
      <w:tr w:rsidR="00382BB1" w:rsidRPr="00DC100C" w14:paraId="02148A07" w14:textId="77777777" w:rsidTr="000843BF">
        <w:trPr>
          <w:trHeight w:val="360"/>
        </w:trPr>
        <w:tc>
          <w:tcPr>
            <w:tcW w:w="2634" w:type="pct"/>
            <w:shd w:val="clear" w:color="auto" w:fill="auto"/>
            <w:noWrap/>
            <w:vAlign w:val="center"/>
            <w:hideMark/>
          </w:tcPr>
          <w:p w14:paraId="378E40E3" w14:textId="77777777" w:rsidR="00382BB1" w:rsidRPr="00735123" w:rsidRDefault="00382BB1" w:rsidP="000843BF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735123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</w:rPr>
              <w:t>HAQ-DI at week 0</w:t>
            </w:r>
          </w:p>
        </w:tc>
        <w:tc>
          <w:tcPr>
            <w:tcW w:w="1450" w:type="pct"/>
            <w:shd w:val="clear" w:color="auto" w:fill="auto"/>
            <w:noWrap/>
            <w:hideMark/>
          </w:tcPr>
          <w:p w14:paraId="675C23D9" w14:textId="7909B965" w:rsidR="00382BB1" w:rsidRPr="001E0710" w:rsidRDefault="00382BB1" w:rsidP="000843BF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1.1</w:t>
            </w:r>
            <w:r w:rsidR="00AC12CB"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(0.8</w:t>
            </w:r>
            <w:r w:rsidR="00AC12CB"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–1.5</w:t>
            </w:r>
            <w:r w:rsidR="00AC12CB"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916" w:type="pct"/>
          </w:tcPr>
          <w:p w14:paraId="54D81E70" w14:textId="5D0B96A6" w:rsidR="00382BB1" w:rsidRPr="001E0710" w:rsidRDefault="00382BB1" w:rsidP="000843BF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0.5</w:t>
            </w:r>
            <w:r w:rsidR="00AC12CB"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47</w:t>
            </w:r>
          </w:p>
        </w:tc>
      </w:tr>
      <w:tr w:rsidR="00382BB1" w:rsidRPr="00DC100C" w14:paraId="1A696198" w14:textId="77777777" w:rsidTr="000843BF">
        <w:trPr>
          <w:trHeight w:val="360"/>
        </w:trPr>
        <w:tc>
          <w:tcPr>
            <w:tcW w:w="2634" w:type="pct"/>
            <w:shd w:val="clear" w:color="auto" w:fill="auto"/>
            <w:noWrap/>
            <w:vAlign w:val="center"/>
            <w:hideMark/>
          </w:tcPr>
          <w:p w14:paraId="68FFF220" w14:textId="77777777" w:rsidR="00382BB1" w:rsidRPr="00735123" w:rsidRDefault="00382BB1" w:rsidP="000843BF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735123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</w:rPr>
              <w:t>GC use</w:t>
            </w:r>
          </w:p>
        </w:tc>
        <w:tc>
          <w:tcPr>
            <w:tcW w:w="1450" w:type="pct"/>
            <w:shd w:val="clear" w:color="auto" w:fill="auto"/>
            <w:noWrap/>
            <w:hideMark/>
          </w:tcPr>
          <w:p w14:paraId="3DF8AFB0" w14:textId="5E059A61" w:rsidR="00382BB1" w:rsidRPr="001E0710" w:rsidRDefault="00382BB1" w:rsidP="000843BF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kern w:val="0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1.</w:t>
            </w:r>
            <w:r w:rsidR="00AC12CB"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41</w:t>
            </w: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(0.</w:t>
            </w:r>
            <w:r w:rsidR="00215022"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85</w:t>
            </w: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–2.</w:t>
            </w:r>
            <w:r w:rsidR="00215022"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35</w:t>
            </w: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916" w:type="pct"/>
          </w:tcPr>
          <w:p w14:paraId="0878B94D" w14:textId="1800565B" w:rsidR="00382BB1" w:rsidRPr="001E0710" w:rsidRDefault="00382BB1" w:rsidP="000843BF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0.1</w:t>
            </w:r>
            <w:r w:rsidR="00AC12CB"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87</w:t>
            </w:r>
          </w:p>
        </w:tc>
      </w:tr>
      <w:tr w:rsidR="00382BB1" w:rsidRPr="00DC100C" w14:paraId="19F9B990" w14:textId="77777777" w:rsidTr="000843BF">
        <w:trPr>
          <w:trHeight w:val="360"/>
        </w:trPr>
        <w:tc>
          <w:tcPr>
            <w:tcW w:w="2634" w:type="pct"/>
            <w:shd w:val="clear" w:color="auto" w:fill="auto"/>
            <w:noWrap/>
            <w:vAlign w:val="center"/>
            <w:hideMark/>
          </w:tcPr>
          <w:p w14:paraId="57D1B48C" w14:textId="77777777" w:rsidR="00382BB1" w:rsidRPr="00735123" w:rsidRDefault="00382BB1" w:rsidP="000843BF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proofErr w:type="spellStart"/>
            <w:r w:rsidRPr="00735123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</w:rPr>
              <w:t>Ccr</w:t>
            </w:r>
            <w:proofErr w:type="spellEnd"/>
            <w:r w:rsidRPr="00735123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</w:rPr>
              <w:t xml:space="preserve"> &lt;60 ml/min at baseline</w:t>
            </w:r>
          </w:p>
        </w:tc>
        <w:tc>
          <w:tcPr>
            <w:tcW w:w="1450" w:type="pct"/>
            <w:shd w:val="clear" w:color="auto" w:fill="auto"/>
            <w:noWrap/>
            <w:hideMark/>
          </w:tcPr>
          <w:p w14:paraId="23083EC5" w14:textId="5833D870" w:rsidR="00382BB1" w:rsidRPr="001E0710" w:rsidRDefault="00382BB1" w:rsidP="000843BF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1.4</w:t>
            </w:r>
            <w:r w:rsidR="00AC12CB"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(0.8</w:t>
            </w:r>
            <w:r w:rsidR="00AC12CB"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</w:t>
            </w: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–2.3</w:t>
            </w:r>
            <w:r w:rsidR="00AC12CB"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</w:t>
            </w: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916" w:type="pct"/>
          </w:tcPr>
          <w:p w14:paraId="0E5CD23A" w14:textId="58031D4C" w:rsidR="00382BB1" w:rsidRPr="001E0710" w:rsidRDefault="00382BB1" w:rsidP="000843BF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0.1</w:t>
            </w:r>
            <w:r w:rsidR="00AC12CB"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99</w:t>
            </w:r>
          </w:p>
        </w:tc>
      </w:tr>
      <w:tr w:rsidR="00382BB1" w:rsidRPr="00DC100C" w14:paraId="5041CE3D" w14:textId="77777777" w:rsidTr="000843BF">
        <w:trPr>
          <w:trHeight w:val="360"/>
        </w:trPr>
        <w:tc>
          <w:tcPr>
            <w:tcW w:w="2634" w:type="pct"/>
            <w:shd w:val="clear" w:color="auto" w:fill="auto"/>
            <w:noWrap/>
            <w:vAlign w:val="center"/>
            <w:hideMark/>
          </w:tcPr>
          <w:p w14:paraId="1C508F86" w14:textId="77777777" w:rsidR="00382BB1" w:rsidRPr="00735123" w:rsidRDefault="00382BB1" w:rsidP="000843BF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735123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</w:rPr>
              <w:t>Osteoporosis at baseline</w:t>
            </w:r>
          </w:p>
        </w:tc>
        <w:tc>
          <w:tcPr>
            <w:tcW w:w="1450" w:type="pct"/>
            <w:shd w:val="clear" w:color="auto" w:fill="auto"/>
            <w:noWrap/>
            <w:hideMark/>
          </w:tcPr>
          <w:p w14:paraId="599EC2B9" w14:textId="2642CFBE" w:rsidR="00382BB1" w:rsidRPr="001E0710" w:rsidRDefault="00382BB1" w:rsidP="000843BF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1.2</w:t>
            </w:r>
            <w:r w:rsidR="00AC12CB"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</w:t>
            </w: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(0.</w:t>
            </w:r>
            <w:r w:rsidR="00AC12CB"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71</w:t>
            </w: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–2.</w:t>
            </w:r>
            <w:r w:rsidR="00AC12CB"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21</w:t>
            </w: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916" w:type="pct"/>
          </w:tcPr>
          <w:p w14:paraId="3AA11224" w14:textId="6C286890" w:rsidR="00382BB1" w:rsidRPr="001E0710" w:rsidRDefault="00382BB1" w:rsidP="000843BF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0.</w:t>
            </w:r>
            <w:r w:rsidR="00AC12CB"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438</w:t>
            </w:r>
          </w:p>
        </w:tc>
      </w:tr>
      <w:tr w:rsidR="00382BB1" w:rsidRPr="00DC100C" w14:paraId="0F5B9ED5" w14:textId="77777777" w:rsidTr="000843BF">
        <w:trPr>
          <w:trHeight w:val="360"/>
        </w:trPr>
        <w:tc>
          <w:tcPr>
            <w:tcW w:w="2634" w:type="pct"/>
            <w:shd w:val="clear" w:color="auto" w:fill="auto"/>
            <w:noWrap/>
            <w:vAlign w:val="center"/>
          </w:tcPr>
          <w:p w14:paraId="0791C7DD" w14:textId="77777777" w:rsidR="00382BB1" w:rsidRPr="00735123" w:rsidRDefault="00382BB1" w:rsidP="000843BF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735123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</w:rPr>
              <w:t>History of infections requiring hospitalization</w:t>
            </w:r>
          </w:p>
        </w:tc>
        <w:tc>
          <w:tcPr>
            <w:tcW w:w="1450" w:type="pct"/>
            <w:shd w:val="clear" w:color="auto" w:fill="auto"/>
            <w:noWrap/>
          </w:tcPr>
          <w:p w14:paraId="7EAD2A9E" w14:textId="4327E181" w:rsidR="00382BB1" w:rsidRPr="001E0710" w:rsidRDefault="00382BB1" w:rsidP="000843BF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1.</w:t>
            </w:r>
            <w:r w:rsidR="00AC12CB"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20</w:t>
            </w: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(0.5</w:t>
            </w:r>
            <w:r w:rsidR="00AC12CB"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7</w:t>
            </w: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–2.5</w:t>
            </w:r>
            <w:r w:rsidR="00AC12CB"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</w:t>
            </w: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916" w:type="pct"/>
          </w:tcPr>
          <w:p w14:paraId="5448FE96" w14:textId="6C02FBE2" w:rsidR="00382BB1" w:rsidRPr="001E0710" w:rsidRDefault="00382BB1" w:rsidP="000843BF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0.6</w:t>
            </w:r>
            <w:r w:rsidR="00AC12CB"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25</w:t>
            </w:r>
          </w:p>
        </w:tc>
      </w:tr>
      <w:tr w:rsidR="00377BD5" w:rsidRPr="00DC100C" w14:paraId="0B6C3246" w14:textId="77777777" w:rsidTr="000843BF">
        <w:trPr>
          <w:trHeight w:val="360"/>
        </w:trPr>
        <w:tc>
          <w:tcPr>
            <w:tcW w:w="2634" w:type="pct"/>
            <w:shd w:val="clear" w:color="auto" w:fill="auto"/>
            <w:noWrap/>
            <w:vAlign w:val="center"/>
          </w:tcPr>
          <w:p w14:paraId="5698D37E" w14:textId="2078C65E" w:rsidR="00377BD5" w:rsidRPr="00735123" w:rsidRDefault="00377BD5" w:rsidP="000843BF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</w:rPr>
            </w:pPr>
            <w:r w:rsidRPr="001E0710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highlight w:val="yellow"/>
              </w:rPr>
              <w:t>History of smoking</w:t>
            </w:r>
          </w:p>
        </w:tc>
        <w:tc>
          <w:tcPr>
            <w:tcW w:w="1450" w:type="pct"/>
            <w:shd w:val="clear" w:color="auto" w:fill="auto"/>
            <w:noWrap/>
          </w:tcPr>
          <w:p w14:paraId="3FF66336" w14:textId="13E0F70B" w:rsidR="00377BD5" w:rsidRPr="001E0710" w:rsidRDefault="00377BD5" w:rsidP="000843BF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1.36 (0.77–2.40)</w:t>
            </w:r>
          </w:p>
        </w:tc>
        <w:tc>
          <w:tcPr>
            <w:tcW w:w="916" w:type="pct"/>
          </w:tcPr>
          <w:p w14:paraId="6A48F1AC" w14:textId="0D149CC8" w:rsidR="00377BD5" w:rsidRPr="001E0710" w:rsidRDefault="00377BD5" w:rsidP="000843BF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0.295</w:t>
            </w:r>
          </w:p>
        </w:tc>
      </w:tr>
      <w:tr w:rsidR="00382BB1" w:rsidRPr="00DC100C" w14:paraId="0007FB3C" w14:textId="77777777" w:rsidTr="000843BF">
        <w:trPr>
          <w:trHeight w:val="360"/>
        </w:trPr>
        <w:tc>
          <w:tcPr>
            <w:tcW w:w="2634" w:type="pct"/>
            <w:shd w:val="clear" w:color="auto" w:fill="auto"/>
            <w:noWrap/>
            <w:vAlign w:val="center"/>
          </w:tcPr>
          <w:p w14:paraId="48E8F8CA" w14:textId="77777777" w:rsidR="00382BB1" w:rsidRPr="00735123" w:rsidRDefault="00382BB1" w:rsidP="000843BF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 w:rsidRPr="00735123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</w:rPr>
              <w:t>History of malignancy</w:t>
            </w:r>
          </w:p>
        </w:tc>
        <w:tc>
          <w:tcPr>
            <w:tcW w:w="1450" w:type="pct"/>
            <w:shd w:val="clear" w:color="auto" w:fill="auto"/>
            <w:noWrap/>
          </w:tcPr>
          <w:p w14:paraId="2C9D4C0E" w14:textId="3825E1A8" w:rsidR="00382BB1" w:rsidRPr="001E0710" w:rsidRDefault="00382BB1" w:rsidP="000843BF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2.3</w:t>
            </w:r>
            <w:r w:rsidR="00AC12CB"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7</w:t>
            </w: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(1.2</w:t>
            </w:r>
            <w:r w:rsidR="00AC12CB"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8</w:t>
            </w: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–4.</w:t>
            </w:r>
            <w:r w:rsidR="00AC12CB"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38</w:t>
            </w: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916" w:type="pct"/>
          </w:tcPr>
          <w:p w14:paraId="297B736E" w14:textId="204EB423" w:rsidR="00382BB1" w:rsidRPr="00735123" w:rsidRDefault="00382BB1" w:rsidP="000843BF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0.00</w:t>
            </w:r>
            <w:r w:rsidR="00AC12CB"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6</w:t>
            </w:r>
            <w:r w:rsidRPr="001E0710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  <w:highlight w:val="yellow"/>
              </w:rPr>
              <w:t>*</w:t>
            </w:r>
          </w:p>
        </w:tc>
      </w:tr>
      <w:tr w:rsidR="00382BB1" w:rsidRPr="00DC100C" w14:paraId="0B3C9038" w14:textId="77777777" w:rsidTr="000843BF">
        <w:trPr>
          <w:trHeight w:val="360"/>
        </w:trPr>
        <w:tc>
          <w:tcPr>
            <w:tcW w:w="2634" w:type="pct"/>
            <w:tcBorders>
              <w:bottom w:val="single" w:sz="12" w:space="0" w:color="auto"/>
            </w:tcBorders>
            <w:shd w:val="clear" w:color="auto" w:fill="auto"/>
            <w:noWrap/>
            <w:vAlign w:val="center"/>
          </w:tcPr>
          <w:p w14:paraId="4D3DF015" w14:textId="01C8BFB1" w:rsidR="00382BB1" w:rsidRPr="00735123" w:rsidRDefault="00382BB1" w:rsidP="000843BF">
            <w:pPr>
              <w:widowControl/>
              <w:spacing w:line="480" w:lineRule="auto"/>
              <w:jc w:val="left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</w:rPr>
              <w:t>CLD</w:t>
            </w:r>
            <w:r>
              <w:rPr>
                <w:rFonts w:ascii="Times New Roman" w:eastAsia="游ゴシック" w:hAnsi="Times New Roman" w:cs="Times New Roman" w:hint="eastAsia"/>
                <w:color w:val="000000"/>
                <w:sz w:val="24"/>
                <w:szCs w:val="24"/>
              </w:rPr>
              <w:t xml:space="preserve"> at baseline</w:t>
            </w:r>
          </w:p>
        </w:tc>
        <w:tc>
          <w:tcPr>
            <w:tcW w:w="1450" w:type="pct"/>
            <w:tcBorders>
              <w:bottom w:val="single" w:sz="12" w:space="0" w:color="auto"/>
            </w:tcBorders>
            <w:shd w:val="clear" w:color="auto" w:fill="auto"/>
            <w:noWrap/>
          </w:tcPr>
          <w:p w14:paraId="5C3033D0" w14:textId="30F07C60" w:rsidR="00382BB1" w:rsidRPr="001E0710" w:rsidRDefault="00382BB1" w:rsidP="000843BF">
            <w:pPr>
              <w:widowControl/>
              <w:spacing w:line="480" w:lineRule="auto"/>
              <w:jc w:val="center"/>
              <w:rPr>
                <w:rFonts w:ascii="Times New Roman" w:eastAsia="游ゴシック" w:hAnsi="Times New Roman" w:cs="Times New Roman"/>
                <w:kern w:val="0"/>
                <w:sz w:val="24"/>
                <w:szCs w:val="24"/>
                <w:highlight w:val="yellow"/>
              </w:rPr>
            </w:pP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2.5</w:t>
            </w:r>
            <w:r w:rsidR="00AC12CB"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</w:t>
            </w: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(1.6</w:t>
            </w:r>
            <w:r w:rsidR="00AC12CB"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–4.0</w:t>
            </w:r>
            <w:r w:rsidR="00AC12CB"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0</w:t>
            </w:r>
            <w:r w:rsidRPr="001E071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916" w:type="pct"/>
            <w:tcBorders>
              <w:bottom w:val="single" w:sz="12" w:space="0" w:color="auto"/>
            </w:tcBorders>
          </w:tcPr>
          <w:p w14:paraId="4040A667" w14:textId="77777777" w:rsidR="00382BB1" w:rsidRPr="00E61193" w:rsidRDefault="00382BB1" w:rsidP="000843BF">
            <w:pPr>
              <w:widowControl/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0710">
              <w:rPr>
                <w:rFonts w:ascii="Times New Roman" w:eastAsia="游ゴシック" w:hAnsi="Times New Roman" w:cs="Times New Roman"/>
                <w:color w:val="000000" w:themeColor="text1"/>
                <w:kern w:val="0"/>
                <w:sz w:val="24"/>
                <w:szCs w:val="24"/>
                <w:highlight w:val="yellow"/>
              </w:rPr>
              <w:t>&lt;0.001</w:t>
            </w:r>
            <w:r w:rsidRPr="001E0710">
              <w:rPr>
                <w:rFonts w:ascii="Times New Roman" w:eastAsia="游ゴシック" w:hAnsi="Times New Roman" w:cs="Times New Roman" w:hint="eastAsia"/>
                <w:color w:val="000000" w:themeColor="text1"/>
                <w:kern w:val="0"/>
                <w:sz w:val="24"/>
                <w:szCs w:val="24"/>
                <w:highlight w:val="yellow"/>
              </w:rPr>
              <w:t>*</w:t>
            </w:r>
          </w:p>
        </w:tc>
      </w:tr>
    </w:tbl>
    <w:p w14:paraId="2D755CCE" w14:textId="14E04545" w:rsidR="00382BB1" w:rsidRDefault="00382BB1" w:rsidP="00382BB1">
      <w:pPr>
        <w:widowControl/>
        <w:spacing w:line="480" w:lineRule="auto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Multivariate</w:t>
      </w:r>
      <w:r w:rsidRPr="001D3844">
        <w:rPr>
          <w:rFonts w:ascii="Times New Roman" w:hAnsi="Times New Roman" w:cs="Times New Roman"/>
          <w:sz w:val="24"/>
          <w:szCs w:val="24"/>
        </w:rPr>
        <w:t xml:space="preserve"> </w:t>
      </w:r>
      <w:r w:rsidRPr="00AC516D"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Cox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proportional hazards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D3844">
        <w:rPr>
          <w:rFonts w:ascii="Times New Roman" w:hAnsi="Times New Roman" w:cs="Times New Roman"/>
          <w:sz w:val="24"/>
          <w:szCs w:val="24"/>
        </w:rPr>
        <w:t xml:space="preserve">analysis was performed with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age, SDAI, HAQ-DI, GC use</w:t>
      </w:r>
      <w:r w:rsidR="00377BD5">
        <w:rPr>
          <w:rFonts w:ascii="Times New Roman" w:eastAsia="游ゴシック" w:hAnsi="Times New Roman" w:cs="Times New Roman"/>
          <w:color w:val="000000"/>
          <w:sz w:val="24"/>
          <w:szCs w:val="24"/>
        </w:rPr>
        <w:t xml:space="preserve">, </w:t>
      </w:r>
      <w:r w:rsidR="00377BD5" w:rsidRPr="001E0710">
        <w:rPr>
          <w:rFonts w:ascii="Times New Roman" w:eastAsia="游ゴシック" w:hAnsi="Times New Roman" w:cs="Times New Roman"/>
          <w:color w:val="000000"/>
          <w:sz w:val="24"/>
          <w:szCs w:val="24"/>
          <w:highlight w:val="yellow"/>
        </w:rPr>
        <w:t>history of smoking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 xml:space="preserve"> and comorbidities (</w:t>
      </w:r>
      <w:proofErr w:type="spellStart"/>
      <w:r w:rsidRPr="00735123">
        <w:rPr>
          <w:rFonts w:ascii="Times New Roman" w:eastAsia="游ゴシック" w:hAnsi="Times New Roman" w:cs="Times New Roman"/>
          <w:color w:val="000000"/>
          <w:sz w:val="24"/>
          <w:szCs w:val="24"/>
        </w:rPr>
        <w:t>Ccr</w:t>
      </w:r>
      <w:proofErr w:type="spellEnd"/>
      <w:r w:rsidRPr="00735123">
        <w:rPr>
          <w:rFonts w:ascii="Times New Roman" w:eastAsia="游ゴシック" w:hAnsi="Times New Roman" w:cs="Times New Roman"/>
          <w:color w:val="000000"/>
          <w:sz w:val="24"/>
          <w:szCs w:val="24"/>
        </w:rPr>
        <w:t xml:space="preserve"> &lt;60 ml/min</w:t>
      </w:r>
      <w:r>
        <w:rPr>
          <w:rFonts w:ascii="Times New Roman" w:eastAsia="游ゴシック" w:hAnsi="Times New Roman" w:cs="Times New Roman"/>
          <w:color w:val="000000"/>
          <w:sz w:val="24"/>
          <w:szCs w:val="24"/>
        </w:rPr>
        <w:t>, o</w:t>
      </w:r>
      <w:r w:rsidRPr="003F4F7B">
        <w:rPr>
          <w:rFonts w:ascii="Times New Roman" w:eastAsia="游ゴシック" w:hAnsi="Times New Roman" w:cs="Times New Roman"/>
          <w:color w:val="000000"/>
          <w:sz w:val="24"/>
          <w:szCs w:val="24"/>
        </w:rPr>
        <w:t>steoporosis</w:t>
      </w:r>
      <w:r>
        <w:rPr>
          <w:rFonts w:ascii="Times New Roman" w:eastAsia="游ゴシック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游ゴシック" w:hAnsi="Times New Roman" w:cs="Times New Roman"/>
          <w:color w:val="000000"/>
          <w:sz w:val="24"/>
          <w:szCs w:val="24"/>
        </w:rPr>
        <w:lastRenderedPageBreak/>
        <w:t>h</w:t>
      </w:r>
      <w:r w:rsidRPr="003F4F7B">
        <w:rPr>
          <w:rFonts w:ascii="Times New Roman" w:eastAsia="游ゴシック" w:hAnsi="Times New Roman" w:cs="Times New Roman"/>
          <w:color w:val="000000"/>
          <w:sz w:val="24"/>
          <w:szCs w:val="24"/>
        </w:rPr>
        <w:t>istory of infections requiring hospitalization</w:t>
      </w:r>
      <w:r w:rsidR="00377BD5">
        <w:rPr>
          <w:rFonts w:ascii="Times New Roman" w:eastAsia="游ゴシック" w:hAnsi="Times New Roman" w:cs="Times New Roman" w:hint="eastAsia"/>
          <w:color w:val="000000"/>
          <w:sz w:val="24"/>
          <w:szCs w:val="24"/>
        </w:rPr>
        <w:t xml:space="preserve">, </w:t>
      </w:r>
      <w:r>
        <w:rPr>
          <w:rFonts w:ascii="Times New Roman" w:eastAsia="游ゴシック" w:hAnsi="Times New Roman" w:cs="Times New Roman"/>
          <w:color w:val="000000"/>
          <w:sz w:val="24"/>
          <w:szCs w:val="24"/>
        </w:rPr>
        <w:t>h</w:t>
      </w:r>
      <w:r w:rsidRPr="003F4F7B">
        <w:rPr>
          <w:rFonts w:ascii="Times New Roman" w:eastAsia="游ゴシック" w:hAnsi="Times New Roman" w:cs="Times New Roman"/>
          <w:color w:val="000000"/>
          <w:sz w:val="24"/>
          <w:szCs w:val="24"/>
        </w:rPr>
        <w:t>istory of malignancy</w:t>
      </w:r>
      <w:r>
        <w:rPr>
          <w:rFonts w:ascii="Times New Roman" w:eastAsia="游ゴシック" w:hAnsi="Times New Roman" w:cs="Times New Roman"/>
          <w:color w:val="000000"/>
          <w:sz w:val="24"/>
          <w:szCs w:val="24"/>
        </w:rPr>
        <w:t>, h</w:t>
      </w:r>
      <w:r w:rsidRPr="003F4F7B">
        <w:rPr>
          <w:rFonts w:ascii="Times New Roman" w:eastAsia="游ゴシック" w:hAnsi="Times New Roman" w:cs="Times New Roman"/>
          <w:color w:val="000000"/>
          <w:sz w:val="24"/>
          <w:szCs w:val="24"/>
        </w:rPr>
        <w:t>istory of Chronic lung disease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) at baseline</w:t>
      </w:r>
      <w:r w:rsidRPr="001D3844">
        <w:rPr>
          <w:rFonts w:ascii="Times New Roman" w:hAnsi="Times New Roman" w:cs="Times New Roman"/>
          <w:sz w:val="24"/>
          <w:szCs w:val="24"/>
        </w:rPr>
        <w:t xml:space="preserve"> as covariates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 w:hint="eastAsia"/>
          <w:color w:val="000000"/>
          <w:kern w:val="0"/>
          <w:sz w:val="24"/>
          <w:szCs w:val="24"/>
        </w:rPr>
        <w:t xml:space="preserve"> </w:t>
      </w:r>
    </w:p>
    <w:p w14:paraId="0A7627FA" w14:textId="7ACE2C19" w:rsidR="00382BB1" w:rsidRPr="00410FB6" w:rsidRDefault="00382BB1" w:rsidP="00382BB1">
      <w:pPr>
        <w:widowControl/>
        <w:spacing w:line="480" w:lineRule="auto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CLD: 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chronic lung disease,</w:t>
      </w:r>
      <w:r w:rsidRPr="00C50E06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SDAI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: </w:t>
      </w:r>
      <w:r w:rsidRPr="00C50E06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Simplified Disease Activity Index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,</w:t>
      </w:r>
      <w:r w:rsidRPr="00C50E06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Pr="00BF1DB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HAQ-DI: </w:t>
      </w:r>
      <w:r w:rsidR="00737203" w:rsidRPr="00737203">
        <w:rPr>
          <w:rFonts w:ascii="Times New Roman" w:hAnsi="Times New Roman" w:cs="Times New Roman"/>
          <w:color w:val="000000" w:themeColor="text1"/>
          <w:sz w:val="24"/>
          <w:szCs w:val="24"/>
          <w:lang w:val="en"/>
        </w:rPr>
        <w:t>Health Assessment Questionnaire</w:t>
      </w:r>
      <w:r w:rsidR="00737203" w:rsidRPr="00737203" w:rsidDel="007372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F1DB3">
        <w:rPr>
          <w:rFonts w:ascii="Times New Roman" w:hAnsi="Times New Roman" w:cs="Times New Roman"/>
          <w:color w:val="000000" w:themeColor="text1"/>
          <w:sz w:val="24"/>
          <w:szCs w:val="24"/>
        </w:rPr>
        <w:t>Disability Index</w:t>
      </w:r>
      <w:r w:rsidRPr="00C50E06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GC</w:t>
      </w:r>
      <w:r w:rsidRPr="00C50E06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:</w:t>
      </w:r>
      <w:r w:rsidRPr="00C50E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glucocorticoid,</w:t>
      </w:r>
      <w:r w:rsidRPr="00372D71">
        <w:rPr>
          <w:rFonts w:ascii="Times New Roman" w:hAnsi="Times New Roman" w:cs="Times New Roman" w:hint="eastAsia"/>
          <w:color w:val="000000" w:themeColor="text1"/>
          <w:kern w:val="0"/>
          <w:sz w:val="24"/>
          <w:szCs w:val="24"/>
        </w:rPr>
        <w:t xml:space="preserve"> </w:t>
      </w:r>
      <w:proofErr w:type="spellStart"/>
      <w:r w:rsidRPr="00C50E06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C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c</w:t>
      </w:r>
      <w:r w:rsidRPr="00C50E06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r</w:t>
      </w:r>
      <w:proofErr w:type="spellEnd"/>
      <w:r w:rsidRPr="00C50E06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;</w:t>
      </w:r>
      <w:r w:rsidRPr="00C50E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c</w:t>
      </w:r>
      <w:r w:rsidRPr="00C50E06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reatinine 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c</w:t>
      </w:r>
      <w:r w:rsidRPr="00C50E06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learance,</w:t>
      </w:r>
    </w:p>
    <w:p w14:paraId="71E84CD4" w14:textId="77777777" w:rsidR="00382BB1" w:rsidRPr="00C50E06" w:rsidRDefault="00382BB1" w:rsidP="00382BB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C50E06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C50E06">
        <w:rPr>
          <w:rFonts w:ascii="Times New Roman" w:hAnsi="Times New Roman" w:cs="Times New Roman"/>
          <w:sz w:val="24"/>
          <w:szCs w:val="24"/>
        </w:rPr>
        <w:t>Statistically significant with p &lt;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0E06">
        <w:rPr>
          <w:rFonts w:ascii="Times New Roman" w:hAnsi="Times New Roman" w:cs="Times New Roman"/>
          <w:sz w:val="24"/>
          <w:szCs w:val="24"/>
        </w:rPr>
        <w:t>0.05.</w:t>
      </w:r>
    </w:p>
    <w:p w14:paraId="77D844E4" w14:textId="77777777" w:rsidR="004B7FA2" w:rsidRDefault="004B7FA2"/>
    <w:sectPr w:rsidR="004B7FA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3C9801" w14:textId="77777777" w:rsidR="00FB6DBD" w:rsidRDefault="00FB6DBD" w:rsidP="00AC12CB">
      <w:r>
        <w:separator/>
      </w:r>
    </w:p>
  </w:endnote>
  <w:endnote w:type="continuationSeparator" w:id="0">
    <w:p w14:paraId="16992013" w14:textId="77777777" w:rsidR="00FB6DBD" w:rsidRDefault="00FB6DBD" w:rsidP="00AC1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F30E5A6" w14:textId="77777777" w:rsidR="00FB6DBD" w:rsidRDefault="00FB6DBD" w:rsidP="00AC12CB">
      <w:r>
        <w:separator/>
      </w:r>
    </w:p>
  </w:footnote>
  <w:footnote w:type="continuationSeparator" w:id="0">
    <w:p w14:paraId="1328387F" w14:textId="77777777" w:rsidR="00FB6DBD" w:rsidRDefault="00FB6DBD" w:rsidP="00AC12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BB1"/>
    <w:rsid w:val="000C375D"/>
    <w:rsid w:val="000C39D2"/>
    <w:rsid w:val="00140D32"/>
    <w:rsid w:val="00176CDC"/>
    <w:rsid w:val="001A38E9"/>
    <w:rsid w:val="001C44A6"/>
    <w:rsid w:val="001E0710"/>
    <w:rsid w:val="00215022"/>
    <w:rsid w:val="00223AD1"/>
    <w:rsid w:val="002337C3"/>
    <w:rsid w:val="002E7259"/>
    <w:rsid w:val="00350D22"/>
    <w:rsid w:val="00355A4B"/>
    <w:rsid w:val="00377BD5"/>
    <w:rsid w:val="00382BB1"/>
    <w:rsid w:val="003E47D2"/>
    <w:rsid w:val="003F2753"/>
    <w:rsid w:val="0042251E"/>
    <w:rsid w:val="00441990"/>
    <w:rsid w:val="004452E6"/>
    <w:rsid w:val="00466A77"/>
    <w:rsid w:val="004B7FA2"/>
    <w:rsid w:val="00531574"/>
    <w:rsid w:val="00546D22"/>
    <w:rsid w:val="00565284"/>
    <w:rsid w:val="005A520C"/>
    <w:rsid w:val="005C3AB4"/>
    <w:rsid w:val="005E1455"/>
    <w:rsid w:val="006555F1"/>
    <w:rsid w:val="00682FFC"/>
    <w:rsid w:val="006B6C5E"/>
    <w:rsid w:val="006C18E1"/>
    <w:rsid w:val="00717366"/>
    <w:rsid w:val="00737203"/>
    <w:rsid w:val="007C42AC"/>
    <w:rsid w:val="007E51A2"/>
    <w:rsid w:val="00822A7F"/>
    <w:rsid w:val="00833983"/>
    <w:rsid w:val="00837D6C"/>
    <w:rsid w:val="00852CF5"/>
    <w:rsid w:val="00854FE6"/>
    <w:rsid w:val="00894AFC"/>
    <w:rsid w:val="008B5887"/>
    <w:rsid w:val="008C5E58"/>
    <w:rsid w:val="008D3E69"/>
    <w:rsid w:val="008D7D35"/>
    <w:rsid w:val="00960A35"/>
    <w:rsid w:val="00966FCF"/>
    <w:rsid w:val="00981DFD"/>
    <w:rsid w:val="009B1283"/>
    <w:rsid w:val="009D083B"/>
    <w:rsid w:val="00A029F1"/>
    <w:rsid w:val="00A41318"/>
    <w:rsid w:val="00A65EF5"/>
    <w:rsid w:val="00AA3751"/>
    <w:rsid w:val="00AC12CB"/>
    <w:rsid w:val="00AC2FDF"/>
    <w:rsid w:val="00B210C5"/>
    <w:rsid w:val="00B5654B"/>
    <w:rsid w:val="00BA2C37"/>
    <w:rsid w:val="00C54A03"/>
    <w:rsid w:val="00C86DB6"/>
    <w:rsid w:val="00CA4BE4"/>
    <w:rsid w:val="00D17B55"/>
    <w:rsid w:val="00D70DC6"/>
    <w:rsid w:val="00E37434"/>
    <w:rsid w:val="00E50B81"/>
    <w:rsid w:val="00EA6ED8"/>
    <w:rsid w:val="00EB7E50"/>
    <w:rsid w:val="00EF7A8A"/>
    <w:rsid w:val="00FB6DBD"/>
    <w:rsid w:val="00FC6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501C2C"/>
  <w15:chartTrackingRefBased/>
  <w15:docId w15:val="{D476EFC5-5339-4194-9B16-85E2C79ED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2BB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382BB1"/>
    <w:rPr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382BB1"/>
    <w:pPr>
      <w:jc w:val="left"/>
    </w:pPr>
  </w:style>
  <w:style w:type="character" w:customStyle="1" w:styleId="a5">
    <w:name w:val="コメント文字列 (文字)"/>
    <w:basedOn w:val="a0"/>
    <w:link w:val="a4"/>
    <w:uiPriority w:val="99"/>
    <w:rsid w:val="00382BB1"/>
  </w:style>
  <w:style w:type="paragraph" w:styleId="a6">
    <w:name w:val="header"/>
    <w:basedOn w:val="a"/>
    <w:link w:val="a7"/>
    <w:uiPriority w:val="99"/>
    <w:unhideWhenUsed/>
    <w:rsid w:val="00AC12C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C12CB"/>
  </w:style>
  <w:style w:type="paragraph" w:styleId="a8">
    <w:name w:val="footer"/>
    <w:basedOn w:val="a"/>
    <w:link w:val="a9"/>
    <w:uiPriority w:val="99"/>
    <w:unhideWhenUsed/>
    <w:rsid w:val="00AC12C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C12CB"/>
  </w:style>
  <w:style w:type="paragraph" w:styleId="aa">
    <w:name w:val="Revision"/>
    <w:hidden/>
    <w:uiPriority w:val="99"/>
    <w:semiHidden/>
    <w:rsid w:val="00AC12CB"/>
  </w:style>
  <w:style w:type="character" w:styleId="ab">
    <w:name w:val="Strong"/>
    <w:uiPriority w:val="22"/>
    <w:qFormat/>
    <w:rsid w:val="005C3A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530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3FC8CD4-C420-CA40-BF86-B94D99416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毅彦 杉原</dc:creator>
  <cp:keywords/>
  <dc:description/>
  <cp:lastModifiedBy>毅彦 杉原</cp:lastModifiedBy>
  <cp:revision>3</cp:revision>
  <dcterms:created xsi:type="dcterms:W3CDTF">2024-10-27T12:25:00Z</dcterms:created>
  <dcterms:modified xsi:type="dcterms:W3CDTF">2024-10-31T00:24:00Z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b094e903-92bc-4170-99a7-b977d8a7a111</vt:lpwstr>
  </property>
</Properties>
</file>