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9DCC9" w14:textId="77777777" w:rsidR="00807039" w:rsidRPr="00A61B74" w:rsidRDefault="00807039" w:rsidP="00807039">
      <w:pPr>
        <w:jc w:val="center"/>
        <w:rPr>
          <w:lang w:eastAsia="zh-CN"/>
        </w:rPr>
      </w:pPr>
      <w:bookmarkStart w:id="0" w:name="_Hlk192158277"/>
      <w:r w:rsidRPr="00A61B74">
        <w:rPr>
          <w:rFonts w:hint="eastAsia"/>
          <w:lang w:eastAsia="zh-CN"/>
        </w:rPr>
        <w:t xml:space="preserve">Table </w:t>
      </w:r>
      <w:r>
        <w:rPr>
          <w:rFonts w:hint="eastAsia"/>
          <w:lang w:eastAsia="zh-CN"/>
        </w:rPr>
        <w:t>S1. LASSO</w:t>
      </w:r>
      <w:r w:rsidRPr="00A61B74">
        <w:rPr>
          <w:lang w:eastAsia="zh-CN"/>
        </w:rPr>
        <w:t xml:space="preserve"> </w:t>
      </w:r>
      <w:r>
        <w:rPr>
          <w:rFonts w:hint="eastAsia"/>
          <w:lang w:eastAsia="zh-CN"/>
        </w:rPr>
        <w:t>l</w:t>
      </w:r>
      <w:r w:rsidRPr="00A61B74">
        <w:rPr>
          <w:lang w:eastAsia="zh-CN"/>
        </w:rPr>
        <w:t xml:space="preserve">ogistic </w:t>
      </w:r>
      <w:r>
        <w:rPr>
          <w:rFonts w:hint="eastAsia"/>
          <w:lang w:eastAsia="zh-CN"/>
        </w:rPr>
        <w:t>r</w:t>
      </w:r>
      <w:r w:rsidRPr="00A61B74">
        <w:rPr>
          <w:lang w:eastAsia="zh-CN"/>
        </w:rPr>
        <w:t xml:space="preserve">egression </w:t>
      </w:r>
      <w:r>
        <w:rPr>
          <w:rFonts w:hint="eastAsia"/>
          <w:lang w:eastAsia="zh-CN"/>
        </w:rPr>
        <w:t>a</w:t>
      </w:r>
      <w:r w:rsidRPr="00A61B74">
        <w:rPr>
          <w:lang w:eastAsia="zh-CN"/>
        </w:rPr>
        <w:t xml:space="preserve">nalysis of RA and RA-OP in the </w:t>
      </w:r>
      <w:r>
        <w:rPr>
          <w:rFonts w:hint="eastAsia"/>
          <w:lang w:eastAsia="zh-CN"/>
        </w:rPr>
        <w:t>t</w:t>
      </w:r>
      <w:r w:rsidRPr="00A61B74">
        <w:rPr>
          <w:lang w:eastAsia="zh-CN"/>
        </w:rPr>
        <w:t xml:space="preserve">raining </w:t>
      </w:r>
      <w:r>
        <w:rPr>
          <w:rFonts w:hint="eastAsia"/>
          <w:lang w:eastAsia="zh-CN"/>
        </w:rPr>
        <w:t>s</w:t>
      </w:r>
      <w:r w:rsidRPr="00A61B74">
        <w:rPr>
          <w:lang w:eastAsia="zh-CN"/>
        </w:rPr>
        <w:t>et</w:t>
      </w:r>
    </w:p>
    <w:tbl>
      <w:tblPr>
        <w:tblpPr w:leftFromText="180" w:rightFromText="180" w:vertAnchor="text" w:horzAnchor="page" w:tblpXSpec="center" w:tblpY="83"/>
        <w:tblW w:w="5000" w:type="pct"/>
        <w:tblBorders>
          <w:top w:val="single" w:sz="4" w:space="0" w:color="auto"/>
          <w:bottom w:val="single" w:sz="4" w:space="0" w:color="auto"/>
        </w:tblBorders>
        <w:tblLook w:val="04A0" w:firstRow="1" w:lastRow="0" w:firstColumn="1" w:lastColumn="0" w:noHBand="0" w:noVBand="1"/>
      </w:tblPr>
      <w:tblGrid>
        <w:gridCol w:w="1279"/>
        <w:gridCol w:w="1326"/>
        <w:gridCol w:w="1426"/>
        <w:gridCol w:w="1380"/>
        <w:gridCol w:w="1181"/>
        <w:gridCol w:w="1216"/>
        <w:gridCol w:w="1218"/>
      </w:tblGrid>
      <w:tr w:rsidR="00807039" w:rsidRPr="00955E03" w14:paraId="1ACD6EFE" w14:textId="77777777" w:rsidTr="0012561F">
        <w:trPr>
          <w:trHeight w:val="311"/>
        </w:trPr>
        <w:tc>
          <w:tcPr>
            <w:tcW w:w="710" w:type="pct"/>
            <w:tcBorders>
              <w:top w:val="single" w:sz="12" w:space="0" w:color="auto"/>
              <w:bottom w:val="single" w:sz="8" w:space="0" w:color="auto"/>
            </w:tcBorders>
            <w:shd w:val="clear" w:color="auto" w:fill="auto"/>
            <w:noWrap/>
            <w:vAlign w:val="center"/>
            <w:hideMark/>
          </w:tcPr>
          <w:p w14:paraId="3B27F605"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955E03">
              <w:rPr>
                <w:rFonts w:cstheme="minorHAnsi"/>
                <w:color w:val="3E3E3E"/>
                <w:shd w:val="clear" w:color="auto" w:fill="FFFFFF"/>
                <w:lang w:eastAsia="zh-CN"/>
              </w:rPr>
              <w:t>V</w:t>
            </w:r>
            <w:r w:rsidRPr="00955E03">
              <w:rPr>
                <w:rFonts w:cstheme="minorHAnsi"/>
                <w:color w:val="3E3E3E"/>
                <w:shd w:val="clear" w:color="auto" w:fill="FFFFFF"/>
              </w:rPr>
              <w:t>ariable</w:t>
            </w:r>
            <w:r w:rsidRPr="00955E03">
              <w:rPr>
                <w:rFonts w:cstheme="minorHAnsi"/>
                <w:color w:val="3E3E3E"/>
                <w:shd w:val="clear" w:color="auto" w:fill="FFFFFF"/>
                <w:lang w:eastAsia="zh-CN"/>
              </w:rPr>
              <w:t>s</w:t>
            </w:r>
          </w:p>
        </w:tc>
        <w:tc>
          <w:tcPr>
            <w:tcW w:w="736" w:type="pct"/>
            <w:tcBorders>
              <w:top w:val="single" w:sz="12" w:space="0" w:color="auto"/>
              <w:bottom w:val="single" w:sz="8" w:space="0" w:color="auto"/>
            </w:tcBorders>
          </w:tcPr>
          <w:p w14:paraId="0715DFFB"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955E03">
              <w:rPr>
                <w:rFonts w:eastAsia="宋体" w:cstheme="minorHAnsi"/>
                <w:lang w:val="en-US" w:eastAsia="zh-CN"/>
                <w14:ligatures w14:val="none"/>
              </w:rPr>
              <w:t xml:space="preserve">B </w:t>
            </w:r>
            <w:r>
              <w:rPr>
                <w:rFonts w:eastAsia="宋体" w:cstheme="minorHAnsi" w:hint="eastAsia"/>
                <w:lang w:val="en-US" w:eastAsia="zh-CN"/>
                <w14:ligatures w14:val="none"/>
              </w:rPr>
              <w:t>score</w:t>
            </w:r>
          </w:p>
        </w:tc>
        <w:tc>
          <w:tcPr>
            <w:tcW w:w="781" w:type="pct"/>
            <w:tcBorders>
              <w:top w:val="single" w:sz="12" w:space="0" w:color="auto"/>
              <w:bottom w:val="single" w:sz="8" w:space="0" w:color="auto"/>
            </w:tcBorders>
            <w:shd w:val="clear" w:color="auto" w:fill="auto"/>
            <w:noWrap/>
            <w:vAlign w:val="center"/>
            <w:hideMark/>
          </w:tcPr>
          <w:p w14:paraId="6D3E6291"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955E03">
              <w:rPr>
                <w:rFonts w:eastAsia="宋体" w:cstheme="minorHAnsi"/>
                <w:lang w:val="en-US" w:eastAsia="zh-CN"/>
                <w14:ligatures w14:val="none"/>
              </w:rPr>
              <w:t xml:space="preserve">Wald </w:t>
            </w:r>
            <w:r>
              <w:rPr>
                <w:rFonts w:eastAsia="宋体" w:cstheme="minorHAnsi" w:hint="eastAsia"/>
                <w:lang w:val="en-US" w:eastAsia="zh-CN"/>
                <w14:ligatures w14:val="none"/>
              </w:rPr>
              <w:t xml:space="preserve"> score</w:t>
            </w:r>
          </w:p>
        </w:tc>
        <w:tc>
          <w:tcPr>
            <w:tcW w:w="766" w:type="pct"/>
            <w:tcBorders>
              <w:top w:val="single" w:sz="12" w:space="0" w:color="auto"/>
              <w:bottom w:val="single" w:sz="8" w:space="0" w:color="auto"/>
            </w:tcBorders>
            <w:shd w:val="clear" w:color="auto" w:fill="auto"/>
            <w:noWrap/>
            <w:vAlign w:val="center"/>
            <w:hideMark/>
          </w:tcPr>
          <w:p w14:paraId="0D585255" w14:textId="77777777" w:rsidR="00807039" w:rsidRPr="00955E03" w:rsidRDefault="00807039" w:rsidP="0012561F">
            <w:pPr>
              <w:widowControl w:val="0"/>
              <w:spacing w:before="60" w:after="60" w:line="240" w:lineRule="auto"/>
              <w:jc w:val="center"/>
              <w:rPr>
                <w:rFonts w:eastAsia="宋体" w:cstheme="minorHAnsi"/>
                <w:i/>
                <w:iCs/>
                <w:lang w:val="en-US" w:eastAsia="zh-CN"/>
                <w14:ligatures w14:val="none"/>
              </w:rPr>
            </w:pPr>
            <w:r w:rsidRPr="00955E03">
              <w:rPr>
                <w:rFonts w:eastAsia="宋体" w:cstheme="minorHAnsi"/>
                <w:i/>
                <w:iCs/>
                <w:lang w:val="en-US" w:eastAsia="zh-CN"/>
                <w14:ligatures w14:val="none"/>
              </w:rPr>
              <w:t>P</w:t>
            </w:r>
          </w:p>
        </w:tc>
        <w:tc>
          <w:tcPr>
            <w:tcW w:w="656" w:type="pct"/>
            <w:tcBorders>
              <w:top w:val="single" w:sz="12" w:space="0" w:color="auto"/>
              <w:bottom w:val="single" w:sz="8" w:space="0" w:color="auto"/>
            </w:tcBorders>
            <w:shd w:val="clear" w:color="auto" w:fill="auto"/>
            <w:noWrap/>
            <w:vAlign w:val="center"/>
            <w:hideMark/>
          </w:tcPr>
          <w:p w14:paraId="105B51E3"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955E03">
              <w:rPr>
                <w:rFonts w:eastAsia="宋体" w:cstheme="minorHAnsi"/>
                <w:lang w:val="en-US" w:eastAsia="zh-CN"/>
                <w14:ligatures w14:val="none"/>
              </w:rPr>
              <w:t xml:space="preserve">OR </w:t>
            </w:r>
          </w:p>
        </w:tc>
        <w:tc>
          <w:tcPr>
            <w:tcW w:w="1351" w:type="pct"/>
            <w:gridSpan w:val="2"/>
            <w:tcBorders>
              <w:top w:val="single" w:sz="12" w:space="0" w:color="auto"/>
              <w:bottom w:val="single" w:sz="8" w:space="0" w:color="auto"/>
            </w:tcBorders>
            <w:shd w:val="clear" w:color="auto" w:fill="auto"/>
            <w:noWrap/>
            <w:vAlign w:val="center"/>
            <w:hideMark/>
          </w:tcPr>
          <w:p w14:paraId="1A611E20"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955E03">
              <w:rPr>
                <w:rFonts w:eastAsia="宋体" w:cstheme="minorHAnsi"/>
                <w:lang w:val="en-US" w:eastAsia="zh-CN"/>
                <w14:ligatures w14:val="none"/>
              </w:rPr>
              <w:t>OR</w:t>
            </w:r>
            <w:r w:rsidRPr="00955E03">
              <w:rPr>
                <w:rFonts w:eastAsia="宋体" w:cstheme="minorHAnsi"/>
                <w:lang w:val="en-US" w:eastAsia="zh-CN"/>
                <w14:ligatures w14:val="none"/>
              </w:rPr>
              <w:t>（</w:t>
            </w:r>
            <w:r w:rsidRPr="00955E03">
              <w:rPr>
                <w:rFonts w:eastAsia="宋体" w:cstheme="minorHAnsi"/>
                <w:lang w:val="en-US" w:eastAsia="zh-CN"/>
                <w14:ligatures w14:val="none"/>
              </w:rPr>
              <w:t>95% CI</w:t>
            </w:r>
            <w:r w:rsidRPr="00955E03">
              <w:rPr>
                <w:rFonts w:eastAsia="宋体" w:cstheme="minorHAnsi"/>
                <w:lang w:val="en-US" w:eastAsia="zh-CN"/>
                <w14:ligatures w14:val="none"/>
              </w:rPr>
              <w:t>）</w:t>
            </w:r>
          </w:p>
        </w:tc>
      </w:tr>
      <w:tr w:rsidR="00807039" w:rsidRPr="00955E03" w14:paraId="7275C716" w14:textId="77777777" w:rsidTr="0012561F">
        <w:trPr>
          <w:trHeight w:val="311"/>
        </w:trPr>
        <w:tc>
          <w:tcPr>
            <w:tcW w:w="710" w:type="pct"/>
            <w:tcBorders>
              <w:top w:val="single" w:sz="8" w:space="0" w:color="auto"/>
            </w:tcBorders>
            <w:shd w:val="clear" w:color="auto" w:fill="auto"/>
            <w:noWrap/>
            <w:vAlign w:val="center"/>
            <w:hideMark/>
          </w:tcPr>
          <w:p w14:paraId="5627D70C"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p>
        </w:tc>
        <w:tc>
          <w:tcPr>
            <w:tcW w:w="736" w:type="pct"/>
            <w:tcBorders>
              <w:top w:val="single" w:sz="8" w:space="0" w:color="auto"/>
            </w:tcBorders>
          </w:tcPr>
          <w:p w14:paraId="5171B9DB"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p>
        </w:tc>
        <w:tc>
          <w:tcPr>
            <w:tcW w:w="781" w:type="pct"/>
            <w:tcBorders>
              <w:top w:val="single" w:sz="8" w:space="0" w:color="auto"/>
            </w:tcBorders>
            <w:shd w:val="clear" w:color="auto" w:fill="auto"/>
            <w:noWrap/>
            <w:vAlign w:val="center"/>
            <w:hideMark/>
          </w:tcPr>
          <w:p w14:paraId="12F3DFE0"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p>
        </w:tc>
        <w:tc>
          <w:tcPr>
            <w:tcW w:w="766" w:type="pct"/>
            <w:tcBorders>
              <w:top w:val="single" w:sz="8" w:space="0" w:color="auto"/>
            </w:tcBorders>
            <w:shd w:val="clear" w:color="auto" w:fill="auto"/>
            <w:noWrap/>
            <w:vAlign w:val="center"/>
            <w:hideMark/>
          </w:tcPr>
          <w:p w14:paraId="30E05BA2"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p>
        </w:tc>
        <w:tc>
          <w:tcPr>
            <w:tcW w:w="656" w:type="pct"/>
            <w:tcBorders>
              <w:top w:val="single" w:sz="8" w:space="0" w:color="auto"/>
            </w:tcBorders>
            <w:shd w:val="clear" w:color="auto" w:fill="auto"/>
            <w:noWrap/>
            <w:vAlign w:val="center"/>
            <w:hideMark/>
          </w:tcPr>
          <w:p w14:paraId="2A2825BA"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p>
        </w:tc>
        <w:tc>
          <w:tcPr>
            <w:tcW w:w="675" w:type="pct"/>
            <w:tcBorders>
              <w:top w:val="single" w:sz="8" w:space="0" w:color="auto"/>
              <w:bottom w:val="single" w:sz="8" w:space="0" w:color="auto"/>
            </w:tcBorders>
            <w:shd w:val="clear" w:color="auto" w:fill="auto"/>
            <w:noWrap/>
            <w:vAlign w:val="center"/>
            <w:hideMark/>
          </w:tcPr>
          <w:p w14:paraId="613C1C2C"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Pr>
                <w:rFonts w:eastAsia="宋体" w:cstheme="minorHAnsi" w:hint="eastAsia"/>
                <w:lang w:val="en-US" w:eastAsia="zh-CN"/>
                <w14:ligatures w14:val="none"/>
              </w:rPr>
              <w:t>Lower</w:t>
            </w:r>
          </w:p>
        </w:tc>
        <w:tc>
          <w:tcPr>
            <w:tcW w:w="676" w:type="pct"/>
            <w:tcBorders>
              <w:top w:val="single" w:sz="8" w:space="0" w:color="auto"/>
              <w:bottom w:val="single" w:sz="8" w:space="0" w:color="auto"/>
            </w:tcBorders>
            <w:shd w:val="clear" w:color="auto" w:fill="auto"/>
            <w:noWrap/>
            <w:vAlign w:val="center"/>
            <w:hideMark/>
          </w:tcPr>
          <w:p w14:paraId="5A11A863"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Pr>
                <w:rFonts w:eastAsia="宋体" w:cstheme="minorHAnsi" w:hint="eastAsia"/>
                <w:lang w:val="en-US" w:eastAsia="zh-CN"/>
                <w14:ligatures w14:val="none"/>
              </w:rPr>
              <w:t>Upper</w:t>
            </w:r>
          </w:p>
        </w:tc>
      </w:tr>
      <w:tr w:rsidR="00807039" w:rsidRPr="00955E03" w14:paraId="75F7CC0B" w14:textId="77777777" w:rsidTr="0012561F">
        <w:trPr>
          <w:trHeight w:val="311"/>
        </w:trPr>
        <w:tc>
          <w:tcPr>
            <w:tcW w:w="710" w:type="pct"/>
            <w:shd w:val="clear" w:color="auto" w:fill="auto"/>
            <w:noWrap/>
            <w:vAlign w:val="center"/>
            <w:hideMark/>
          </w:tcPr>
          <w:p w14:paraId="2B639120"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Pr>
                <w:rFonts w:eastAsia="宋体" w:cstheme="minorHAnsi" w:hint="eastAsia"/>
                <w:lang w:val="en-US" w:eastAsia="zh-CN"/>
                <w14:ligatures w14:val="none"/>
              </w:rPr>
              <w:t>F</w:t>
            </w:r>
            <w:r w:rsidRPr="00955E03">
              <w:rPr>
                <w:rFonts w:eastAsia="宋体" w:cstheme="minorHAnsi"/>
                <w:lang w:val="en-US" w:eastAsia="zh-CN"/>
                <w14:ligatures w14:val="none"/>
              </w:rPr>
              <w:t>emale</w:t>
            </w:r>
          </w:p>
        </w:tc>
        <w:tc>
          <w:tcPr>
            <w:tcW w:w="736" w:type="pct"/>
            <w:vAlign w:val="bottom"/>
          </w:tcPr>
          <w:p w14:paraId="25C35577"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12561F">
              <w:rPr>
                <w:rFonts w:eastAsia="宋体" w:cstheme="minorHAnsi" w:hint="eastAsia"/>
                <w:lang w:val="en-US" w:eastAsia="zh-CN"/>
                <w14:ligatures w14:val="none"/>
              </w:rPr>
              <w:t>0.948</w:t>
            </w:r>
          </w:p>
        </w:tc>
        <w:tc>
          <w:tcPr>
            <w:tcW w:w="781" w:type="pct"/>
            <w:shd w:val="clear" w:color="auto" w:fill="auto"/>
            <w:noWrap/>
            <w:hideMark/>
          </w:tcPr>
          <w:p w14:paraId="51B26BBB"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8.184</w:t>
            </w:r>
          </w:p>
        </w:tc>
        <w:tc>
          <w:tcPr>
            <w:tcW w:w="766" w:type="pct"/>
            <w:shd w:val="clear" w:color="auto" w:fill="auto"/>
            <w:noWrap/>
            <w:hideMark/>
          </w:tcPr>
          <w:p w14:paraId="44DBB2EF"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0.004</w:t>
            </w:r>
          </w:p>
        </w:tc>
        <w:tc>
          <w:tcPr>
            <w:tcW w:w="656" w:type="pct"/>
            <w:shd w:val="clear" w:color="auto" w:fill="auto"/>
            <w:noWrap/>
            <w:hideMark/>
          </w:tcPr>
          <w:p w14:paraId="3B6C5809"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2.579</w:t>
            </w:r>
          </w:p>
        </w:tc>
        <w:tc>
          <w:tcPr>
            <w:tcW w:w="675" w:type="pct"/>
            <w:tcBorders>
              <w:top w:val="single" w:sz="8" w:space="0" w:color="auto"/>
            </w:tcBorders>
            <w:shd w:val="clear" w:color="auto" w:fill="auto"/>
            <w:noWrap/>
            <w:hideMark/>
          </w:tcPr>
          <w:p w14:paraId="467A299C"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1.348</w:t>
            </w:r>
          </w:p>
        </w:tc>
        <w:tc>
          <w:tcPr>
            <w:tcW w:w="676" w:type="pct"/>
            <w:tcBorders>
              <w:top w:val="single" w:sz="8" w:space="0" w:color="auto"/>
            </w:tcBorders>
            <w:shd w:val="clear" w:color="auto" w:fill="auto"/>
            <w:noWrap/>
            <w:hideMark/>
          </w:tcPr>
          <w:p w14:paraId="579B256E"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4.937</w:t>
            </w:r>
          </w:p>
        </w:tc>
      </w:tr>
      <w:tr w:rsidR="00807039" w:rsidRPr="00955E03" w14:paraId="4847B033" w14:textId="77777777" w:rsidTr="0012561F">
        <w:trPr>
          <w:trHeight w:val="311"/>
        </w:trPr>
        <w:tc>
          <w:tcPr>
            <w:tcW w:w="710" w:type="pct"/>
            <w:tcBorders>
              <w:top w:val="nil"/>
              <w:bottom w:val="nil"/>
            </w:tcBorders>
            <w:shd w:val="clear" w:color="auto" w:fill="auto"/>
            <w:noWrap/>
            <w:vAlign w:val="center"/>
            <w:hideMark/>
          </w:tcPr>
          <w:p w14:paraId="3E5BAF18"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Pr>
                <w:rFonts w:eastAsia="宋体" w:cstheme="minorHAnsi" w:hint="eastAsia"/>
                <w:lang w:val="en-US" w:eastAsia="zh-CN"/>
                <w14:ligatures w14:val="none"/>
              </w:rPr>
              <w:t>A</w:t>
            </w:r>
            <w:r w:rsidRPr="00955E03">
              <w:rPr>
                <w:rFonts w:eastAsia="宋体" w:cstheme="minorHAnsi"/>
                <w:lang w:val="en-US" w:eastAsia="zh-CN"/>
                <w14:ligatures w14:val="none"/>
              </w:rPr>
              <w:t>ge</w:t>
            </w:r>
          </w:p>
        </w:tc>
        <w:tc>
          <w:tcPr>
            <w:tcW w:w="736" w:type="pct"/>
            <w:tcBorders>
              <w:top w:val="nil"/>
              <w:bottom w:val="nil"/>
            </w:tcBorders>
            <w:vAlign w:val="bottom"/>
          </w:tcPr>
          <w:p w14:paraId="5E58F12D"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12561F">
              <w:rPr>
                <w:rFonts w:eastAsia="宋体" w:cstheme="minorHAnsi" w:hint="eastAsia"/>
                <w:lang w:val="en-US" w:eastAsia="zh-CN"/>
                <w14:ligatures w14:val="none"/>
              </w:rPr>
              <w:t>0.052</w:t>
            </w:r>
          </w:p>
        </w:tc>
        <w:tc>
          <w:tcPr>
            <w:tcW w:w="781" w:type="pct"/>
            <w:tcBorders>
              <w:top w:val="nil"/>
              <w:bottom w:val="nil"/>
            </w:tcBorders>
            <w:shd w:val="clear" w:color="auto" w:fill="auto"/>
            <w:noWrap/>
            <w:hideMark/>
          </w:tcPr>
          <w:p w14:paraId="152933CD"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16.803</w:t>
            </w:r>
          </w:p>
        </w:tc>
        <w:tc>
          <w:tcPr>
            <w:tcW w:w="766" w:type="pct"/>
            <w:tcBorders>
              <w:top w:val="nil"/>
              <w:bottom w:val="nil"/>
            </w:tcBorders>
            <w:shd w:val="clear" w:color="auto" w:fill="auto"/>
            <w:noWrap/>
            <w:hideMark/>
          </w:tcPr>
          <w:p w14:paraId="68B4FAE3"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&lt;.001</w:t>
            </w:r>
          </w:p>
        </w:tc>
        <w:tc>
          <w:tcPr>
            <w:tcW w:w="656" w:type="pct"/>
            <w:tcBorders>
              <w:top w:val="nil"/>
              <w:bottom w:val="nil"/>
            </w:tcBorders>
            <w:shd w:val="clear" w:color="auto" w:fill="auto"/>
            <w:noWrap/>
            <w:hideMark/>
          </w:tcPr>
          <w:p w14:paraId="0209D83F"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1.054</w:t>
            </w:r>
          </w:p>
        </w:tc>
        <w:tc>
          <w:tcPr>
            <w:tcW w:w="675" w:type="pct"/>
            <w:tcBorders>
              <w:top w:val="nil"/>
              <w:bottom w:val="nil"/>
            </w:tcBorders>
            <w:shd w:val="clear" w:color="auto" w:fill="auto"/>
            <w:noWrap/>
            <w:hideMark/>
          </w:tcPr>
          <w:p w14:paraId="4EB98D14"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1.028</w:t>
            </w:r>
          </w:p>
        </w:tc>
        <w:tc>
          <w:tcPr>
            <w:tcW w:w="676" w:type="pct"/>
            <w:tcBorders>
              <w:top w:val="nil"/>
              <w:bottom w:val="nil"/>
            </w:tcBorders>
            <w:shd w:val="clear" w:color="auto" w:fill="auto"/>
            <w:noWrap/>
            <w:hideMark/>
          </w:tcPr>
          <w:p w14:paraId="3F6607D8"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1.08</w:t>
            </w:r>
          </w:p>
        </w:tc>
      </w:tr>
      <w:tr w:rsidR="00807039" w:rsidRPr="00955E03" w14:paraId="2647C0DC" w14:textId="77777777" w:rsidTr="0012561F">
        <w:trPr>
          <w:trHeight w:val="311"/>
        </w:trPr>
        <w:tc>
          <w:tcPr>
            <w:tcW w:w="710" w:type="pct"/>
            <w:tcBorders>
              <w:top w:val="nil"/>
            </w:tcBorders>
            <w:shd w:val="clear" w:color="auto" w:fill="auto"/>
            <w:noWrap/>
            <w:vAlign w:val="center"/>
            <w:hideMark/>
          </w:tcPr>
          <w:p w14:paraId="013F805A"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955E03">
              <w:rPr>
                <w:rFonts w:eastAsia="宋体" w:cstheme="minorHAnsi"/>
                <w:lang w:val="en-US" w:eastAsia="zh-CN"/>
                <w14:ligatures w14:val="none"/>
              </w:rPr>
              <w:t>β-CTX</w:t>
            </w:r>
          </w:p>
        </w:tc>
        <w:tc>
          <w:tcPr>
            <w:tcW w:w="736" w:type="pct"/>
            <w:tcBorders>
              <w:top w:val="nil"/>
            </w:tcBorders>
            <w:vAlign w:val="bottom"/>
          </w:tcPr>
          <w:p w14:paraId="7C2BBEC7"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12561F">
              <w:rPr>
                <w:rFonts w:eastAsia="宋体" w:cstheme="minorHAnsi" w:hint="eastAsia"/>
                <w:lang w:val="en-US" w:eastAsia="zh-CN"/>
                <w14:ligatures w14:val="none"/>
              </w:rPr>
              <w:t>0.004</w:t>
            </w:r>
          </w:p>
        </w:tc>
        <w:tc>
          <w:tcPr>
            <w:tcW w:w="781" w:type="pct"/>
            <w:tcBorders>
              <w:top w:val="nil"/>
            </w:tcBorders>
            <w:shd w:val="clear" w:color="auto" w:fill="auto"/>
            <w:noWrap/>
            <w:hideMark/>
          </w:tcPr>
          <w:p w14:paraId="3542E071"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12.794</w:t>
            </w:r>
          </w:p>
        </w:tc>
        <w:tc>
          <w:tcPr>
            <w:tcW w:w="766" w:type="pct"/>
            <w:tcBorders>
              <w:top w:val="nil"/>
            </w:tcBorders>
            <w:shd w:val="clear" w:color="auto" w:fill="auto"/>
            <w:noWrap/>
            <w:hideMark/>
          </w:tcPr>
          <w:p w14:paraId="61A90FB6"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&lt;.001</w:t>
            </w:r>
          </w:p>
        </w:tc>
        <w:tc>
          <w:tcPr>
            <w:tcW w:w="656" w:type="pct"/>
            <w:tcBorders>
              <w:top w:val="nil"/>
            </w:tcBorders>
            <w:shd w:val="clear" w:color="auto" w:fill="auto"/>
            <w:noWrap/>
            <w:hideMark/>
          </w:tcPr>
          <w:p w14:paraId="2DCCAFF4"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1.004</w:t>
            </w:r>
          </w:p>
        </w:tc>
        <w:tc>
          <w:tcPr>
            <w:tcW w:w="675" w:type="pct"/>
            <w:tcBorders>
              <w:top w:val="nil"/>
            </w:tcBorders>
            <w:shd w:val="clear" w:color="auto" w:fill="auto"/>
            <w:noWrap/>
            <w:hideMark/>
          </w:tcPr>
          <w:p w14:paraId="208700A1"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1.002</w:t>
            </w:r>
          </w:p>
        </w:tc>
        <w:tc>
          <w:tcPr>
            <w:tcW w:w="676" w:type="pct"/>
            <w:tcBorders>
              <w:top w:val="nil"/>
            </w:tcBorders>
            <w:shd w:val="clear" w:color="auto" w:fill="auto"/>
            <w:noWrap/>
            <w:hideMark/>
          </w:tcPr>
          <w:p w14:paraId="762FE3EC"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1.006</w:t>
            </w:r>
          </w:p>
        </w:tc>
      </w:tr>
      <w:tr w:rsidR="00807039" w:rsidRPr="00955E03" w14:paraId="6C6A943A" w14:textId="77777777" w:rsidTr="0012561F">
        <w:trPr>
          <w:trHeight w:val="311"/>
        </w:trPr>
        <w:tc>
          <w:tcPr>
            <w:tcW w:w="710" w:type="pct"/>
            <w:shd w:val="clear" w:color="auto" w:fill="auto"/>
            <w:noWrap/>
            <w:vAlign w:val="center"/>
            <w:hideMark/>
          </w:tcPr>
          <w:p w14:paraId="29BE6F98"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955E03">
              <w:rPr>
                <w:rFonts w:eastAsia="宋体" w:cstheme="minorHAnsi"/>
                <w:lang w:val="en-US" w:eastAsia="zh-CN"/>
                <w14:ligatures w14:val="none"/>
              </w:rPr>
              <w:t>ACPA</w:t>
            </w:r>
          </w:p>
        </w:tc>
        <w:tc>
          <w:tcPr>
            <w:tcW w:w="736" w:type="pct"/>
            <w:vAlign w:val="bottom"/>
          </w:tcPr>
          <w:p w14:paraId="09CBF27D"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12561F">
              <w:rPr>
                <w:rFonts w:eastAsia="宋体" w:cstheme="minorHAnsi" w:hint="eastAsia"/>
                <w:lang w:val="en-US" w:eastAsia="zh-CN"/>
                <w14:ligatures w14:val="none"/>
              </w:rPr>
              <w:t>0.001</w:t>
            </w:r>
          </w:p>
        </w:tc>
        <w:tc>
          <w:tcPr>
            <w:tcW w:w="781" w:type="pct"/>
            <w:shd w:val="clear" w:color="auto" w:fill="auto"/>
            <w:noWrap/>
            <w:hideMark/>
          </w:tcPr>
          <w:p w14:paraId="702257D6"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18.847</w:t>
            </w:r>
          </w:p>
        </w:tc>
        <w:tc>
          <w:tcPr>
            <w:tcW w:w="766" w:type="pct"/>
            <w:shd w:val="clear" w:color="auto" w:fill="auto"/>
            <w:noWrap/>
            <w:hideMark/>
          </w:tcPr>
          <w:p w14:paraId="70908FF2"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&lt;.001</w:t>
            </w:r>
          </w:p>
        </w:tc>
        <w:tc>
          <w:tcPr>
            <w:tcW w:w="656" w:type="pct"/>
            <w:shd w:val="clear" w:color="auto" w:fill="auto"/>
            <w:noWrap/>
            <w:hideMark/>
          </w:tcPr>
          <w:p w14:paraId="74EF23A2"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1.001</w:t>
            </w:r>
          </w:p>
        </w:tc>
        <w:tc>
          <w:tcPr>
            <w:tcW w:w="675" w:type="pct"/>
            <w:shd w:val="clear" w:color="auto" w:fill="auto"/>
            <w:noWrap/>
            <w:hideMark/>
          </w:tcPr>
          <w:p w14:paraId="1536ED46"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1.001</w:t>
            </w:r>
          </w:p>
        </w:tc>
        <w:tc>
          <w:tcPr>
            <w:tcW w:w="676" w:type="pct"/>
            <w:shd w:val="clear" w:color="auto" w:fill="auto"/>
            <w:noWrap/>
            <w:hideMark/>
          </w:tcPr>
          <w:p w14:paraId="77394DCC"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1.002</w:t>
            </w:r>
          </w:p>
        </w:tc>
      </w:tr>
      <w:tr w:rsidR="00807039" w:rsidRPr="00955E03" w14:paraId="05CACDAF" w14:textId="77777777" w:rsidTr="0012561F">
        <w:trPr>
          <w:trHeight w:val="311"/>
        </w:trPr>
        <w:tc>
          <w:tcPr>
            <w:tcW w:w="710" w:type="pct"/>
            <w:shd w:val="clear" w:color="auto" w:fill="auto"/>
            <w:noWrap/>
            <w:vAlign w:val="center"/>
            <w:hideMark/>
          </w:tcPr>
          <w:p w14:paraId="4FC55E7E"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955E03">
              <w:rPr>
                <w:rFonts w:eastAsia="宋体" w:cstheme="minorHAnsi"/>
                <w:lang w:val="en-US" w:eastAsia="zh-CN"/>
                <w14:ligatures w14:val="none"/>
              </w:rPr>
              <w:t>TG</w:t>
            </w:r>
          </w:p>
        </w:tc>
        <w:tc>
          <w:tcPr>
            <w:tcW w:w="736" w:type="pct"/>
            <w:vAlign w:val="bottom"/>
          </w:tcPr>
          <w:p w14:paraId="61C6F77D"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12561F">
              <w:rPr>
                <w:rFonts w:eastAsia="宋体" w:cstheme="minorHAnsi" w:hint="eastAsia"/>
                <w:lang w:val="en-US" w:eastAsia="zh-CN"/>
                <w14:ligatures w14:val="none"/>
              </w:rPr>
              <w:t>0.584</w:t>
            </w:r>
          </w:p>
        </w:tc>
        <w:tc>
          <w:tcPr>
            <w:tcW w:w="781" w:type="pct"/>
            <w:shd w:val="clear" w:color="auto" w:fill="auto"/>
            <w:noWrap/>
            <w:hideMark/>
          </w:tcPr>
          <w:p w14:paraId="29116FF2"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14.599</w:t>
            </w:r>
          </w:p>
        </w:tc>
        <w:tc>
          <w:tcPr>
            <w:tcW w:w="766" w:type="pct"/>
            <w:shd w:val="clear" w:color="auto" w:fill="auto"/>
            <w:noWrap/>
            <w:hideMark/>
          </w:tcPr>
          <w:p w14:paraId="1D006238"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&lt;.001</w:t>
            </w:r>
          </w:p>
        </w:tc>
        <w:tc>
          <w:tcPr>
            <w:tcW w:w="656" w:type="pct"/>
            <w:shd w:val="clear" w:color="auto" w:fill="auto"/>
            <w:noWrap/>
            <w:hideMark/>
          </w:tcPr>
          <w:p w14:paraId="32C4C6E0"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1.794</w:t>
            </w:r>
          </w:p>
        </w:tc>
        <w:tc>
          <w:tcPr>
            <w:tcW w:w="675" w:type="pct"/>
            <w:shd w:val="clear" w:color="auto" w:fill="auto"/>
            <w:noWrap/>
            <w:hideMark/>
          </w:tcPr>
          <w:p w14:paraId="420E529F"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1.329</w:t>
            </w:r>
          </w:p>
        </w:tc>
        <w:tc>
          <w:tcPr>
            <w:tcW w:w="676" w:type="pct"/>
            <w:shd w:val="clear" w:color="auto" w:fill="auto"/>
            <w:noWrap/>
            <w:hideMark/>
          </w:tcPr>
          <w:p w14:paraId="3A847009"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2.421</w:t>
            </w:r>
          </w:p>
        </w:tc>
      </w:tr>
      <w:tr w:rsidR="00807039" w:rsidRPr="00955E03" w14:paraId="70782D97" w14:textId="77777777" w:rsidTr="0012561F">
        <w:trPr>
          <w:trHeight w:val="311"/>
        </w:trPr>
        <w:tc>
          <w:tcPr>
            <w:tcW w:w="710" w:type="pct"/>
            <w:shd w:val="clear" w:color="auto" w:fill="auto"/>
            <w:noWrap/>
            <w:vAlign w:val="center"/>
          </w:tcPr>
          <w:p w14:paraId="50415FD5"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Pr>
                <w:rFonts w:eastAsia="宋体" w:cstheme="minorHAnsi" w:hint="eastAsia"/>
                <w:lang w:val="en-US" w:eastAsia="zh-CN"/>
                <w14:ligatures w14:val="none"/>
              </w:rPr>
              <w:t>PINP</w:t>
            </w:r>
          </w:p>
        </w:tc>
        <w:tc>
          <w:tcPr>
            <w:tcW w:w="736" w:type="pct"/>
            <w:vAlign w:val="bottom"/>
          </w:tcPr>
          <w:p w14:paraId="77063D20"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12561F">
              <w:rPr>
                <w:rFonts w:eastAsia="宋体" w:cstheme="minorHAnsi" w:hint="eastAsia"/>
                <w:lang w:val="en-US" w:eastAsia="zh-CN"/>
                <w14:ligatures w14:val="none"/>
              </w:rPr>
              <w:t>-0.004</w:t>
            </w:r>
          </w:p>
        </w:tc>
        <w:tc>
          <w:tcPr>
            <w:tcW w:w="781" w:type="pct"/>
            <w:shd w:val="clear" w:color="auto" w:fill="auto"/>
            <w:noWrap/>
          </w:tcPr>
          <w:p w14:paraId="4563F128"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0.375</w:t>
            </w:r>
          </w:p>
        </w:tc>
        <w:tc>
          <w:tcPr>
            <w:tcW w:w="766" w:type="pct"/>
            <w:shd w:val="clear" w:color="auto" w:fill="auto"/>
            <w:noWrap/>
          </w:tcPr>
          <w:p w14:paraId="2627612D"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0.54</w:t>
            </w:r>
          </w:p>
        </w:tc>
        <w:tc>
          <w:tcPr>
            <w:tcW w:w="656" w:type="pct"/>
            <w:shd w:val="clear" w:color="auto" w:fill="auto"/>
            <w:noWrap/>
          </w:tcPr>
          <w:p w14:paraId="4FC7C66D"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0.996</w:t>
            </w:r>
          </w:p>
        </w:tc>
        <w:tc>
          <w:tcPr>
            <w:tcW w:w="675" w:type="pct"/>
            <w:shd w:val="clear" w:color="auto" w:fill="auto"/>
            <w:noWrap/>
          </w:tcPr>
          <w:p w14:paraId="3E141D96"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0.982</w:t>
            </w:r>
          </w:p>
        </w:tc>
        <w:tc>
          <w:tcPr>
            <w:tcW w:w="676" w:type="pct"/>
            <w:shd w:val="clear" w:color="auto" w:fill="auto"/>
            <w:noWrap/>
          </w:tcPr>
          <w:p w14:paraId="24BFE31A"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1.01</w:t>
            </w:r>
          </w:p>
        </w:tc>
      </w:tr>
      <w:tr w:rsidR="00807039" w:rsidRPr="00955E03" w14:paraId="39E7C00B" w14:textId="77777777" w:rsidTr="0012561F">
        <w:trPr>
          <w:trHeight w:val="311"/>
        </w:trPr>
        <w:tc>
          <w:tcPr>
            <w:tcW w:w="710" w:type="pct"/>
            <w:shd w:val="clear" w:color="auto" w:fill="auto"/>
            <w:noWrap/>
            <w:vAlign w:val="center"/>
          </w:tcPr>
          <w:p w14:paraId="4D79EF31" w14:textId="77777777" w:rsidR="00807039" w:rsidRDefault="00807039" w:rsidP="0012561F">
            <w:pPr>
              <w:widowControl w:val="0"/>
              <w:spacing w:before="60" w:after="60" w:line="240" w:lineRule="auto"/>
              <w:jc w:val="center"/>
              <w:rPr>
                <w:rFonts w:eastAsia="宋体" w:cstheme="minorHAnsi"/>
                <w:lang w:val="en-US" w:eastAsia="zh-CN"/>
                <w14:ligatures w14:val="none"/>
              </w:rPr>
            </w:pPr>
            <w:r>
              <w:rPr>
                <w:rFonts w:eastAsia="宋体" w:cstheme="minorHAnsi" w:hint="eastAsia"/>
                <w:lang w:val="en-US" w:eastAsia="zh-CN"/>
                <w14:ligatures w14:val="none"/>
              </w:rPr>
              <w:t>OC</w:t>
            </w:r>
          </w:p>
        </w:tc>
        <w:tc>
          <w:tcPr>
            <w:tcW w:w="736" w:type="pct"/>
            <w:vAlign w:val="bottom"/>
          </w:tcPr>
          <w:p w14:paraId="59DA1606" w14:textId="77777777" w:rsidR="00807039" w:rsidRPr="0012561F" w:rsidRDefault="00807039" w:rsidP="0012561F">
            <w:pPr>
              <w:widowControl w:val="0"/>
              <w:spacing w:before="60" w:after="60" w:line="240" w:lineRule="auto"/>
              <w:jc w:val="center"/>
              <w:rPr>
                <w:rFonts w:eastAsia="宋体" w:cstheme="minorHAnsi"/>
                <w:lang w:val="en-US" w:eastAsia="zh-CN"/>
                <w14:ligatures w14:val="none"/>
              </w:rPr>
            </w:pPr>
            <w:r w:rsidRPr="0012561F">
              <w:rPr>
                <w:rFonts w:eastAsia="宋体" w:cstheme="minorHAnsi" w:hint="eastAsia"/>
                <w:lang w:val="en-US" w:eastAsia="zh-CN"/>
                <w14:ligatures w14:val="none"/>
              </w:rPr>
              <w:t>-0.015</w:t>
            </w:r>
          </w:p>
        </w:tc>
        <w:tc>
          <w:tcPr>
            <w:tcW w:w="781" w:type="pct"/>
            <w:shd w:val="clear" w:color="auto" w:fill="auto"/>
            <w:noWrap/>
          </w:tcPr>
          <w:p w14:paraId="1E8BBB40" w14:textId="77777777" w:rsidR="00807039" w:rsidRPr="002B2DE3" w:rsidRDefault="00807039" w:rsidP="0012561F">
            <w:pPr>
              <w:widowControl w:val="0"/>
              <w:spacing w:before="60" w:after="60" w:line="240" w:lineRule="auto"/>
              <w:jc w:val="center"/>
            </w:pPr>
            <w:r w:rsidRPr="0008149B">
              <w:t>0.403</w:t>
            </w:r>
          </w:p>
        </w:tc>
        <w:tc>
          <w:tcPr>
            <w:tcW w:w="766" w:type="pct"/>
            <w:shd w:val="clear" w:color="auto" w:fill="auto"/>
            <w:noWrap/>
          </w:tcPr>
          <w:p w14:paraId="719B3C45" w14:textId="77777777" w:rsidR="00807039" w:rsidRPr="002B2DE3" w:rsidRDefault="00807039" w:rsidP="0012561F">
            <w:pPr>
              <w:widowControl w:val="0"/>
              <w:spacing w:before="60" w:after="60" w:line="240" w:lineRule="auto"/>
              <w:jc w:val="center"/>
            </w:pPr>
            <w:r w:rsidRPr="0008149B">
              <w:t>0.526</w:t>
            </w:r>
          </w:p>
        </w:tc>
        <w:tc>
          <w:tcPr>
            <w:tcW w:w="656" w:type="pct"/>
            <w:shd w:val="clear" w:color="auto" w:fill="auto"/>
            <w:noWrap/>
          </w:tcPr>
          <w:p w14:paraId="6B6421D8" w14:textId="77777777" w:rsidR="00807039" w:rsidRPr="002B2DE3" w:rsidRDefault="00807039" w:rsidP="0012561F">
            <w:pPr>
              <w:widowControl w:val="0"/>
              <w:spacing w:before="60" w:after="60" w:line="240" w:lineRule="auto"/>
              <w:jc w:val="center"/>
            </w:pPr>
            <w:r w:rsidRPr="0008149B">
              <w:t>0.986</w:t>
            </w:r>
          </w:p>
        </w:tc>
        <w:tc>
          <w:tcPr>
            <w:tcW w:w="675" w:type="pct"/>
            <w:shd w:val="clear" w:color="auto" w:fill="auto"/>
            <w:noWrap/>
          </w:tcPr>
          <w:p w14:paraId="7B734231" w14:textId="77777777" w:rsidR="00807039" w:rsidRPr="002B2DE3" w:rsidRDefault="00807039" w:rsidP="0012561F">
            <w:pPr>
              <w:widowControl w:val="0"/>
              <w:spacing w:before="60" w:after="60" w:line="240" w:lineRule="auto"/>
              <w:jc w:val="center"/>
            </w:pPr>
            <w:r w:rsidRPr="0008149B">
              <w:t>0.942</w:t>
            </w:r>
          </w:p>
        </w:tc>
        <w:tc>
          <w:tcPr>
            <w:tcW w:w="676" w:type="pct"/>
            <w:shd w:val="clear" w:color="auto" w:fill="auto"/>
            <w:noWrap/>
          </w:tcPr>
          <w:p w14:paraId="0FBF5335" w14:textId="77777777" w:rsidR="00807039" w:rsidRDefault="00807039" w:rsidP="0012561F">
            <w:pPr>
              <w:widowControl w:val="0"/>
              <w:spacing w:before="60" w:after="60" w:line="240" w:lineRule="auto"/>
              <w:jc w:val="center"/>
              <w:rPr>
                <w:lang w:eastAsia="zh-CN"/>
              </w:rPr>
            </w:pPr>
            <w:r w:rsidRPr="0008149B">
              <w:t>1.031</w:t>
            </w:r>
          </w:p>
        </w:tc>
      </w:tr>
      <w:tr w:rsidR="00807039" w:rsidRPr="00955E03" w14:paraId="69AB7859" w14:textId="77777777" w:rsidTr="0012561F">
        <w:trPr>
          <w:trHeight w:val="311"/>
        </w:trPr>
        <w:tc>
          <w:tcPr>
            <w:tcW w:w="710" w:type="pct"/>
            <w:shd w:val="clear" w:color="auto" w:fill="auto"/>
            <w:noWrap/>
            <w:vAlign w:val="center"/>
          </w:tcPr>
          <w:p w14:paraId="0ABF2AC9" w14:textId="77777777" w:rsidR="00807039" w:rsidRDefault="00807039" w:rsidP="0012561F">
            <w:pPr>
              <w:widowControl w:val="0"/>
              <w:spacing w:before="60" w:after="60" w:line="240" w:lineRule="auto"/>
              <w:jc w:val="center"/>
              <w:rPr>
                <w:rFonts w:eastAsia="宋体" w:cstheme="minorHAnsi"/>
                <w:lang w:val="en-US" w:eastAsia="zh-CN"/>
                <w14:ligatures w14:val="none"/>
              </w:rPr>
            </w:pPr>
            <w:r>
              <w:rPr>
                <w:rFonts w:eastAsia="宋体" w:cstheme="minorHAnsi" w:hint="eastAsia"/>
                <w:lang w:val="en-US" w:eastAsia="zh-CN"/>
                <w14:ligatures w14:val="none"/>
              </w:rPr>
              <w:t>HDL-C</w:t>
            </w:r>
          </w:p>
        </w:tc>
        <w:tc>
          <w:tcPr>
            <w:tcW w:w="736" w:type="pct"/>
            <w:vAlign w:val="bottom"/>
          </w:tcPr>
          <w:p w14:paraId="62D90AC1" w14:textId="77777777" w:rsidR="00807039" w:rsidRPr="0012561F" w:rsidRDefault="00807039" w:rsidP="0012561F">
            <w:pPr>
              <w:widowControl w:val="0"/>
              <w:spacing w:before="60" w:after="60" w:line="240" w:lineRule="auto"/>
              <w:jc w:val="center"/>
              <w:rPr>
                <w:rFonts w:eastAsia="宋体" w:cstheme="minorHAnsi"/>
                <w:lang w:val="en-US" w:eastAsia="zh-CN"/>
                <w14:ligatures w14:val="none"/>
              </w:rPr>
            </w:pPr>
            <w:r w:rsidRPr="0012561F">
              <w:rPr>
                <w:rFonts w:eastAsia="宋体" w:cstheme="minorHAnsi" w:hint="eastAsia"/>
                <w:lang w:val="en-US" w:eastAsia="zh-CN"/>
                <w14:ligatures w14:val="none"/>
              </w:rPr>
              <w:t>0.157</w:t>
            </w:r>
          </w:p>
        </w:tc>
        <w:tc>
          <w:tcPr>
            <w:tcW w:w="781" w:type="pct"/>
            <w:shd w:val="clear" w:color="auto" w:fill="auto"/>
            <w:noWrap/>
          </w:tcPr>
          <w:p w14:paraId="3B7E6E9F" w14:textId="77777777" w:rsidR="00807039" w:rsidRPr="002B2DE3" w:rsidRDefault="00807039" w:rsidP="0012561F">
            <w:pPr>
              <w:widowControl w:val="0"/>
              <w:spacing w:before="60" w:after="60" w:line="240" w:lineRule="auto"/>
              <w:jc w:val="center"/>
            </w:pPr>
            <w:r w:rsidRPr="0008149B">
              <w:t>0.167</w:t>
            </w:r>
          </w:p>
        </w:tc>
        <w:tc>
          <w:tcPr>
            <w:tcW w:w="766" w:type="pct"/>
            <w:shd w:val="clear" w:color="auto" w:fill="auto"/>
            <w:noWrap/>
          </w:tcPr>
          <w:p w14:paraId="7C66A1CD" w14:textId="77777777" w:rsidR="00807039" w:rsidRPr="002B2DE3" w:rsidRDefault="00807039" w:rsidP="0012561F">
            <w:pPr>
              <w:widowControl w:val="0"/>
              <w:spacing w:before="60" w:after="60" w:line="240" w:lineRule="auto"/>
              <w:jc w:val="center"/>
            </w:pPr>
            <w:r w:rsidRPr="0008149B">
              <w:t>0.683</w:t>
            </w:r>
          </w:p>
        </w:tc>
        <w:tc>
          <w:tcPr>
            <w:tcW w:w="656" w:type="pct"/>
            <w:shd w:val="clear" w:color="auto" w:fill="auto"/>
            <w:noWrap/>
          </w:tcPr>
          <w:p w14:paraId="085A1FBA" w14:textId="77777777" w:rsidR="00807039" w:rsidRPr="002B2DE3" w:rsidRDefault="00807039" w:rsidP="0012561F">
            <w:pPr>
              <w:widowControl w:val="0"/>
              <w:spacing w:before="60" w:after="60" w:line="240" w:lineRule="auto"/>
              <w:jc w:val="center"/>
            </w:pPr>
            <w:r w:rsidRPr="0008149B">
              <w:t>1.169</w:t>
            </w:r>
          </w:p>
        </w:tc>
        <w:tc>
          <w:tcPr>
            <w:tcW w:w="675" w:type="pct"/>
            <w:shd w:val="clear" w:color="auto" w:fill="auto"/>
            <w:noWrap/>
          </w:tcPr>
          <w:p w14:paraId="047FC591" w14:textId="77777777" w:rsidR="00807039" w:rsidRPr="002B2DE3" w:rsidRDefault="00807039" w:rsidP="0012561F">
            <w:pPr>
              <w:widowControl w:val="0"/>
              <w:spacing w:before="60" w:after="60" w:line="240" w:lineRule="auto"/>
              <w:jc w:val="center"/>
            </w:pPr>
            <w:r w:rsidRPr="0008149B">
              <w:t>0.552</w:t>
            </w:r>
          </w:p>
        </w:tc>
        <w:tc>
          <w:tcPr>
            <w:tcW w:w="676" w:type="pct"/>
            <w:shd w:val="clear" w:color="auto" w:fill="auto"/>
            <w:noWrap/>
          </w:tcPr>
          <w:p w14:paraId="34CAF87C" w14:textId="77777777" w:rsidR="00807039" w:rsidRDefault="00807039" w:rsidP="0012561F">
            <w:pPr>
              <w:widowControl w:val="0"/>
              <w:spacing w:before="60" w:after="60" w:line="240" w:lineRule="auto"/>
              <w:jc w:val="center"/>
              <w:rPr>
                <w:lang w:eastAsia="zh-CN"/>
              </w:rPr>
            </w:pPr>
            <w:r w:rsidRPr="0008149B">
              <w:t>2.479</w:t>
            </w:r>
          </w:p>
        </w:tc>
      </w:tr>
      <w:tr w:rsidR="00807039" w:rsidRPr="00955E03" w14:paraId="33D2EA9D" w14:textId="77777777" w:rsidTr="0012561F">
        <w:trPr>
          <w:trHeight w:val="311"/>
        </w:trPr>
        <w:tc>
          <w:tcPr>
            <w:tcW w:w="710" w:type="pct"/>
            <w:tcBorders>
              <w:bottom w:val="single" w:sz="12" w:space="0" w:color="auto"/>
            </w:tcBorders>
            <w:shd w:val="clear" w:color="auto" w:fill="auto"/>
            <w:noWrap/>
          </w:tcPr>
          <w:p w14:paraId="7234DD39"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Pr>
                <w:rFonts w:eastAsia="宋体" w:cstheme="minorHAnsi" w:hint="eastAsia"/>
                <w:lang w:val="en-US" w:eastAsia="zh-CN"/>
                <w14:ligatures w14:val="none"/>
              </w:rPr>
              <w:t>Constant</w:t>
            </w:r>
          </w:p>
        </w:tc>
        <w:tc>
          <w:tcPr>
            <w:tcW w:w="736" w:type="pct"/>
            <w:tcBorders>
              <w:bottom w:val="single" w:sz="12" w:space="0" w:color="auto"/>
            </w:tcBorders>
            <w:vAlign w:val="bottom"/>
          </w:tcPr>
          <w:p w14:paraId="7117CD50"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12561F">
              <w:rPr>
                <w:rFonts w:eastAsia="宋体" w:cstheme="minorHAnsi" w:hint="eastAsia"/>
                <w:lang w:val="en-US" w:eastAsia="zh-CN"/>
                <w14:ligatures w14:val="none"/>
              </w:rPr>
              <w:t>-8.732</w:t>
            </w:r>
          </w:p>
        </w:tc>
        <w:tc>
          <w:tcPr>
            <w:tcW w:w="781" w:type="pct"/>
            <w:tcBorders>
              <w:bottom w:val="single" w:sz="12" w:space="0" w:color="auto"/>
            </w:tcBorders>
            <w:shd w:val="clear" w:color="auto" w:fill="auto"/>
            <w:noWrap/>
          </w:tcPr>
          <w:p w14:paraId="392C6EC6"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50.921</w:t>
            </w:r>
          </w:p>
        </w:tc>
        <w:tc>
          <w:tcPr>
            <w:tcW w:w="766" w:type="pct"/>
            <w:tcBorders>
              <w:bottom w:val="single" w:sz="12" w:space="0" w:color="auto"/>
            </w:tcBorders>
            <w:shd w:val="clear" w:color="auto" w:fill="auto"/>
            <w:noWrap/>
          </w:tcPr>
          <w:p w14:paraId="78A26D61"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&lt;.001</w:t>
            </w:r>
          </w:p>
        </w:tc>
        <w:tc>
          <w:tcPr>
            <w:tcW w:w="656" w:type="pct"/>
            <w:tcBorders>
              <w:bottom w:val="single" w:sz="12" w:space="0" w:color="auto"/>
            </w:tcBorders>
            <w:shd w:val="clear" w:color="auto" w:fill="auto"/>
            <w:noWrap/>
          </w:tcPr>
          <w:p w14:paraId="0A4B1F13"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w:t>
            </w:r>
          </w:p>
        </w:tc>
        <w:tc>
          <w:tcPr>
            <w:tcW w:w="675" w:type="pct"/>
            <w:tcBorders>
              <w:bottom w:val="single" w:sz="12" w:space="0" w:color="auto"/>
            </w:tcBorders>
            <w:shd w:val="clear" w:color="auto" w:fill="auto"/>
            <w:noWrap/>
          </w:tcPr>
          <w:p w14:paraId="7EF3C0B0"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w:t>
            </w:r>
          </w:p>
        </w:tc>
        <w:tc>
          <w:tcPr>
            <w:tcW w:w="676" w:type="pct"/>
            <w:tcBorders>
              <w:bottom w:val="single" w:sz="12" w:space="0" w:color="auto"/>
            </w:tcBorders>
            <w:shd w:val="clear" w:color="auto" w:fill="auto"/>
            <w:noWrap/>
          </w:tcPr>
          <w:p w14:paraId="68342742" w14:textId="77777777" w:rsidR="00807039" w:rsidRPr="00955E03" w:rsidRDefault="00807039" w:rsidP="0012561F">
            <w:pPr>
              <w:widowControl w:val="0"/>
              <w:spacing w:before="60" w:after="60" w:line="240" w:lineRule="auto"/>
              <w:jc w:val="center"/>
              <w:rPr>
                <w:rFonts w:eastAsia="宋体" w:cstheme="minorHAnsi"/>
                <w:lang w:val="en-US" w:eastAsia="zh-CN"/>
                <w14:ligatures w14:val="none"/>
              </w:rPr>
            </w:pPr>
            <w:r w:rsidRPr="0008149B">
              <w:t>/</w:t>
            </w:r>
          </w:p>
        </w:tc>
      </w:tr>
    </w:tbl>
    <w:p w14:paraId="3D7F687F" w14:textId="77777777" w:rsidR="00807039" w:rsidRDefault="00807039" w:rsidP="00807039">
      <w:pPr>
        <w:jc w:val="both"/>
        <w:rPr>
          <w:rFonts w:eastAsia="宋体" w:cstheme="minorHAnsi"/>
          <w:color w:val="000000"/>
          <w:kern w:val="0"/>
          <w:lang w:val="en-US" w:eastAsia="zh-CN"/>
          <w14:ligatures w14:val="none"/>
        </w:rPr>
      </w:pPr>
      <w:r w:rsidRPr="00D128BB">
        <w:rPr>
          <w:rFonts w:cstheme="minorHAnsi"/>
          <w:lang w:eastAsia="zh-CN"/>
        </w:rPr>
        <w:t>ACPA: anti-cyclic citrullinated peptide antibody;</w:t>
      </w:r>
      <w:r w:rsidRPr="00D128BB">
        <w:rPr>
          <w:rFonts w:cstheme="minorHAnsi"/>
        </w:rPr>
        <w:t xml:space="preserve"> </w:t>
      </w:r>
      <w:r w:rsidRPr="00D128BB">
        <w:rPr>
          <w:rFonts w:cstheme="minorHAnsi"/>
          <w:lang w:eastAsia="zh-CN"/>
        </w:rPr>
        <w:t>HDL</w:t>
      </w:r>
      <w:r>
        <w:rPr>
          <w:rFonts w:cstheme="minorHAnsi" w:hint="eastAsia"/>
          <w:lang w:eastAsia="zh-CN"/>
        </w:rPr>
        <w:t>-C</w:t>
      </w:r>
      <w:r w:rsidRPr="00D128BB">
        <w:rPr>
          <w:rFonts w:cstheme="minorHAnsi"/>
          <w:lang w:eastAsia="zh-CN"/>
        </w:rPr>
        <w:t>: high-density lipoprotein</w:t>
      </w:r>
      <w:r>
        <w:rPr>
          <w:rFonts w:cstheme="minorHAnsi" w:hint="eastAsia"/>
          <w:lang w:eastAsia="zh-CN"/>
        </w:rPr>
        <w:t xml:space="preserve"> </w:t>
      </w:r>
      <w:r w:rsidRPr="007C6570">
        <w:rPr>
          <w:rFonts w:cstheme="minorHAnsi"/>
          <w:lang w:eastAsia="zh-CN"/>
        </w:rPr>
        <w:t>cholestero</w:t>
      </w:r>
      <w:r>
        <w:rPr>
          <w:rFonts w:cstheme="minorHAnsi" w:hint="eastAsia"/>
          <w:lang w:eastAsia="zh-CN"/>
        </w:rPr>
        <w:t>l</w:t>
      </w:r>
      <w:r w:rsidRPr="00D128BB">
        <w:rPr>
          <w:rFonts w:cstheme="minorHAnsi"/>
          <w:lang w:eastAsia="zh-CN"/>
        </w:rPr>
        <w:t xml:space="preserve">; OC: osteocalcin; </w:t>
      </w:r>
      <w:r w:rsidRPr="00D128BB">
        <w:rPr>
          <w:rFonts w:eastAsia="宋体" w:cstheme="minorHAnsi"/>
          <w:color w:val="000000"/>
          <w:kern w:val="0"/>
          <w:lang w:val="en-US" w:eastAsia="zh-CN"/>
          <w14:ligatures w14:val="none"/>
        </w:rPr>
        <w:t xml:space="preserve">PINP: N-terminal </w:t>
      </w:r>
      <w:proofErr w:type="spellStart"/>
      <w:r w:rsidRPr="00D128BB">
        <w:rPr>
          <w:rFonts w:eastAsia="宋体" w:cstheme="minorHAnsi"/>
          <w:color w:val="000000"/>
          <w:kern w:val="0"/>
          <w:lang w:val="en-US" w:eastAsia="zh-CN"/>
          <w14:ligatures w14:val="none"/>
        </w:rPr>
        <w:t>propeptide</w:t>
      </w:r>
      <w:proofErr w:type="spellEnd"/>
      <w:r w:rsidRPr="00D128BB">
        <w:rPr>
          <w:rFonts w:eastAsia="宋体" w:cstheme="minorHAnsi"/>
          <w:color w:val="000000"/>
          <w:kern w:val="0"/>
          <w:lang w:val="en-US" w:eastAsia="zh-CN"/>
          <w14:ligatures w14:val="none"/>
        </w:rPr>
        <w:t xml:space="preserve"> of type I procollagen; TG: triglycerides; β-CTX: beta C-terminal cross-linked peptide.</w:t>
      </w:r>
    </w:p>
    <w:p w14:paraId="5BD89359" w14:textId="77777777" w:rsidR="00807039" w:rsidRDefault="00807039" w:rsidP="00807039">
      <w:pPr>
        <w:jc w:val="both"/>
        <w:rPr>
          <w:rFonts w:eastAsia="宋体" w:cstheme="minorHAnsi"/>
          <w:color w:val="000000"/>
          <w:kern w:val="0"/>
          <w:lang w:val="en-US" w:eastAsia="zh-CN"/>
          <w14:ligatures w14:val="none"/>
        </w:rPr>
      </w:pPr>
      <w:bookmarkStart w:id="1" w:name="_Hlk192455178"/>
      <w:r>
        <w:rPr>
          <w:noProof/>
        </w:rPr>
        <w:drawing>
          <wp:inline distT="0" distB="0" distL="0" distR="0" wp14:anchorId="1F4480DB" wp14:editId="2210264E">
            <wp:extent cx="5731510" cy="3519805"/>
            <wp:effectExtent l="0" t="0" r="2540" b="4445"/>
            <wp:docPr id="133488497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519805"/>
                    </a:xfrm>
                    <a:prstGeom prst="rect">
                      <a:avLst/>
                    </a:prstGeom>
                    <a:noFill/>
                    <a:ln>
                      <a:noFill/>
                    </a:ln>
                  </pic:spPr>
                </pic:pic>
              </a:graphicData>
            </a:graphic>
          </wp:inline>
        </w:drawing>
      </w:r>
    </w:p>
    <w:p w14:paraId="1E99948D" w14:textId="77777777" w:rsidR="00807039" w:rsidRPr="0012561F" w:rsidRDefault="00807039" w:rsidP="00807039">
      <w:pPr>
        <w:jc w:val="both"/>
        <w:rPr>
          <w:lang w:eastAsia="zh-CN"/>
        </w:rPr>
      </w:pPr>
      <w:r w:rsidRPr="005D44D6">
        <w:t>Figure S</w:t>
      </w:r>
      <w:r>
        <w:rPr>
          <w:rFonts w:hint="eastAsia"/>
          <w:lang w:eastAsia="zh-CN"/>
        </w:rPr>
        <w:t>1</w:t>
      </w:r>
      <w:r w:rsidRPr="005D44D6">
        <w:t>.</w:t>
      </w:r>
      <w:r>
        <w:rPr>
          <w:rFonts w:hint="eastAsia"/>
          <w:lang w:eastAsia="zh-CN"/>
        </w:rPr>
        <w:t xml:space="preserve"> </w:t>
      </w:r>
      <w:r>
        <w:t>Study</w:t>
      </w:r>
      <w:r>
        <w:rPr>
          <w:rFonts w:hint="eastAsia"/>
          <w:lang w:eastAsia="zh-CN"/>
        </w:rPr>
        <w:t xml:space="preserve"> </w:t>
      </w:r>
      <w:r>
        <w:t>Flowchart</w:t>
      </w:r>
      <w:r>
        <w:rPr>
          <w:rFonts w:hint="eastAsia"/>
          <w:lang w:eastAsia="zh-CN"/>
        </w:rPr>
        <w:t>.</w:t>
      </w:r>
      <w:bookmarkEnd w:id="1"/>
    </w:p>
    <w:p w14:paraId="04E4A930" w14:textId="77777777" w:rsidR="00807039" w:rsidRDefault="00807039" w:rsidP="00807039">
      <w:pPr>
        <w:rPr>
          <w:sz w:val="28"/>
          <w:szCs w:val="28"/>
          <w:lang w:eastAsia="zh-CN"/>
        </w:rPr>
      </w:pPr>
      <w:r>
        <w:rPr>
          <w:noProof/>
        </w:rPr>
        <w:lastRenderedPageBreak/>
        <w:drawing>
          <wp:inline distT="0" distB="0" distL="0" distR="0" wp14:anchorId="609A4285" wp14:editId="18F6CD66">
            <wp:extent cx="5731510" cy="2780030"/>
            <wp:effectExtent l="0" t="0" r="2540" b="1270"/>
            <wp:docPr id="14914258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780030"/>
                    </a:xfrm>
                    <a:prstGeom prst="rect">
                      <a:avLst/>
                    </a:prstGeom>
                    <a:noFill/>
                    <a:ln>
                      <a:noFill/>
                    </a:ln>
                  </pic:spPr>
                </pic:pic>
              </a:graphicData>
            </a:graphic>
          </wp:inline>
        </w:drawing>
      </w:r>
    </w:p>
    <w:p w14:paraId="533B403F" w14:textId="77777777" w:rsidR="00807039" w:rsidRPr="0012561F" w:rsidRDefault="00807039" w:rsidP="00807039">
      <w:pPr>
        <w:jc w:val="both"/>
        <w:rPr>
          <w:lang w:eastAsia="zh-CN"/>
        </w:rPr>
      </w:pPr>
      <w:bookmarkStart w:id="2" w:name="OLE_LINK80"/>
      <w:r w:rsidRPr="005D44D6">
        <w:t>Figure S</w:t>
      </w:r>
      <w:r>
        <w:rPr>
          <w:rFonts w:hint="eastAsia"/>
          <w:lang w:eastAsia="zh-CN"/>
        </w:rPr>
        <w:t>2</w:t>
      </w:r>
      <w:r w:rsidRPr="005D44D6">
        <w:t>.</w:t>
      </w:r>
      <w:r>
        <w:rPr>
          <w:rFonts w:hint="eastAsia"/>
          <w:lang w:eastAsia="zh-CN"/>
        </w:rPr>
        <w:t xml:space="preserve"> A: </w:t>
      </w:r>
      <w:r w:rsidRPr="004840CE">
        <w:t xml:space="preserve">LASSO coefficient profiles of the </w:t>
      </w:r>
      <w:r>
        <w:rPr>
          <w:rFonts w:hint="eastAsia"/>
          <w:lang w:eastAsia="zh-CN"/>
        </w:rPr>
        <w:t>8</w:t>
      </w:r>
      <w:r w:rsidRPr="004840CE">
        <w:t xml:space="preserve"> risk factors</w:t>
      </w:r>
      <w:r w:rsidRPr="0012561F">
        <w:t>.</w:t>
      </w:r>
      <w:r>
        <w:rPr>
          <w:rFonts w:hint="eastAsia"/>
          <w:lang w:eastAsia="zh-CN"/>
        </w:rPr>
        <w:t xml:space="preserve"> B: </w:t>
      </w:r>
      <w:r w:rsidRPr="00D4416C">
        <w:rPr>
          <w:lang w:eastAsia="zh-CN"/>
        </w:rPr>
        <w:t>Number of variables corresponding to different</w:t>
      </w:r>
      <w:r w:rsidRPr="00FF4D72">
        <w:rPr>
          <w:rFonts w:cstheme="minorHAnsi"/>
          <w:lang w:eastAsia="zh-CN"/>
        </w:rPr>
        <w:t xml:space="preserve"> </w:t>
      </w:r>
      <w:r w:rsidRPr="008645B0">
        <w:rPr>
          <w:rFonts w:cstheme="minorHAnsi" w:hint="eastAsia"/>
          <w:lang w:eastAsia="zh-CN"/>
        </w:rPr>
        <w:t>λ</w:t>
      </w:r>
      <w:r w:rsidRPr="00FF4D72">
        <w:rPr>
          <w:rFonts w:cstheme="minorHAnsi"/>
          <w:lang w:eastAsia="zh-CN"/>
        </w:rPr>
        <w:t xml:space="preserve"> </w:t>
      </w:r>
      <w:r w:rsidRPr="00D4416C">
        <w:rPr>
          <w:lang w:eastAsia="zh-CN"/>
        </w:rPr>
        <w:t>values.</w:t>
      </w:r>
      <w:r w:rsidRPr="004840CE">
        <w:rPr>
          <w:lang w:eastAsia="zh-CN"/>
        </w:rPr>
        <w:t xml:space="preserve"> </w:t>
      </w:r>
      <w:r>
        <w:t>The left dashed line corresponds to the number of variables that minimizes the binomial deviance</w:t>
      </w:r>
      <w:r>
        <w:rPr>
          <w:rFonts w:hint="eastAsia"/>
          <w:lang w:eastAsia="zh-CN"/>
        </w:rPr>
        <w:t>.</w:t>
      </w:r>
    </w:p>
    <w:bookmarkEnd w:id="2"/>
    <w:p w14:paraId="231C985D" w14:textId="77777777" w:rsidR="00807039" w:rsidRDefault="00807039" w:rsidP="00807039">
      <w:pPr>
        <w:rPr>
          <w:sz w:val="28"/>
          <w:szCs w:val="28"/>
          <w:lang w:eastAsia="zh-CN"/>
        </w:rPr>
      </w:pPr>
      <w:r w:rsidRPr="005B12F4">
        <w:rPr>
          <w:noProof/>
          <w:sz w:val="28"/>
          <w:szCs w:val="28"/>
          <w:lang w:eastAsia="zh-CN"/>
        </w:rPr>
        <w:drawing>
          <wp:inline distT="0" distB="0" distL="0" distR="0" wp14:anchorId="4F3276CE" wp14:editId="142CFA78">
            <wp:extent cx="5731510" cy="2552065"/>
            <wp:effectExtent l="0" t="0" r="2540" b="635"/>
            <wp:docPr id="21466655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552065"/>
                    </a:xfrm>
                    <a:prstGeom prst="rect">
                      <a:avLst/>
                    </a:prstGeom>
                    <a:noFill/>
                    <a:ln>
                      <a:noFill/>
                    </a:ln>
                  </pic:spPr>
                </pic:pic>
              </a:graphicData>
            </a:graphic>
          </wp:inline>
        </w:drawing>
      </w:r>
    </w:p>
    <w:p w14:paraId="1B0DFBB5" w14:textId="1B41C666" w:rsidR="00807039" w:rsidRDefault="00807039" w:rsidP="00807039">
      <w:pPr>
        <w:rPr>
          <w:lang w:eastAsia="zh-CN"/>
        </w:rPr>
      </w:pPr>
      <w:bookmarkStart w:id="3" w:name="OLE_LINK65"/>
      <w:r w:rsidRPr="005D44D6">
        <w:t>Figure S</w:t>
      </w:r>
      <w:r>
        <w:rPr>
          <w:rFonts w:hint="eastAsia"/>
          <w:lang w:eastAsia="zh-CN"/>
        </w:rPr>
        <w:t>3</w:t>
      </w:r>
      <w:r w:rsidRPr="005D44D6">
        <w:t>.</w:t>
      </w:r>
      <w:r w:rsidRPr="00180020">
        <w:t xml:space="preserve"> </w:t>
      </w:r>
      <w:r>
        <w:rPr>
          <w:rFonts w:hint="eastAsia"/>
          <w:lang w:eastAsia="zh-CN"/>
        </w:rPr>
        <w:t xml:space="preserve">A: </w:t>
      </w:r>
      <w:r w:rsidRPr="00180020">
        <w:rPr>
          <w:lang w:eastAsia="zh-CN"/>
        </w:rPr>
        <w:t>Comparison of ROC curves for the stepwise logistic regression and LASSO logistic regression models. Red line: Stepwise logistic regression includes female sex, age, β-CTX, PINP, ACPA, and TG, with an AUC of 0.819 (95% CI: 0.775-0.863); Blue line: LASSO regression includes female sex, age, β-CTX, PINP, ACPA, TG, HDL-C, and OC, also with an AUC of 0.819 (95% CI: 0.775-0.863)</w:t>
      </w:r>
      <w:r>
        <w:t>.</w:t>
      </w:r>
      <w:r>
        <w:rPr>
          <w:rFonts w:hint="eastAsia"/>
          <w:lang w:eastAsia="zh-CN"/>
        </w:rPr>
        <w:t xml:space="preserve"> </w:t>
      </w:r>
      <w:r w:rsidRPr="009F21D6">
        <w:rPr>
          <w:lang w:eastAsia="zh-CN"/>
        </w:rPr>
        <w:t>B: Comparison of the ROC curves between the final model and simpler models. The orange curve represents the final model with an AUC of 0.819 (95% CI: 0.775, 0.863). The blue model is the simplest model, including only age and gender, with an AUC of 0.715 (95% CI: 0.662, 0.768). The red model adds ACPA to the blue model, resulting in an AUC of 0.758 (95% CI: 0.708, 0.808). The green model further incorporates both ACPA and TG, yielding an AUC of 0.788 (95% CI: 0.741, 0.836).</w:t>
      </w:r>
      <w:bookmarkEnd w:id="0"/>
      <w:bookmarkEnd w:id="3"/>
    </w:p>
    <w:p w14:paraId="027E1305" w14:textId="77777777" w:rsidR="00807039" w:rsidRDefault="00807039" w:rsidP="00807039">
      <w:pPr>
        <w:rPr>
          <w:color w:val="FF0000"/>
          <w:sz w:val="24"/>
          <w:szCs w:val="24"/>
        </w:rPr>
      </w:pPr>
      <w:r>
        <w:rPr>
          <w:noProof/>
        </w:rPr>
        <w:lastRenderedPageBreak/>
        <w:drawing>
          <wp:inline distT="0" distB="0" distL="0" distR="0" wp14:anchorId="705D44CB" wp14:editId="45251AB4">
            <wp:extent cx="5731510" cy="3048635"/>
            <wp:effectExtent l="0" t="0" r="2540" b="0"/>
            <wp:docPr id="2184123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048635"/>
                    </a:xfrm>
                    <a:prstGeom prst="rect">
                      <a:avLst/>
                    </a:prstGeom>
                    <a:noFill/>
                    <a:ln>
                      <a:noFill/>
                    </a:ln>
                  </pic:spPr>
                </pic:pic>
              </a:graphicData>
            </a:graphic>
          </wp:inline>
        </w:drawing>
      </w:r>
    </w:p>
    <w:p w14:paraId="39AC4623" w14:textId="77777777" w:rsidR="00807039" w:rsidRPr="00807039" w:rsidRDefault="00807039" w:rsidP="00807039">
      <w:pPr>
        <w:spacing w:after="0"/>
        <w:jc w:val="center"/>
      </w:pPr>
      <w:bookmarkStart w:id="4" w:name="OLE_LINK61"/>
      <w:r w:rsidRPr="00807039">
        <w:t>Figure S</w:t>
      </w:r>
      <w:r w:rsidRPr="00807039">
        <w:rPr>
          <w:rFonts w:hint="eastAsia"/>
          <w:lang w:eastAsia="zh-CN"/>
        </w:rPr>
        <w:t>4</w:t>
      </w:r>
      <w:r w:rsidRPr="00807039">
        <w:t>.</w:t>
      </w:r>
      <w:bookmarkEnd w:id="4"/>
      <w:r w:rsidRPr="00807039">
        <w:t xml:space="preserve"> ROC </w:t>
      </w:r>
      <w:r w:rsidRPr="00807039">
        <w:rPr>
          <w:rFonts w:hint="eastAsia"/>
          <w:lang w:eastAsia="zh-CN"/>
        </w:rPr>
        <w:t>c</w:t>
      </w:r>
      <w:r w:rsidRPr="00807039">
        <w:t xml:space="preserve">urve (A) and </w:t>
      </w:r>
      <w:r w:rsidRPr="00807039">
        <w:rPr>
          <w:rFonts w:hint="eastAsia"/>
          <w:lang w:eastAsia="zh-CN"/>
        </w:rPr>
        <w:t>c</w:t>
      </w:r>
      <w:r w:rsidRPr="00807039">
        <w:t xml:space="preserve">alibration </w:t>
      </w:r>
      <w:r w:rsidRPr="00807039">
        <w:rPr>
          <w:rFonts w:hint="eastAsia"/>
          <w:lang w:eastAsia="zh-CN"/>
        </w:rPr>
        <w:t>c</w:t>
      </w:r>
      <w:r w:rsidRPr="00807039">
        <w:t>urve (B) of the</w:t>
      </w:r>
      <w:r w:rsidRPr="00807039">
        <w:rPr>
          <w:rFonts w:hint="eastAsia"/>
          <w:lang w:eastAsia="zh-CN"/>
        </w:rPr>
        <w:t xml:space="preserve"> m</w:t>
      </w:r>
      <w:r w:rsidRPr="00807039">
        <w:t xml:space="preserve">odel in </w:t>
      </w:r>
      <w:r w:rsidRPr="00807039">
        <w:rPr>
          <w:rFonts w:hint="eastAsia"/>
          <w:lang w:eastAsia="zh-CN"/>
        </w:rPr>
        <w:t>I</w:t>
      </w:r>
      <w:r w:rsidRPr="00807039">
        <w:t xml:space="preserve">nternal </w:t>
      </w:r>
      <w:r w:rsidRPr="00807039">
        <w:rPr>
          <w:rFonts w:hint="eastAsia"/>
          <w:lang w:eastAsia="zh-CN"/>
        </w:rPr>
        <w:t>h</w:t>
      </w:r>
      <w:r w:rsidRPr="00807039">
        <w:t xml:space="preserve">old-out </w:t>
      </w:r>
      <w:r w:rsidRPr="00807039">
        <w:rPr>
          <w:rFonts w:hint="eastAsia"/>
          <w:lang w:eastAsia="zh-CN"/>
        </w:rPr>
        <w:t>v</w:t>
      </w:r>
      <w:r w:rsidRPr="00807039">
        <w:t>alidation</w:t>
      </w:r>
    </w:p>
    <w:p w14:paraId="210B83B6" w14:textId="77777777" w:rsidR="00807039" w:rsidRPr="00807039" w:rsidRDefault="00807039" w:rsidP="00807039">
      <w:pPr>
        <w:jc w:val="both"/>
      </w:pPr>
      <w:r w:rsidRPr="00807039">
        <w:rPr>
          <w:rFonts w:hint="eastAsia"/>
          <w:lang w:eastAsia="zh-CN"/>
        </w:rPr>
        <w:t xml:space="preserve">(A) </w:t>
      </w:r>
      <w:r w:rsidRPr="00807039">
        <w:t xml:space="preserve">The ROC curve of the model during </w:t>
      </w:r>
      <w:r w:rsidRPr="00807039">
        <w:rPr>
          <w:kern w:val="0"/>
        </w:rPr>
        <w:t>internal hold-out validation</w:t>
      </w:r>
      <w:r w:rsidRPr="00807039">
        <w:t xml:space="preserve"> shows an AUC of 0.772 (95% CI: 0.697-0.847), indicating that the model exhibits good discriminative ability. (B) The calibration curve of the model during </w:t>
      </w:r>
      <w:r w:rsidRPr="00807039">
        <w:rPr>
          <w:kern w:val="0"/>
        </w:rPr>
        <w:t>internal hold-out validation</w:t>
      </w:r>
      <w:r w:rsidRPr="00807039">
        <w:t xml:space="preserve"> features the diagonal line representing the reference line, which indicates the actual occurrence of OP in RA patients, and the black dashed line representing the model's actual predictions. The calibration curve is closely aligned with the reference line, suggesting that the model's predictive accuracy is acceptable.</w:t>
      </w:r>
    </w:p>
    <w:p w14:paraId="51C8A32D" w14:textId="77777777" w:rsidR="00807039" w:rsidRDefault="00807039" w:rsidP="00807039">
      <w:pPr>
        <w:jc w:val="both"/>
        <w:rPr>
          <w:color w:val="FF0000"/>
          <w:sz w:val="24"/>
          <w:szCs w:val="24"/>
          <w:lang w:eastAsia="zh-CN"/>
        </w:rPr>
      </w:pPr>
      <w:r w:rsidRPr="00C00E8F">
        <w:rPr>
          <w:noProof/>
          <w:color w:val="FF0000"/>
          <w:sz w:val="24"/>
          <w:szCs w:val="24"/>
        </w:rPr>
        <w:drawing>
          <wp:inline distT="0" distB="0" distL="0" distR="0" wp14:anchorId="3B7E4814" wp14:editId="769FF530">
            <wp:extent cx="5731510" cy="2531745"/>
            <wp:effectExtent l="0" t="0" r="2540" b="1905"/>
            <wp:docPr id="12" name="图片 11">
              <a:extLst xmlns:a="http://schemas.openxmlformats.org/drawingml/2006/main">
                <a:ext uri="{FF2B5EF4-FFF2-40B4-BE49-F238E27FC236}">
                  <a16:creationId xmlns:a16="http://schemas.microsoft.com/office/drawing/2014/main" id="{F8AC44F7-FB5A-3C79-004F-27E7C06F08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F8AC44F7-FB5A-3C79-004F-27E7C06F08D7}"/>
                        </a:ext>
                      </a:extLst>
                    </pic:cNvPr>
                    <pic:cNvPicPr>
                      <a:picLocks noChangeAspect="1"/>
                    </pic:cNvPicPr>
                  </pic:nvPicPr>
                  <pic:blipFill>
                    <a:blip r:embed="rId10"/>
                    <a:stretch>
                      <a:fillRect/>
                    </a:stretch>
                  </pic:blipFill>
                  <pic:spPr>
                    <a:xfrm>
                      <a:off x="0" y="0"/>
                      <a:ext cx="5731510" cy="2531745"/>
                    </a:xfrm>
                    <a:prstGeom prst="rect">
                      <a:avLst/>
                    </a:prstGeom>
                  </pic:spPr>
                </pic:pic>
              </a:graphicData>
            </a:graphic>
          </wp:inline>
        </w:drawing>
      </w:r>
    </w:p>
    <w:p w14:paraId="1928C8D2" w14:textId="77777777" w:rsidR="00807039" w:rsidRPr="00513AEF" w:rsidRDefault="00807039" w:rsidP="00807039">
      <w:pPr>
        <w:spacing w:after="0"/>
        <w:jc w:val="center"/>
        <w:rPr>
          <w:lang w:eastAsia="zh-CN"/>
        </w:rPr>
      </w:pPr>
      <w:r w:rsidRPr="00513AEF">
        <w:rPr>
          <w:lang w:eastAsia="zh-CN"/>
        </w:rPr>
        <w:t>Figure S</w:t>
      </w:r>
      <w:r>
        <w:rPr>
          <w:rFonts w:hint="eastAsia"/>
          <w:lang w:eastAsia="zh-CN"/>
        </w:rPr>
        <w:t>5</w:t>
      </w:r>
      <w:r w:rsidRPr="00513AEF">
        <w:rPr>
          <w:lang w:eastAsia="zh-CN"/>
        </w:rPr>
        <w:t xml:space="preserve">. Clinical </w:t>
      </w:r>
      <w:r w:rsidRPr="00513AEF">
        <w:rPr>
          <w:rFonts w:hint="eastAsia"/>
          <w:lang w:eastAsia="zh-CN"/>
        </w:rPr>
        <w:t>d</w:t>
      </w:r>
      <w:r w:rsidRPr="00513AEF">
        <w:rPr>
          <w:lang w:eastAsia="zh-CN"/>
        </w:rPr>
        <w:t xml:space="preserve">ecision </w:t>
      </w:r>
      <w:r w:rsidRPr="00513AEF">
        <w:rPr>
          <w:rFonts w:hint="eastAsia"/>
          <w:lang w:eastAsia="zh-CN"/>
        </w:rPr>
        <w:t>c</w:t>
      </w:r>
      <w:r w:rsidRPr="00513AEF">
        <w:rPr>
          <w:lang w:eastAsia="zh-CN"/>
        </w:rPr>
        <w:t xml:space="preserve">urves of the </w:t>
      </w:r>
      <w:r w:rsidRPr="00513AEF">
        <w:rPr>
          <w:rFonts w:hint="eastAsia"/>
          <w:lang w:eastAsia="zh-CN"/>
        </w:rPr>
        <w:t>m</w:t>
      </w:r>
      <w:r w:rsidRPr="00513AEF">
        <w:rPr>
          <w:lang w:eastAsia="zh-CN"/>
        </w:rPr>
        <w:t xml:space="preserve">odel in the </w:t>
      </w:r>
      <w:r w:rsidRPr="00513AEF">
        <w:rPr>
          <w:rFonts w:hint="eastAsia"/>
          <w:lang w:eastAsia="zh-CN"/>
        </w:rPr>
        <w:t>t</w:t>
      </w:r>
      <w:r w:rsidRPr="00513AEF">
        <w:rPr>
          <w:lang w:eastAsia="zh-CN"/>
        </w:rPr>
        <w:t xml:space="preserve">raining </w:t>
      </w:r>
      <w:r w:rsidRPr="00513AEF">
        <w:rPr>
          <w:rFonts w:hint="eastAsia"/>
          <w:lang w:eastAsia="zh-CN"/>
        </w:rPr>
        <w:t>s</w:t>
      </w:r>
      <w:r w:rsidRPr="00513AEF">
        <w:rPr>
          <w:lang w:eastAsia="zh-CN"/>
        </w:rPr>
        <w:t xml:space="preserve">et (A) and </w:t>
      </w:r>
      <w:r w:rsidRPr="00513AEF">
        <w:rPr>
          <w:rFonts w:hint="eastAsia"/>
          <w:lang w:eastAsia="zh-CN"/>
        </w:rPr>
        <w:t>v</w:t>
      </w:r>
      <w:r w:rsidRPr="00513AEF">
        <w:rPr>
          <w:lang w:eastAsia="zh-CN"/>
        </w:rPr>
        <w:t xml:space="preserve">alidation </w:t>
      </w:r>
      <w:r w:rsidRPr="00513AEF">
        <w:rPr>
          <w:rFonts w:hint="eastAsia"/>
          <w:lang w:eastAsia="zh-CN"/>
        </w:rPr>
        <w:t>s</w:t>
      </w:r>
      <w:r w:rsidRPr="00513AEF">
        <w:rPr>
          <w:lang w:eastAsia="zh-CN"/>
        </w:rPr>
        <w:t>et (B).</w:t>
      </w:r>
    </w:p>
    <w:p w14:paraId="4CACE11A" w14:textId="77777777" w:rsidR="00807039" w:rsidRPr="00C00E8F" w:rsidRDefault="00807039" w:rsidP="00807039">
      <w:pPr>
        <w:jc w:val="both"/>
        <w:rPr>
          <w:sz w:val="24"/>
          <w:szCs w:val="24"/>
          <w:lang w:eastAsia="zh-CN"/>
        </w:rPr>
      </w:pPr>
      <w:r w:rsidRPr="00513AEF">
        <w:rPr>
          <w:lang w:eastAsia="zh-CN"/>
        </w:rPr>
        <w:t xml:space="preserve">(A) The DCA curve of the model in the training set. (B) The DCA curve of the model in the validation set. In the curves, the x-axis represents the threshold probability, while the y-axis indicates the net benefit. In addition to the model curve, there are two extreme lines: the black horizontal line signifies a scenario where all samples are classified as negative, indicating that the probability of RA patients developing OP is below the threshold probability; therefore, no bone mineral density assessments are conducted, resulting in an overall net benefit of zero. The </w:t>
      </w:r>
      <w:proofErr w:type="spellStart"/>
      <w:r w:rsidRPr="00513AEF">
        <w:rPr>
          <w:lang w:eastAsia="zh-CN"/>
        </w:rPr>
        <w:t>gray</w:t>
      </w:r>
      <w:proofErr w:type="spellEnd"/>
      <w:r w:rsidRPr="00513AEF">
        <w:rPr>
          <w:lang w:eastAsia="zh-CN"/>
        </w:rPr>
        <w:t xml:space="preserve"> </w:t>
      </w:r>
      <w:r w:rsidRPr="00513AEF">
        <w:rPr>
          <w:lang w:eastAsia="zh-CN"/>
        </w:rPr>
        <w:lastRenderedPageBreak/>
        <w:t xml:space="preserve">curve represents a scenario where all patients undergo bone mineral density assessments, yielding a net benefit represented by a negatively sloped line. The red thick line denotes the predictive model. The model curves in both the training and validation sets demonstrate superior performance compared to the two extreme lines, suggesting a </w:t>
      </w:r>
      <w:proofErr w:type="spellStart"/>
      <w:r w:rsidRPr="00513AEF">
        <w:rPr>
          <w:lang w:eastAsia="zh-CN"/>
        </w:rPr>
        <w:t>favorable</w:t>
      </w:r>
      <w:proofErr w:type="spellEnd"/>
      <w:r w:rsidRPr="00513AEF">
        <w:rPr>
          <w:lang w:eastAsia="zh-CN"/>
        </w:rPr>
        <w:t xml:space="preserve"> overall benefit for the population.</w:t>
      </w:r>
    </w:p>
    <w:p w14:paraId="2EDB30E1" w14:textId="77777777" w:rsidR="00C543B6" w:rsidRPr="00807039" w:rsidRDefault="00C543B6">
      <w:pPr>
        <w:rPr>
          <w:rFonts w:hint="eastAsia"/>
        </w:rPr>
      </w:pPr>
    </w:p>
    <w:sectPr w:rsidR="00C543B6" w:rsidRPr="00807039" w:rsidSect="008070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E36E0" w14:textId="77777777" w:rsidR="00555E1E" w:rsidRDefault="00555E1E" w:rsidP="00807039">
      <w:pPr>
        <w:spacing w:after="0" w:line="240" w:lineRule="auto"/>
        <w:rPr>
          <w:rFonts w:hint="eastAsia"/>
        </w:rPr>
      </w:pPr>
      <w:r>
        <w:separator/>
      </w:r>
    </w:p>
  </w:endnote>
  <w:endnote w:type="continuationSeparator" w:id="0">
    <w:p w14:paraId="10A24C61" w14:textId="77777777" w:rsidR="00555E1E" w:rsidRDefault="00555E1E" w:rsidP="0080703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0CA99" w14:textId="77777777" w:rsidR="00555E1E" w:rsidRDefault="00555E1E" w:rsidP="00807039">
      <w:pPr>
        <w:spacing w:after="0" w:line="240" w:lineRule="auto"/>
        <w:rPr>
          <w:rFonts w:hint="eastAsia"/>
        </w:rPr>
      </w:pPr>
      <w:r>
        <w:separator/>
      </w:r>
    </w:p>
  </w:footnote>
  <w:footnote w:type="continuationSeparator" w:id="0">
    <w:p w14:paraId="50335E25" w14:textId="77777777" w:rsidR="00555E1E" w:rsidRDefault="00555E1E" w:rsidP="00807039">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C98"/>
    <w:rsid w:val="001573FC"/>
    <w:rsid w:val="002E588B"/>
    <w:rsid w:val="00372BE5"/>
    <w:rsid w:val="00555E1E"/>
    <w:rsid w:val="00675D56"/>
    <w:rsid w:val="006B0E32"/>
    <w:rsid w:val="00807039"/>
    <w:rsid w:val="008E586D"/>
    <w:rsid w:val="009B7645"/>
    <w:rsid w:val="00BA7B32"/>
    <w:rsid w:val="00C543B6"/>
    <w:rsid w:val="00EE4C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D9BC3"/>
  <w15:chartTrackingRefBased/>
  <w15:docId w15:val="{E2AFC0CD-F5FB-4753-B06F-9F0C4164F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7039"/>
    <w:pPr>
      <w:spacing w:after="160" w:line="259" w:lineRule="auto"/>
    </w:pPr>
    <w:rPr>
      <w:sz w:val="22"/>
      <w:lang w:val="en-GB" w:eastAsia="en-US"/>
      <w14:ligatures w14:val="standardContextual"/>
    </w:rPr>
  </w:style>
  <w:style w:type="paragraph" w:styleId="1">
    <w:name w:val="heading 1"/>
    <w:basedOn w:val="a"/>
    <w:next w:val="a"/>
    <w:link w:val="10"/>
    <w:uiPriority w:val="9"/>
    <w:qFormat/>
    <w:rsid w:val="001573FC"/>
    <w:pPr>
      <w:keepNext/>
      <w:keepLines/>
      <w:widowControl w:val="0"/>
      <w:spacing w:before="340" w:after="330" w:line="578" w:lineRule="auto"/>
      <w:jc w:val="both"/>
      <w:outlineLvl w:val="0"/>
    </w:pPr>
    <w:rPr>
      <w:b/>
      <w:bCs/>
      <w:kern w:val="44"/>
      <w:sz w:val="44"/>
      <w:szCs w:val="44"/>
      <w:lang w:val="en-US" w:eastAsia="zh-CN"/>
      <w14:ligatures w14:val="none"/>
    </w:rPr>
  </w:style>
  <w:style w:type="paragraph" w:styleId="2">
    <w:name w:val="heading 2"/>
    <w:basedOn w:val="a"/>
    <w:next w:val="a"/>
    <w:link w:val="20"/>
    <w:uiPriority w:val="9"/>
    <w:semiHidden/>
    <w:unhideWhenUsed/>
    <w:qFormat/>
    <w:rsid w:val="00EE4C98"/>
    <w:pPr>
      <w:keepNext/>
      <w:keepLines/>
      <w:widowControl w:val="0"/>
      <w:spacing w:before="160" w:after="80" w:line="240" w:lineRule="auto"/>
      <w:jc w:val="both"/>
      <w:outlineLvl w:val="1"/>
    </w:pPr>
    <w:rPr>
      <w:rFonts w:asciiTheme="majorHAnsi" w:eastAsiaTheme="majorEastAsia" w:hAnsiTheme="majorHAnsi" w:cstheme="majorBidi"/>
      <w:color w:val="0F4761" w:themeColor="accent1" w:themeShade="BF"/>
      <w:sz w:val="40"/>
      <w:szCs w:val="40"/>
      <w:lang w:val="en-US" w:eastAsia="zh-CN"/>
      <w14:ligatures w14:val="none"/>
    </w:rPr>
  </w:style>
  <w:style w:type="paragraph" w:styleId="3">
    <w:name w:val="heading 3"/>
    <w:basedOn w:val="a"/>
    <w:next w:val="a"/>
    <w:link w:val="30"/>
    <w:uiPriority w:val="9"/>
    <w:semiHidden/>
    <w:unhideWhenUsed/>
    <w:qFormat/>
    <w:rsid w:val="00EE4C98"/>
    <w:pPr>
      <w:keepNext/>
      <w:keepLines/>
      <w:widowControl w:val="0"/>
      <w:spacing w:before="160" w:after="80" w:line="240" w:lineRule="auto"/>
      <w:jc w:val="both"/>
      <w:outlineLvl w:val="2"/>
    </w:pPr>
    <w:rPr>
      <w:rFonts w:asciiTheme="majorHAnsi" w:eastAsiaTheme="majorEastAsia" w:hAnsiTheme="majorHAnsi" w:cstheme="majorBidi"/>
      <w:color w:val="0F4761" w:themeColor="accent1" w:themeShade="BF"/>
      <w:sz w:val="32"/>
      <w:szCs w:val="32"/>
      <w:lang w:val="en-US" w:eastAsia="zh-CN"/>
      <w14:ligatures w14:val="none"/>
    </w:rPr>
  </w:style>
  <w:style w:type="paragraph" w:styleId="4">
    <w:name w:val="heading 4"/>
    <w:basedOn w:val="a"/>
    <w:next w:val="a"/>
    <w:link w:val="40"/>
    <w:uiPriority w:val="9"/>
    <w:semiHidden/>
    <w:unhideWhenUsed/>
    <w:qFormat/>
    <w:rsid w:val="00EE4C98"/>
    <w:pPr>
      <w:keepNext/>
      <w:keepLines/>
      <w:widowControl w:val="0"/>
      <w:spacing w:before="80" w:after="40" w:line="240" w:lineRule="auto"/>
      <w:jc w:val="both"/>
      <w:outlineLvl w:val="3"/>
    </w:pPr>
    <w:rPr>
      <w:rFonts w:cstheme="majorBidi"/>
      <w:color w:val="0F4761" w:themeColor="accent1" w:themeShade="BF"/>
      <w:sz w:val="28"/>
      <w:szCs w:val="28"/>
      <w:lang w:val="en-US" w:eastAsia="zh-CN"/>
      <w14:ligatures w14:val="none"/>
    </w:rPr>
  </w:style>
  <w:style w:type="paragraph" w:styleId="5">
    <w:name w:val="heading 5"/>
    <w:basedOn w:val="a"/>
    <w:next w:val="a"/>
    <w:link w:val="50"/>
    <w:uiPriority w:val="9"/>
    <w:semiHidden/>
    <w:unhideWhenUsed/>
    <w:qFormat/>
    <w:rsid w:val="00EE4C98"/>
    <w:pPr>
      <w:keepNext/>
      <w:keepLines/>
      <w:widowControl w:val="0"/>
      <w:spacing w:before="80" w:after="40" w:line="240" w:lineRule="auto"/>
      <w:jc w:val="both"/>
      <w:outlineLvl w:val="4"/>
    </w:pPr>
    <w:rPr>
      <w:rFonts w:cstheme="majorBidi"/>
      <w:color w:val="0F4761" w:themeColor="accent1" w:themeShade="BF"/>
      <w:sz w:val="24"/>
      <w:szCs w:val="24"/>
      <w:lang w:val="en-US" w:eastAsia="zh-CN"/>
      <w14:ligatures w14:val="none"/>
    </w:rPr>
  </w:style>
  <w:style w:type="paragraph" w:styleId="6">
    <w:name w:val="heading 6"/>
    <w:basedOn w:val="a"/>
    <w:next w:val="a"/>
    <w:link w:val="60"/>
    <w:uiPriority w:val="9"/>
    <w:semiHidden/>
    <w:unhideWhenUsed/>
    <w:qFormat/>
    <w:rsid w:val="00EE4C98"/>
    <w:pPr>
      <w:keepNext/>
      <w:keepLines/>
      <w:widowControl w:val="0"/>
      <w:spacing w:before="40" w:after="0" w:line="240" w:lineRule="auto"/>
      <w:jc w:val="both"/>
      <w:outlineLvl w:val="5"/>
    </w:pPr>
    <w:rPr>
      <w:rFonts w:cstheme="majorBidi"/>
      <w:b/>
      <w:bCs/>
      <w:color w:val="0F4761" w:themeColor="accent1" w:themeShade="BF"/>
      <w:sz w:val="21"/>
      <w:lang w:val="en-US" w:eastAsia="zh-CN"/>
      <w14:ligatures w14:val="none"/>
    </w:rPr>
  </w:style>
  <w:style w:type="paragraph" w:styleId="7">
    <w:name w:val="heading 7"/>
    <w:basedOn w:val="a"/>
    <w:next w:val="a"/>
    <w:link w:val="70"/>
    <w:uiPriority w:val="9"/>
    <w:semiHidden/>
    <w:unhideWhenUsed/>
    <w:qFormat/>
    <w:rsid w:val="00EE4C98"/>
    <w:pPr>
      <w:keepNext/>
      <w:keepLines/>
      <w:widowControl w:val="0"/>
      <w:spacing w:before="40" w:after="0" w:line="240" w:lineRule="auto"/>
      <w:jc w:val="both"/>
      <w:outlineLvl w:val="6"/>
    </w:pPr>
    <w:rPr>
      <w:rFonts w:cstheme="majorBidi"/>
      <w:b/>
      <w:bCs/>
      <w:color w:val="595959" w:themeColor="text1" w:themeTint="A6"/>
      <w:sz w:val="21"/>
      <w:lang w:val="en-US" w:eastAsia="zh-CN"/>
      <w14:ligatures w14:val="none"/>
    </w:rPr>
  </w:style>
  <w:style w:type="paragraph" w:styleId="8">
    <w:name w:val="heading 8"/>
    <w:basedOn w:val="a"/>
    <w:next w:val="a"/>
    <w:link w:val="80"/>
    <w:uiPriority w:val="9"/>
    <w:semiHidden/>
    <w:unhideWhenUsed/>
    <w:qFormat/>
    <w:rsid w:val="00EE4C98"/>
    <w:pPr>
      <w:keepNext/>
      <w:keepLines/>
      <w:widowControl w:val="0"/>
      <w:spacing w:after="0" w:line="240" w:lineRule="auto"/>
      <w:jc w:val="both"/>
      <w:outlineLvl w:val="7"/>
    </w:pPr>
    <w:rPr>
      <w:rFonts w:cstheme="majorBidi"/>
      <w:color w:val="595959" w:themeColor="text1" w:themeTint="A6"/>
      <w:sz w:val="21"/>
      <w:lang w:val="en-US" w:eastAsia="zh-CN"/>
      <w14:ligatures w14:val="none"/>
    </w:rPr>
  </w:style>
  <w:style w:type="paragraph" w:styleId="9">
    <w:name w:val="heading 9"/>
    <w:basedOn w:val="a"/>
    <w:next w:val="a"/>
    <w:link w:val="90"/>
    <w:uiPriority w:val="9"/>
    <w:semiHidden/>
    <w:unhideWhenUsed/>
    <w:qFormat/>
    <w:rsid w:val="00EE4C98"/>
    <w:pPr>
      <w:keepNext/>
      <w:keepLines/>
      <w:widowControl w:val="0"/>
      <w:spacing w:after="0" w:line="240" w:lineRule="auto"/>
      <w:jc w:val="both"/>
      <w:outlineLvl w:val="8"/>
    </w:pPr>
    <w:rPr>
      <w:rFonts w:eastAsiaTheme="majorEastAsia" w:cstheme="majorBidi"/>
      <w:color w:val="595959" w:themeColor="text1" w:themeTint="A6"/>
      <w:sz w:val="21"/>
      <w:lang w:val="en-US" w:eastAsia="zh-C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目录1级标题"/>
    <w:basedOn w:val="TOC2"/>
    <w:link w:val="12"/>
    <w:qFormat/>
    <w:rsid w:val="00372BE5"/>
    <w:pPr>
      <w:tabs>
        <w:tab w:val="right" w:leader="dot" w:pos="9736"/>
      </w:tabs>
      <w:spacing w:line="400" w:lineRule="exact"/>
      <w:ind w:leftChars="0" w:left="0" w:firstLineChars="100" w:firstLine="100"/>
    </w:pPr>
    <w:rPr>
      <w:rFonts w:ascii="Times New Roman" w:eastAsia="宋体" w:hAnsi="Times New Roman" w:cs="Times New Roman"/>
      <w:noProof/>
      <w:sz w:val="24"/>
      <w:szCs w:val="24"/>
    </w:rPr>
  </w:style>
  <w:style w:type="character" w:customStyle="1" w:styleId="12">
    <w:name w:val="目录1级标题 字符"/>
    <w:basedOn w:val="a0"/>
    <w:link w:val="11"/>
    <w:rsid w:val="00372BE5"/>
    <w:rPr>
      <w:rFonts w:ascii="Times New Roman" w:eastAsia="宋体" w:hAnsi="Times New Roman" w:cs="Times New Roman"/>
      <w:noProof/>
      <w:sz w:val="24"/>
      <w:szCs w:val="24"/>
    </w:rPr>
  </w:style>
  <w:style w:type="paragraph" w:styleId="TOC2">
    <w:name w:val="toc 2"/>
    <w:basedOn w:val="a"/>
    <w:next w:val="a"/>
    <w:autoRedefine/>
    <w:uiPriority w:val="39"/>
    <w:semiHidden/>
    <w:unhideWhenUsed/>
    <w:rsid w:val="00372BE5"/>
    <w:pPr>
      <w:widowControl w:val="0"/>
      <w:spacing w:after="0" w:line="240" w:lineRule="auto"/>
      <w:ind w:leftChars="200" w:left="420"/>
      <w:jc w:val="both"/>
    </w:pPr>
    <w:rPr>
      <w:sz w:val="21"/>
      <w:lang w:val="en-US" w:eastAsia="zh-CN"/>
      <w14:ligatures w14:val="none"/>
    </w:rPr>
  </w:style>
  <w:style w:type="paragraph" w:customStyle="1" w:styleId="21">
    <w:name w:val="目录2级标题"/>
    <w:basedOn w:val="11"/>
    <w:link w:val="22"/>
    <w:qFormat/>
    <w:rsid w:val="00372BE5"/>
    <w:pPr>
      <w:ind w:firstLineChars="200" w:firstLine="200"/>
    </w:pPr>
  </w:style>
  <w:style w:type="character" w:customStyle="1" w:styleId="22">
    <w:name w:val="目录2级标题 字符"/>
    <w:basedOn w:val="12"/>
    <w:link w:val="21"/>
    <w:rsid w:val="00372BE5"/>
    <w:rPr>
      <w:rFonts w:ascii="Times New Roman" w:eastAsia="宋体" w:hAnsi="Times New Roman" w:cs="Times New Roman"/>
      <w:noProof/>
      <w:sz w:val="24"/>
      <w:szCs w:val="24"/>
    </w:rPr>
  </w:style>
  <w:style w:type="paragraph" w:customStyle="1" w:styleId="a3">
    <w:name w:val="目录章标题"/>
    <w:basedOn w:val="TOC1"/>
    <w:link w:val="a4"/>
    <w:qFormat/>
    <w:rsid w:val="00372BE5"/>
    <w:pPr>
      <w:tabs>
        <w:tab w:val="right" w:leader="dot" w:pos="9736"/>
      </w:tabs>
      <w:spacing w:before="120" w:line="400" w:lineRule="exact"/>
      <w:jc w:val="left"/>
    </w:pPr>
    <w:rPr>
      <w:rFonts w:ascii="Times New Roman" w:eastAsia="黑体" w:hAnsi="Times New Roman" w:cs="Times New Roman"/>
      <w:noProof/>
      <w:sz w:val="24"/>
      <w:szCs w:val="24"/>
    </w:rPr>
  </w:style>
  <w:style w:type="character" w:customStyle="1" w:styleId="a4">
    <w:name w:val="目录章标题 字符"/>
    <w:basedOn w:val="a0"/>
    <w:link w:val="a3"/>
    <w:rsid w:val="00372BE5"/>
    <w:rPr>
      <w:rFonts w:ascii="Times New Roman" w:eastAsia="黑体" w:hAnsi="Times New Roman" w:cs="Times New Roman"/>
      <w:noProof/>
      <w:sz w:val="24"/>
      <w:szCs w:val="24"/>
    </w:rPr>
  </w:style>
  <w:style w:type="paragraph" w:styleId="TOC1">
    <w:name w:val="toc 1"/>
    <w:basedOn w:val="a"/>
    <w:next w:val="a"/>
    <w:autoRedefine/>
    <w:uiPriority w:val="39"/>
    <w:semiHidden/>
    <w:unhideWhenUsed/>
    <w:rsid w:val="00372BE5"/>
    <w:pPr>
      <w:widowControl w:val="0"/>
      <w:spacing w:after="0" w:line="240" w:lineRule="auto"/>
      <w:jc w:val="both"/>
    </w:pPr>
    <w:rPr>
      <w:sz w:val="21"/>
      <w:lang w:val="en-US" w:eastAsia="zh-CN"/>
      <w14:ligatures w14:val="none"/>
    </w:rPr>
  </w:style>
  <w:style w:type="paragraph" w:customStyle="1" w:styleId="a5">
    <w:name w:val="标题正文"/>
    <w:basedOn w:val="1"/>
    <w:link w:val="a6"/>
    <w:qFormat/>
    <w:rsid w:val="001573FC"/>
    <w:pPr>
      <w:keepNext w:val="0"/>
      <w:keepLines w:val="0"/>
      <w:spacing w:before="480" w:after="360" w:line="400" w:lineRule="exact"/>
      <w:jc w:val="center"/>
      <w:outlineLvl w:val="9"/>
    </w:pPr>
    <w:rPr>
      <w:rFonts w:ascii="Arial" w:eastAsia="黑体" w:hAnsi="Arial" w:cs="Times New Roman"/>
      <w:bCs w:val="0"/>
      <w:kern w:val="2"/>
      <w:sz w:val="32"/>
      <w:szCs w:val="32"/>
    </w:rPr>
  </w:style>
  <w:style w:type="character" w:customStyle="1" w:styleId="a6">
    <w:name w:val="标题正文 字符"/>
    <w:basedOn w:val="a0"/>
    <w:link w:val="a5"/>
    <w:rsid w:val="001573FC"/>
    <w:rPr>
      <w:rFonts w:ascii="Arial" w:eastAsia="黑体" w:hAnsi="Arial" w:cs="Times New Roman"/>
      <w:b/>
      <w:sz w:val="32"/>
      <w:szCs w:val="32"/>
    </w:rPr>
  </w:style>
  <w:style w:type="character" w:customStyle="1" w:styleId="10">
    <w:name w:val="标题 1 字符"/>
    <w:basedOn w:val="a0"/>
    <w:link w:val="1"/>
    <w:uiPriority w:val="9"/>
    <w:rsid w:val="001573FC"/>
    <w:rPr>
      <w:b/>
      <w:bCs/>
      <w:kern w:val="44"/>
      <w:sz w:val="44"/>
      <w:szCs w:val="44"/>
    </w:rPr>
  </w:style>
  <w:style w:type="paragraph" w:customStyle="1" w:styleId="a7">
    <w:name w:val="参考文献"/>
    <w:basedOn w:val="a"/>
    <w:link w:val="a8"/>
    <w:qFormat/>
    <w:rsid w:val="00BA7B32"/>
    <w:pPr>
      <w:spacing w:before="60" w:line="320" w:lineRule="exact"/>
      <w:ind w:left="200" w:hangingChars="200" w:hanging="200"/>
    </w:pPr>
    <w:rPr>
      <w:rFonts w:ascii="Times New Roman" w:eastAsia="宋体" w:hAnsi="Times New Roman" w:cs="Times New Roman"/>
      <w:noProof/>
      <w:szCs w:val="24"/>
    </w:rPr>
  </w:style>
  <w:style w:type="character" w:customStyle="1" w:styleId="a8">
    <w:name w:val="参考文献 字符"/>
    <w:basedOn w:val="a0"/>
    <w:link w:val="a7"/>
    <w:rsid w:val="00BA7B32"/>
    <w:rPr>
      <w:rFonts w:ascii="Times New Roman" w:eastAsia="宋体" w:hAnsi="Times New Roman" w:cs="Times New Roman"/>
      <w:noProof/>
      <w:szCs w:val="24"/>
    </w:rPr>
  </w:style>
  <w:style w:type="character" w:customStyle="1" w:styleId="20">
    <w:name w:val="标题 2 字符"/>
    <w:basedOn w:val="a0"/>
    <w:link w:val="2"/>
    <w:uiPriority w:val="9"/>
    <w:semiHidden/>
    <w:rsid w:val="00EE4C9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E4C9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E4C98"/>
    <w:rPr>
      <w:rFonts w:cstheme="majorBidi"/>
      <w:color w:val="0F4761" w:themeColor="accent1" w:themeShade="BF"/>
      <w:sz w:val="28"/>
      <w:szCs w:val="28"/>
    </w:rPr>
  </w:style>
  <w:style w:type="character" w:customStyle="1" w:styleId="50">
    <w:name w:val="标题 5 字符"/>
    <w:basedOn w:val="a0"/>
    <w:link w:val="5"/>
    <w:uiPriority w:val="9"/>
    <w:semiHidden/>
    <w:rsid w:val="00EE4C98"/>
    <w:rPr>
      <w:rFonts w:cstheme="majorBidi"/>
      <w:color w:val="0F4761" w:themeColor="accent1" w:themeShade="BF"/>
      <w:sz w:val="24"/>
      <w:szCs w:val="24"/>
    </w:rPr>
  </w:style>
  <w:style w:type="character" w:customStyle="1" w:styleId="60">
    <w:name w:val="标题 6 字符"/>
    <w:basedOn w:val="a0"/>
    <w:link w:val="6"/>
    <w:uiPriority w:val="9"/>
    <w:semiHidden/>
    <w:rsid w:val="00EE4C98"/>
    <w:rPr>
      <w:rFonts w:cstheme="majorBidi"/>
      <w:b/>
      <w:bCs/>
      <w:color w:val="0F4761" w:themeColor="accent1" w:themeShade="BF"/>
    </w:rPr>
  </w:style>
  <w:style w:type="character" w:customStyle="1" w:styleId="70">
    <w:name w:val="标题 7 字符"/>
    <w:basedOn w:val="a0"/>
    <w:link w:val="7"/>
    <w:uiPriority w:val="9"/>
    <w:semiHidden/>
    <w:rsid w:val="00EE4C98"/>
    <w:rPr>
      <w:rFonts w:cstheme="majorBidi"/>
      <w:b/>
      <w:bCs/>
      <w:color w:val="595959" w:themeColor="text1" w:themeTint="A6"/>
    </w:rPr>
  </w:style>
  <w:style w:type="character" w:customStyle="1" w:styleId="80">
    <w:name w:val="标题 8 字符"/>
    <w:basedOn w:val="a0"/>
    <w:link w:val="8"/>
    <w:uiPriority w:val="9"/>
    <w:semiHidden/>
    <w:rsid w:val="00EE4C98"/>
    <w:rPr>
      <w:rFonts w:cstheme="majorBidi"/>
      <w:color w:val="595959" w:themeColor="text1" w:themeTint="A6"/>
    </w:rPr>
  </w:style>
  <w:style w:type="character" w:customStyle="1" w:styleId="90">
    <w:name w:val="标题 9 字符"/>
    <w:basedOn w:val="a0"/>
    <w:link w:val="9"/>
    <w:uiPriority w:val="9"/>
    <w:semiHidden/>
    <w:rsid w:val="00EE4C98"/>
    <w:rPr>
      <w:rFonts w:eastAsiaTheme="majorEastAsia" w:cstheme="majorBidi"/>
      <w:color w:val="595959" w:themeColor="text1" w:themeTint="A6"/>
    </w:rPr>
  </w:style>
  <w:style w:type="paragraph" w:styleId="a9">
    <w:name w:val="Title"/>
    <w:basedOn w:val="a"/>
    <w:next w:val="a"/>
    <w:link w:val="aa"/>
    <w:uiPriority w:val="10"/>
    <w:qFormat/>
    <w:rsid w:val="00EE4C98"/>
    <w:pPr>
      <w:widowControl w:val="0"/>
      <w:spacing w:after="80" w:line="240" w:lineRule="auto"/>
      <w:contextualSpacing/>
      <w:jc w:val="center"/>
    </w:pPr>
    <w:rPr>
      <w:rFonts w:asciiTheme="majorHAnsi" w:eastAsiaTheme="majorEastAsia" w:hAnsiTheme="majorHAnsi" w:cstheme="majorBidi"/>
      <w:spacing w:val="-10"/>
      <w:kern w:val="28"/>
      <w:sz w:val="56"/>
      <w:szCs w:val="56"/>
      <w:lang w:val="en-US" w:eastAsia="zh-CN"/>
      <w14:ligatures w14:val="none"/>
    </w:rPr>
  </w:style>
  <w:style w:type="character" w:customStyle="1" w:styleId="aa">
    <w:name w:val="标题 字符"/>
    <w:basedOn w:val="a0"/>
    <w:link w:val="a9"/>
    <w:uiPriority w:val="10"/>
    <w:rsid w:val="00EE4C98"/>
    <w:rPr>
      <w:rFonts w:asciiTheme="majorHAnsi" w:eastAsiaTheme="majorEastAsia" w:hAnsiTheme="majorHAnsi" w:cstheme="majorBidi"/>
      <w:spacing w:val="-10"/>
      <w:kern w:val="28"/>
      <w:sz w:val="56"/>
      <w:szCs w:val="56"/>
    </w:rPr>
  </w:style>
  <w:style w:type="paragraph" w:styleId="ab">
    <w:name w:val="Subtitle"/>
    <w:basedOn w:val="a"/>
    <w:next w:val="a"/>
    <w:link w:val="ac"/>
    <w:uiPriority w:val="11"/>
    <w:qFormat/>
    <w:rsid w:val="00EE4C98"/>
    <w:pPr>
      <w:widowControl w:val="0"/>
      <w:numPr>
        <w:ilvl w:val="1"/>
      </w:numPr>
      <w:spacing w:line="240" w:lineRule="auto"/>
      <w:jc w:val="center"/>
    </w:pPr>
    <w:rPr>
      <w:rFonts w:asciiTheme="majorHAnsi" w:eastAsiaTheme="majorEastAsia" w:hAnsiTheme="majorHAnsi" w:cstheme="majorBidi"/>
      <w:color w:val="595959" w:themeColor="text1" w:themeTint="A6"/>
      <w:spacing w:val="15"/>
      <w:sz w:val="28"/>
      <w:szCs w:val="28"/>
      <w:lang w:val="en-US" w:eastAsia="zh-CN"/>
      <w14:ligatures w14:val="none"/>
    </w:rPr>
  </w:style>
  <w:style w:type="character" w:customStyle="1" w:styleId="ac">
    <w:name w:val="副标题 字符"/>
    <w:basedOn w:val="a0"/>
    <w:link w:val="ab"/>
    <w:uiPriority w:val="11"/>
    <w:rsid w:val="00EE4C98"/>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rsid w:val="00EE4C98"/>
    <w:pPr>
      <w:widowControl w:val="0"/>
      <w:spacing w:before="160" w:line="240" w:lineRule="auto"/>
      <w:jc w:val="center"/>
    </w:pPr>
    <w:rPr>
      <w:i/>
      <w:iCs/>
      <w:color w:val="404040" w:themeColor="text1" w:themeTint="BF"/>
      <w:sz w:val="21"/>
      <w:lang w:val="en-US" w:eastAsia="zh-CN"/>
      <w14:ligatures w14:val="none"/>
    </w:rPr>
  </w:style>
  <w:style w:type="character" w:customStyle="1" w:styleId="ae">
    <w:name w:val="引用 字符"/>
    <w:basedOn w:val="a0"/>
    <w:link w:val="ad"/>
    <w:uiPriority w:val="29"/>
    <w:rsid w:val="00EE4C98"/>
    <w:rPr>
      <w:i/>
      <w:iCs/>
      <w:color w:val="404040" w:themeColor="text1" w:themeTint="BF"/>
    </w:rPr>
  </w:style>
  <w:style w:type="paragraph" w:styleId="af">
    <w:name w:val="List Paragraph"/>
    <w:basedOn w:val="a"/>
    <w:uiPriority w:val="34"/>
    <w:qFormat/>
    <w:rsid w:val="00EE4C98"/>
    <w:pPr>
      <w:widowControl w:val="0"/>
      <w:spacing w:after="0" w:line="240" w:lineRule="auto"/>
      <w:ind w:left="720"/>
      <w:contextualSpacing/>
      <w:jc w:val="both"/>
    </w:pPr>
    <w:rPr>
      <w:sz w:val="21"/>
      <w:lang w:val="en-US" w:eastAsia="zh-CN"/>
      <w14:ligatures w14:val="none"/>
    </w:rPr>
  </w:style>
  <w:style w:type="character" w:styleId="af0">
    <w:name w:val="Intense Emphasis"/>
    <w:basedOn w:val="a0"/>
    <w:uiPriority w:val="21"/>
    <w:qFormat/>
    <w:rsid w:val="00EE4C98"/>
    <w:rPr>
      <w:i/>
      <w:iCs/>
      <w:color w:val="0F4761" w:themeColor="accent1" w:themeShade="BF"/>
    </w:rPr>
  </w:style>
  <w:style w:type="paragraph" w:styleId="af1">
    <w:name w:val="Intense Quote"/>
    <w:basedOn w:val="a"/>
    <w:next w:val="a"/>
    <w:link w:val="af2"/>
    <w:uiPriority w:val="30"/>
    <w:qFormat/>
    <w:rsid w:val="00EE4C98"/>
    <w:pPr>
      <w:widowControl w:val="0"/>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1"/>
      <w:lang w:val="en-US" w:eastAsia="zh-CN"/>
      <w14:ligatures w14:val="none"/>
    </w:rPr>
  </w:style>
  <w:style w:type="character" w:customStyle="1" w:styleId="af2">
    <w:name w:val="明显引用 字符"/>
    <w:basedOn w:val="a0"/>
    <w:link w:val="af1"/>
    <w:uiPriority w:val="30"/>
    <w:rsid w:val="00EE4C98"/>
    <w:rPr>
      <w:i/>
      <w:iCs/>
      <w:color w:val="0F4761" w:themeColor="accent1" w:themeShade="BF"/>
    </w:rPr>
  </w:style>
  <w:style w:type="character" w:styleId="af3">
    <w:name w:val="Intense Reference"/>
    <w:basedOn w:val="a0"/>
    <w:uiPriority w:val="32"/>
    <w:qFormat/>
    <w:rsid w:val="00EE4C98"/>
    <w:rPr>
      <w:b/>
      <w:bCs/>
      <w:smallCaps/>
      <w:color w:val="0F4761" w:themeColor="accent1" w:themeShade="BF"/>
      <w:spacing w:val="5"/>
    </w:rPr>
  </w:style>
  <w:style w:type="paragraph" w:styleId="af4">
    <w:name w:val="header"/>
    <w:basedOn w:val="a"/>
    <w:link w:val="af5"/>
    <w:uiPriority w:val="99"/>
    <w:unhideWhenUsed/>
    <w:rsid w:val="00807039"/>
    <w:pPr>
      <w:widowControl w:val="0"/>
      <w:tabs>
        <w:tab w:val="center" w:pos="4153"/>
        <w:tab w:val="right" w:pos="8306"/>
      </w:tabs>
      <w:snapToGrid w:val="0"/>
      <w:spacing w:after="0" w:line="240" w:lineRule="auto"/>
      <w:jc w:val="center"/>
    </w:pPr>
    <w:rPr>
      <w:sz w:val="18"/>
      <w:szCs w:val="18"/>
      <w:lang w:val="en-US" w:eastAsia="zh-CN"/>
      <w14:ligatures w14:val="none"/>
    </w:rPr>
  </w:style>
  <w:style w:type="character" w:customStyle="1" w:styleId="af5">
    <w:name w:val="页眉 字符"/>
    <w:basedOn w:val="a0"/>
    <w:link w:val="af4"/>
    <w:uiPriority w:val="99"/>
    <w:rsid w:val="00807039"/>
    <w:rPr>
      <w:sz w:val="18"/>
      <w:szCs w:val="18"/>
    </w:rPr>
  </w:style>
  <w:style w:type="paragraph" w:styleId="af6">
    <w:name w:val="footer"/>
    <w:basedOn w:val="a"/>
    <w:link w:val="af7"/>
    <w:uiPriority w:val="99"/>
    <w:unhideWhenUsed/>
    <w:rsid w:val="00807039"/>
    <w:pPr>
      <w:widowControl w:val="0"/>
      <w:tabs>
        <w:tab w:val="center" w:pos="4153"/>
        <w:tab w:val="right" w:pos="8306"/>
      </w:tabs>
      <w:snapToGrid w:val="0"/>
      <w:spacing w:after="0" w:line="240" w:lineRule="auto"/>
    </w:pPr>
    <w:rPr>
      <w:sz w:val="18"/>
      <w:szCs w:val="18"/>
      <w:lang w:val="en-US" w:eastAsia="zh-CN"/>
      <w14:ligatures w14:val="none"/>
    </w:rPr>
  </w:style>
  <w:style w:type="character" w:customStyle="1" w:styleId="af7">
    <w:name w:val="页脚 字符"/>
    <w:basedOn w:val="a0"/>
    <w:link w:val="af6"/>
    <w:uiPriority w:val="99"/>
    <w:rsid w:val="0080703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538</Words>
  <Characters>3073</Characters>
  <Application>Microsoft Office Word</Application>
  <DocSecurity>0</DocSecurity>
  <Lines>25</Lines>
  <Paragraphs>7</Paragraphs>
  <ScaleCrop>false</ScaleCrop>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邵 渝博</dc:creator>
  <cp:keywords/>
  <dc:description/>
  <cp:lastModifiedBy>邵 渝博</cp:lastModifiedBy>
  <cp:revision>4</cp:revision>
  <dcterms:created xsi:type="dcterms:W3CDTF">2025-03-26T06:01:00Z</dcterms:created>
  <dcterms:modified xsi:type="dcterms:W3CDTF">2025-03-26T06:06:00Z</dcterms:modified>
</cp:coreProperties>
</file>