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2578B" w14:textId="77777777" w:rsidR="00E95D7F" w:rsidRDefault="00E95D7F" w:rsidP="00E95D7F">
      <w:pPr>
        <w:topLinePunct/>
        <w:adjustRightInd w:val="0"/>
        <w:spacing w:line="360" w:lineRule="auto"/>
        <w:contextualSpacing/>
        <w:mirrorIndents/>
        <w:jc w:val="both"/>
        <w:textAlignment w:val="top"/>
        <w:rPr>
          <w:rFonts w:ascii="Arial" w:hAnsi="Arial" w:cs="Arial"/>
          <w:b/>
          <w:color w:val="000000" w:themeColor="text1"/>
          <w:sz w:val="24"/>
        </w:rPr>
      </w:pPr>
      <w:bookmarkStart w:id="0" w:name="_Hlk192145601"/>
      <w:bookmarkEnd w:id="0"/>
      <w:r w:rsidRPr="00ED6948">
        <w:rPr>
          <w:rFonts w:ascii="Arial" w:hAnsi="Arial" w:cs="Arial"/>
          <w:b/>
          <w:color w:val="000000" w:themeColor="text1"/>
          <w:sz w:val="24"/>
        </w:rPr>
        <w:t>Supporting Information</w:t>
      </w:r>
    </w:p>
    <w:p w14:paraId="50C56116" w14:textId="5765E189" w:rsidR="00E95D7F" w:rsidRPr="00491835" w:rsidRDefault="00E95D7F" w:rsidP="00E95D7F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 w:hint="eastAsia"/>
          <w:b/>
          <w:bCs/>
          <w:sz w:val="24"/>
        </w:rPr>
        <w:t>T</w:t>
      </w:r>
      <w:r>
        <w:rPr>
          <w:rFonts w:ascii="Arial" w:hAnsi="Arial" w:cs="Arial"/>
          <w:b/>
          <w:bCs/>
          <w:sz w:val="24"/>
        </w:rPr>
        <w:t xml:space="preserve">itle: </w:t>
      </w:r>
      <w:r w:rsidRPr="00491835">
        <w:rPr>
          <w:rFonts w:ascii="Arial" w:hAnsi="Arial" w:cs="Arial" w:hint="eastAsia"/>
          <w:sz w:val="24"/>
        </w:rPr>
        <w:t>N</w:t>
      </w:r>
      <w:r w:rsidRPr="00491835">
        <w:rPr>
          <w:rFonts w:ascii="Arial" w:hAnsi="Arial" w:cs="Arial"/>
          <w:sz w:val="24"/>
        </w:rPr>
        <w:t>octurnal</w:t>
      </w:r>
      <w:r w:rsidRPr="00491835">
        <w:rPr>
          <w:rFonts w:ascii="Arial" w:hAnsi="Arial" w:cs="Arial" w:hint="eastAsia"/>
          <w:sz w:val="24"/>
        </w:rPr>
        <w:t xml:space="preserve"> administration</w:t>
      </w:r>
      <w:r w:rsidRPr="00491835">
        <w:rPr>
          <w:rFonts w:ascii="Arial" w:hAnsi="Arial" w:cs="Arial"/>
          <w:sz w:val="24"/>
        </w:rPr>
        <w:t xml:space="preserve"> </w:t>
      </w:r>
      <w:r w:rsidRPr="00491835">
        <w:rPr>
          <w:rFonts w:ascii="Arial" w:hAnsi="Arial" w:cs="Arial" w:hint="eastAsia"/>
          <w:sz w:val="24"/>
        </w:rPr>
        <w:t>of baricitinib</w:t>
      </w:r>
      <w:r w:rsidRPr="00491835">
        <w:rPr>
          <w:rFonts w:ascii="Arial" w:hAnsi="Arial" w:cs="Arial"/>
          <w:sz w:val="24"/>
        </w:rPr>
        <w:t xml:space="preserve"> leads to rapid drug response</w:t>
      </w:r>
      <w:r w:rsidRPr="00491835">
        <w:rPr>
          <w:rFonts w:ascii="Arial" w:hAnsi="Arial" w:cs="Arial" w:hint="eastAsia"/>
          <w:sz w:val="24"/>
        </w:rPr>
        <w:t>s</w:t>
      </w:r>
      <w:r w:rsidRPr="00491835">
        <w:rPr>
          <w:rFonts w:ascii="Arial" w:hAnsi="Arial" w:cs="Arial"/>
          <w:sz w:val="24"/>
        </w:rPr>
        <w:t xml:space="preserve"> in rheumatoid arthritis: A multicenter </w:t>
      </w:r>
      <w:r w:rsidRPr="00491835">
        <w:rPr>
          <w:rFonts w:ascii="Arial" w:hAnsi="Arial" w:cs="Arial" w:hint="eastAsia"/>
          <w:sz w:val="24"/>
        </w:rPr>
        <w:t>non-randomized controlled</w:t>
      </w:r>
      <w:r w:rsidRPr="00491835">
        <w:rPr>
          <w:rFonts w:ascii="Arial" w:hAnsi="Arial" w:cs="Arial"/>
          <w:sz w:val="24"/>
        </w:rPr>
        <w:t xml:space="preserve"> study.</w:t>
      </w:r>
    </w:p>
    <w:p w14:paraId="3F2A70EB" w14:textId="77777777" w:rsidR="00E95D7F" w:rsidRDefault="00E95D7F" w:rsidP="00E95D7F">
      <w:pPr>
        <w:spacing w:line="360" w:lineRule="auto"/>
        <w:rPr>
          <w:rFonts w:ascii="Arial" w:hAnsi="Arial" w:cs="Arial"/>
          <w:b/>
          <w:bCs/>
          <w:sz w:val="24"/>
        </w:rPr>
      </w:pPr>
    </w:p>
    <w:p w14:paraId="5A3ABEBC" w14:textId="77777777" w:rsidR="00E95D7F" w:rsidRDefault="00E95D7F" w:rsidP="00E95D7F">
      <w:pPr>
        <w:topLinePunct/>
        <w:adjustRightInd w:val="0"/>
        <w:spacing w:line="360" w:lineRule="auto"/>
        <w:contextualSpacing/>
        <w:mirrorIndents/>
        <w:jc w:val="both"/>
        <w:textAlignment w:val="top"/>
        <w:rPr>
          <w:rFonts w:ascii="Arial" w:hAnsi="Arial" w:cs="Arial"/>
          <w:sz w:val="24"/>
          <w:vertAlign w:val="superscript"/>
        </w:rPr>
      </w:pPr>
      <w:r>
        <w:rPr>
          <w:rFonts w:ascii="Arial" w:hAnsi="Arial" w:cs="Arial"/>
          <w:b/>
          <w:bCs/>
          <w:sz w:val="24"/>
        </w:rPr>
        <w:t>Autor</w:t>
      </w:r>
      <w:r>
        <w:rPr>
          <w:rFonts w:ascii="Arial" w:hAnsi="Arial" w:cs="Arial" w:hint="eastAsia"/>
          <w:b/>
          <w:bCs/>
          <w:sz w:val="24"/>
        </w:rPr>
        <w:t>s</w:t>
      </w:r>
      <w:r>
        <w:rPr>
          <w:rFonts w:ascii="Arial" w:hAnsi="Arial" w:cs="Arial"/>
          <w:b/>
          <w:bCs/>
          <w:sz w:val="24"/>
        </w:rPr>
        <w:t xml:space="preserve">: </w:t>
      </w:r>
      <w:r w:rsidRPr="00C65E7A">
        <w:rPr>
          <w:rFonts w:ascii="Arial" w:hAnsi="Arial" w:cs="Arial" w:hint="eastAsia"/>
          <w:sz w:val="24"/>
        </w:rPr>
        <w:t>T</w:t>
      </w:r>
      <w:r w:rsidRPr="00C65E7A">
        <w:rPr>
          <w:rFonts w:ascii="Arial" w:hAnsi="Arial" w:cs="Arial"/>
          <w:sz w:val="24"/>
        </w:rPr>
        <w:t>eppei Hashimoto</w:t>
      </w:r>
      <w:r w:rsidRPr="00240053">
        <w:rPr>
          <w:rFonts w:ascii="Arial" w:hAnsi="Arial" w:cs="Arial"/>
          <w:sz w:val="24"/>
          <w:vertAlign w:val="superscript"/>
        </w:rPr>
        <w:t>1</w:t>
      </w:r>
      <w:r w:rsidRPr="00C65E7A">
        <w:rPr>
          <w:rFonts w:ascii="Arial" w:hAnsi="Arial" w:cs="Arial"/>
          <w:sz w:val="24"/>
        </w:rPr>
        <w:t xml:space="preserve">, </w:t>
      </w:r>
      <w:bookmarkStart w:id="1" w:name="_Hlk181865490"/>
      <w:r>
        <w:rPr>
          <w:rFonts w:ascii="Arial" w:hAnsi="Arial" w:cs="Arial"/>
          <w:sz w:val="24"/>
        </w:rPr>
        <w:t>Kazuyuki Tsuboi</w:t>
      </w:r>
      <w:bookmarkEnd w:id="1"/>
      <w:r>
        <w:rPr>
          <w:rFonts w:ascii="Arial" w:hAnsi="Arial" w:cs="Arial"/>
          <w:sz w:val="24"/>
          <w:vertAlign w:val="superscript"/>
        </w:rPr>
        <w:t>2</w:t>
      </w:r>
      <w:r>
        <w:rPr>
          <w:rFonts w:ascii="Arial" w:hAnsi="Arial" w:cs="Arial"/>
          <w:sz w:val="24"/>
        </w:rPr>
        <w:t xml:space="preserve">, </w:t>
      </w:r>
      <w:bookmarkStart w:id="2" w:name="_Hlk181865499"/>
      <w:r>
        <w:rPr>
          <w:rFonts w:ascii="Arial" w:eastAsia="ＭＳ Ｐゴシック" w:hAnsi="Arial" w:cs="Arial"/>
          <w:kern w:val="0"/>
          <w:sz w:val="24"/>
        </w:rPr>
        <w:t>Takeo</w:t>
      </w:r>
      <w:r w:rsidRPr="00C65E7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Abe</w:t>
      </w:r>
      <w:bookmarkEnd w:id="2"/>
      <w:r w:rsidRPr="00240053">
        <w:rPr>
          <w:rFonts w:ascii="Arial" w:hAnsi="Arial" w:cs="Arial"/>
          <w:sz w:val="24"/>
          <w:vertAlign w:val="superscript"/>
        </w:rPr>
        <w:t>1</w:t>
      </w:r>
      <w:r>
        <w:rPr>
          <w:rFonts w:ascii="Arial" w:hAnsi="Arial" w:cs="Arial"/>
          <w:sz w:val="24"/>
        </w:rPr>
        <w:t xml:space="preserve">, </w:t>
      </w:r>
      <w:bookmarkStart w:id="3" w:name="_Hlk181865506"/>
      <w:r>
        <w:rPr>
          <w:rFonts w:ascii="Arial" w:hAnsi="Arial" w:cs="Arial"/>
          <w:sz w:val="24"/>
        </w:rPr>
        <w:t>Takahiro</w:t>
      </w:r>
      <w:r w:rsidRPr="00C65E7A">
        <w:rPr>
          <w:rFonts w:ascii="Arial" w:hAnsi="Arial" w:cs="Arial"/>
          <w:sz w:val="24"/>
        </w:rPr>
        <w:t xml:space="preserve"> Yoshikawa</w:t>
      </w:r>
      <w:bookmarkEnd w:id="3"/>
      <w:r>
        <w:rPr>
          <w:rFonts w:ascii="Arial" w:hAnsi="Arial" w:cs="Arial" w:hint="eastAsia"/>
          <w:sz w:val="24"/>
          <w:vertAlign w:val="superscript"/>
        </w:rPr>
        <w:t>1,3</w:t>
      </w:r>
      <w:r w:rsidRPr="00C65E7A">
        <w:rPr>
          <w:rFonts w:ascii="Arial" w:hAnsi="Arial" w:cs="Arial"/>
          <w:sz w:val="24"/>
        </w:rPr>
        <w:t>,</w:t>
      </w:r>
      <w:r>
        <w:rPr>
          <w:rFonts w:ascii="Arial" w:hAnsi="Arial" w:cs="Arial" w:hint="eastAsia"/>
          <w:sz w:val="24"/>
        </w:rPr>
        <w:t xml:space="preserve"> </w:t>
      </w:r>
      <w:bookmarkStart w:id="4" w:name="_Hlk181865514"/>
      <w:r>
        <w:rPr>
          <w:rFonts w:ascii="Arial" w:hAnsi="Arial" w:cs="Arial"/>
          <w:sz w:val="24"/>
        </w:rPr>
        <w:t>Kazuteru Noguchi</w:t>
      </w:r>
      <w:bookmarkEnd w:id="4"/>
      <w:r w:rsidRPr="00240053">
        <w:rPr>
          <w:rFonts w:ascii="Arial" w:hAnsi="Arial" w:cs="Arial"/>
          <w:sz w:val="24"/>
          <w:vertAlign w:val="superscript"/>
        </w:rPr>
        <w:t>1</w:t>
      </w:r>
      <w:r>
        <w:rPr>
          <w:rFonts w:ascii="Arial" w:hAnsi="Arial" w:cs="Arial"/>
          <w:sz w:val="24"/>
        </w:rPr>
        <w:t xml:space="preserve">, </w:t>
      </w:r>
      <w:bookmarkStart w:id="5" w:name="_Hlk181865521"/>
      <w:r>
        <w:rPr>
          <w:rFonts w:ascii="Arial" w:hAnsi="Arial" w:cs="Arial" w:hint="eastAsia"/>
          <w:sz w:val="24"/>
        </w:rPr>
        <w:t>Te</w:t>
      </w:r>
      <w:r>
        <w:rPr>
          <w:rFonts w:ascii="Arial" w:hAnsi="Arial" w:cs="Arial"/>
          <w:sz w:val="24"/>
        </w:rPr>
        <w:t>tsuya Furukawa</w:t>
      </w:r>
      <w:bookmarkEnd w:id="5"/>
      <w:r w:rsidRPr="00240053">
        <w:rPr>
          <w:rFonts w:ascii="Arial" w:hAnsi="Arial" w:cs="Arial"/>
          <w:sz w:val="24"/>
          <w:vertAlign w:val="superscript"/>
        </w:rPr>
        <w:t>1</w:t>
      </w:r>
      <w:r>
        <w:rPr>
          <w:rFonts w:ascii="Arial" w:hAnsi="Arial" w:cs="Arial"/>
          <w:sz w:val="24"/>
        </w:rPr>
        <w:t xml:space="preserve">, </w:t>
      </w:r>
      <w:bookmarkStart w:id="6" w:name="_Hlk181865528"/>
      <w:r w:rsidRPr="00C65E7A">
        <w:rPr>
          <w:rFonts w:ascii="Arial" w:hAnsi="Arial" w:cs="Arial"/>
          <w:sz w:val="24"/>
        </w:rPr>
        <w:t>Koji Tateishi</w:t>
      </w:r>
      <w:bookmarkEnd w:id="6"/>
      <w:r>
        <w:rPr>
          <w:rFonts w:ascii="Arial" w:hAnsi="Arial" w:cs="Arial"/>
          <w:sz w:val="24"/>
          <w:vertAlign w:val="superscript"/>
        </w:rPr>
        <w:t>4</w:t>
      </w:r>
      <w:r w:rsidRPr="00C65E7A">
        <w:rPr>
          <w:rFonts w:ascii="Arial" w:hAnsi="Arial" w:cs="Arial"/>
          <w:sz w:val="24"/>
        </w:rPr>
        <w:t>,</w:t>
      </w:r>
      <w:bookmarkStart w:id="7" w:name="_Hlk181865537"/>
      <w:r w:rsidRPr="00C65E7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Yasuhiro Terashima</w:t>
      </w:r>
      <w:bookmarkEnd w:id="7"/>
      <w:r>
        <w:rPr>
          <w:rFonts w:ascii="Arial" w:hAnsi="Arial" w:cs="Arial"/>
          <w:sz w:val="24"/>
          <w:vertAlign w:val="superscript"/>
        </w:rPr>
        <w:t>4</w:t>
      </w:r>
      <w:r>
        <w:rPr>
          <w:rFonts w:ascii="Arial" w:hAnsi="Arial" w:cs="Arial"/>
          <w:sz w:val="24"/>
        </w:rPr>
        <w:t xml:space="preserve">, </w:t>
      </w:r>
      <w:bookmarkStart w:id="8" w:name="_Hlk181865544"/>
      <w:r>
        <w:rPr>
          <w:rFonts w:ascii="Arial" w:hAnsi="Arial" w:cs="Arial"/>
          <w:sz w:val="24"/>
        </w:rPr>
        <w:t>Nao Sibanuma</w:t>
      </w:r>
      <w:bookmarkEnd w:id="8"/>
      <w:r>
        <w:rPr>
          <w:rFonts w:ascii="Arial" w:hAnsi="Arial" w:cs="Arial" w:hint="eastAsia"/>
          <w:sz w:val="24"/>
          <w:vertAlign w:val="superscript"/>
        </w:rPr>
        <w:t>5</w:t>
      </w:r>
      <w:r>
        <w:rPr>
          <w:rFonts w:ascii="Arial" w:hAnsi="Arial" w:cs="Arial"/>
          <w:sz w:val="24"/>
        </w:rPr>
        <w:t xml:space="preserve">, </w:t>
      </w:r>
      <w:bookmarkStart w:id="9" w:name="_Hlk181865552"/>
      <w:r>
        <w:rPr>
          <w:rFonts w:ascii="Arial" w:hAnsi="Arial" w:cs="Arial" w:hint="eastAsia"/>
          <w:sz w:val="24"/>
        </w:rPr>
        <w:t>Naoto Azuma</w:t>
      </w:r>
      <w:bookmarkEnd w:id="9"/>
      <w:r w:rsidRPr="00240053">
        <w:rPr>
          <w:rFonts w:ascii="Arial" w:hAnsi="Arial" w:cs="Arial"/>
          <w:sz w:val="24"/>
          <w:vertAlign w:val="superscript"/>
        </w:rPr>
        <w:t>1</w:t>
      </w:r>
      <w:r>
        <w:rPr>
          <w:rFonts w:ascii="Arial" w:hAnsi="Arial" w:cs="Arial" w:hint="eastAsia"/>
          <w:sz w:val="24"/>
        </w:rPr>
        <w:t xml:space="preserve">, </w:t>
      </w:r>
      <w:bookmarkStart w:id="10" w:name="_Hlk181865610"/>
      <w:r>
        <w:rPr>
          <w:rFonts w:ascii="Arial" w:eastAsia="ＭＳ Ｐゴシック" w:hAnsi="Arial" w:cs="Arial"/>
          <w:kern w:val="0"/>
          <w:sz w:val="24"/>
        </w:rPr>
        <w:t>Takashi Yamane</w:t>
      </w:r>
      <w:bookmarkEnd w:id="10"/>
      <w:r>
        <w:rPr>
          <w:rFonts w:ascii="Arial" w:hAnsi="Arial" w:cs="Arial" w:hint="eastAsia"/>
          <w:sz w:val="24"/>
          <w:vertAlign w:val="superscript"/>
        </w:rPr>
        <w:t>6</w:t>
      </w:r>
      <w:r w:rsidRPr="00C65E7A">
        <w:rPr>
          <w:rFonts w:ascii="Arial" w:hAnsi="Arial" w:cs="Arial"/>
          <w:sz w:val="24"/>
        </w:rPr>
        <w:t xml:space="preserve">, </w:t>
      </w:r>
      <w:bookmarkStart w:id="11" w:name="_Hlk181865627"/>
      <w:r w:rsidRPr="00C65E7A">
        <w:rPr>
          <w:rFonts w:ascii="Arial" w:hAnsi="Arial" w:cs="Arial"/>
          <w:sz w:val="24"/>
        </w:rPr>
        <w:t>Kiyoshi Matsui</w:t>
      </w:r>
      <w:bookmarkEnd w:id="11"/>
      <w:r>
        <w:rPr>
          <w:rFonts w:ascii="Arial" w:hAnsi="Arial" w:cs="Arial" w:hint="eastAsia"/>
          <w:sz w:val="24"/>
          <w:vertAlign w:val="superscript"/>
        </w:rPr>
        <w:t>1,3</w:t>
      </w:r>
      <w:r>
        <w:rPr>
          <w:rFonts w:ascii="Arial" w:eastAsia="ＭＳ Ｐゴシック" w:hAnsi="Arial" w:cs="Arial"/>
          <w:kern w:val="0"/>
          <w:sz w:val="24"/>
        </w:rPr>
        <w:t xml:space="preserve">, </w:t>
      </w:r>
      <w:bookmarkStart w:id="12" w:name="_Hlk181865634"/>
      <w:r w:rsidRPr="00C65E7A">
        <w:rPr>
          <w:rFonts w:ascii="Arial" w:hAnsi="Arial" w:cs="Arial"/>
          <w:sz w:val="24"/>
        </w:rPr>
        <w:t>Akira Hashiramoto</w:t>
      </w:r>
      <w:bookmarkEnd w:id="12"/>
      <w:r>
        <w:rPr>
          <w:rFonts w:ascii="Arial" w:hAnsi="Arial" w:cs="Arial" w:hint="eastAsia"/>
          <w:sz w:val="24"/>
          <w:vertAlign w:val="superscript"/>
        </w:rPr>
        <w:t>7</w:t>
      </w:r>
    </w:p>
    <w:p w14:paraId="1AB42A8F" w14:textId="77777777" w:rsidR="00E95D7F" w:rsidRDefault="00E95D7F" w:rsidP="00E95D7F">
      <w:pPr>
        <w:spacing w:line="360" w:lineRule="auto"/>
      </w:pPr>
      <w:r w:rsidRPr="00645779">
        <w:rPr>
          <w:rFonts w:ascii="Arial" w:eastAsia="ＭＳ Ｐゴシック" w:hAnsi="Arial" w:cs="Arial"/>
          <w:b/>
          <w:kern w:val="0"/>
          <w:sz w:val="24"/>
        </w:rPr>
        <w:t>Departments and institutions</w:t>
      </w:r>
    </w:p>
    <w:p w14:paraId="0CD177E2" w14:textId="77777777" w:rsidR="00E95D7F" w:rsidRDefault="00E95D7F" w:rsidP="00E95D7F">
      <w:pPr>
        <w:spacing w:line="360" w:lineRule="auto"/>
        <w:rPr>
          <w:rFonts w:ascii="Arial" w:hAnsi="Arial" w:cs="Arial"/>
          <w:sz w:val="24"/>
        </w:rPr>
      </w:pPr>
      <w:r w:rsidRPr="00240053">
        <w:rPr>
          <w:rFonts w:ascii="Arial" w:hAnsi="Arial" w:cs="Arial"/>
          <w:sz w:val="24"/>
          <w:vertAlign w:val="superscript"/>
        </w:rPr>
        <w:t xml:space="preserve">1 </w:t>
      </w:r>
      <w:r w:rsidRPr="00B1600F">
        <w:rPr>
          <w:rFonts w:ascii="Arial" w:hAnsi="Arial" w:cs="Arial"/>
          <w:sz w:val="24"/>
        </w:rPr>
        <w:t>Department of Diabetes, Endocrinology and Clinical Immunology, School of Medicine, Hyogo Medical University, Nishinomiya, Japan</w:t>
      </w:r>
    </w:p>
    <w:p w14:paraId="5AF0DAF6" w14:textId="77777777" w:rsidR="00E95D7F" w:rsidRPr="00240053" w:rsidRDefault="00E95D7F" w:rsidP="00E95D7F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vertAlign w:val="superscript"/>
        </w:rPr>
        <w:t>2</w:t>
      </w:r>
      <w:r w:rsidRPr="00A549F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 w:hint="eastAsia"/>
          <w:sz w:val="24"/>
        </w:rPr>
        <w:t xml:space="preserve">Department of rheumatology, </w:t>
      </w:r>
      <w:r w:rsidRPr="00C2437C">
        <w:rPr>
          <w:rFonts w:ascii="Arial" w:hAnsi="Arial" w:cs="Arial"/>
          <w:sz w:val="24"/>
        </w:rPr>
        <w:t>Kobe City Medical Center West Hospital</w:t>
      </w:r>
      <w:r>
        <w:rPr>
          <w:rFonts w:ascii="Arial" w:hAnsi="Arial" w:cs="Arial" w:hint="eastAsia"/>
          <w:sz w:val="24"/>
        </w:rPr>
        <w:t>, Kobe, Japan</w:t>
      </w:r>
    </w:p>
    <w:p w14:paraId="650D029B" w14:textId="77777777" w:rsidR="00E95D7F" w:rsidRDefault="00E95D7F" w:rsidP="00E95D7F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vertAlign w:val="superscript"/>
        </w:rPr>
        <w:t xml:space="preserve">3 </w:t>
      </w:r>
      <w:r>
        <w:rPr>
          <w:rFonts w:ascii="Arial" w:hAnsi="Arial" w:cs="Arial" w:hint="eastAsia"/>
          <w:sz w:val="24"/>
        </w:rPr>
        <w:t>Department of rheumatology, Amagasaki Central Hospital, Amagasaki, Japan</w:t>
      </w:r>
    </w:p>
    <w:p w14:paraId="3F29DC16" w14:textId="77777777" w:rsidR="00E95D7F" w:rsidRDefault="00E95D7F" w:rsidP="00E95D7F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vertAlign w:val="superscript"/>
        </w:rPr>
        <w:t>4</w:t>
      </w:r>
      <w:r w:rsidRPr="00B415CC">
        <w:rPr>
          <w:rFonts w:ascii="Arial" w:hAnsi="Arial" w:cs="Arial"/>
          <w:sz w:val="24"/>
        </w:rPr>
        <w:t xml:space="preserve"> </w:t>
      </w:r>
      <w:r w:rsidRPr="00240053">
        <w:rPr>
          <w:rFonts w:ascii="Arial" w:hAnsi="Arial" w:cs="Arial"/>
          <w:sz w:val="24"/>
        </w:rPr>
        <w:t xml:space="preserve">Department of </w:t>
      </w:r>
      <w:r>
        <w:rPr>
          <w:rFonts w:ascii="Arial" w:hAnsi="Arial" w:cs="Arial"/>
          <w:sz w:val="24"/>
        </w:rPr>
        <w:t>Orthopedics</w:t>
      </w:r>
      <w:r w:rsidRPr="00240053">
        <w:rPr>
          <w:rFonts w:ascii="Arial" w:hAnsi="Arial" w:cs="Arial"/>
          <w:sz w:val="24"/>
        </w:rPr>
        <w:t>, Ko</w:t>
      </w:r>
      <w:r>
        <w:rPr>
          <w:rFonts w:ascii="Arial" w:hAnsi="Arial" w:cs="Arial" w:hint="eastAsia"/>
          <w:sz w:val="24"/>
        </w:rPr>
        <w:t>n</w:t>
      </w:r>
      <w:r>
        <w:rPr>
          <w:rFonts w:ascii="Arial" w:hAnsi="Arial" w:cs="Arial"/>
          <w:sz w:val="24"/>
        </w:rPr>
        <w:t>an Kakogawa Hospital</w:t>
      </w:r>
      <w:r w:rsidRPr="00240053">
        <w:rPr>
          <w:rFonts w:ascii="Arial" w:hAnsi="Arial" w:cs="Arial"/>
          <w:sz w:val="24"/>
        </w:rPr>
        <w:t>, K</w:t>
      </w:r>
      <w:r>
        <w:rPr>
          <w:rFonts w:ascii="Arial" w:hAnsi="Arial" w:cs="Arial"/>
          <w:sz w:val="24"/>
        </w:rPr>
        <w:t>akogawa</w:t>
      </w:r>
      <w:r w:rsidRPr="00240053">
        <w:rPr>
          <w:rFonts w:ascii="Arial" w:hAnsi="Arial" w:cs="Arial"/>
          <w:sz w:val="24"/>
        </w:rPr>
        <w:t xml:space="preserve"> Japan</w:t>
      </w:r>
    </w:p>
    <w:p w14:paraId="43ED016C" w14:textId="77777777" w:rsidR="00E95D7F" w:rsidRDefault="00E95D7F" w:rsidP="00E95D7F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vertAlign w:val="superscript"/>
        </w:rPr>
        <w:t>5</w:t>
      </w:r>
      <w:r w:rsidRPr="00C2437C">
        <w:rPr>
          <w:rFonts w:ascii="Arial" w:hAnsi="Arial" w:cs="Arial"/>
          <w:sz w:val="24"/>
          <w:vertAlign w:val="superscript"/>
        </w:rPr>
        <w:t xml:space="preserve"> </w:t>
      </w:r>
      <w:r w:rsidRPr="00240053">
        <w:rPr>
          <w:rFonts w:ascii="Arial" w:hAnsi="Arial" w:cs="Arial"/>
          <w:sz w:val="24"/>
        </w:rPr>
        <w:t xml:space="preserve">Department of </w:t>
      </w:r>
      <w:r>
        <w:rPr>
          <w:rFonts w:ascii="Arial" w:hAnsi="Arial" w:cs="Arial"/>
          <w:sz w:val="24"/>
        </w:rPr>
        <w:t>Orthopedics</w:t>
      </w:r>
      <w:r w:rsidRPr="00240053">
        <w:rPr>
          <w:rFonts w:ascii="Arial" w:hAnsi="Arial" w:cs="Arial"/>
          <w:sz w:val="24"/>
        </w:rPr>
        <w:t>,</w:t>
      </w:r>
      <w:r>
        <w:rPr>
          <w:rFonts w:ascii="Arial" w:hAnsi="Arial" w:cs="Arial" w:hint="eastAsia"/>
          <w:sz w:val="24"/>
        </w:rPr>
        <w:t xml:space="preserve"> Kobe Kaisei Hospital, Kobe, Japan </w:t>
      </w:r>
    </w:p>
    <w:p w14:paraId="765C665F" w14:textId="77777777" w:rsidR="00E95D7F" w:rsidRDefault="00E95D7F" w:rsidP="00E95D7F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  <w:vertAlign w:val="superscript"/>
        </w:rPr>
        <w:t xml:space="preserve">6 </w:t>
      </w:r>
      <w:r>
        <w:rPr>
          <w:rFonts w:ascii="Arial" w:hAnsi="Arial" w:cs="Arial" w:hint="eastAsia"/>
          <w:sz w:val="24"/>
        </w:rPr>
        <w:t xml:space="preserve">Department of rheumatology, </w:t>
      </w:r>
      <w:r w:rsidRPr="00C2437C">
        <w:rPr>
          <w:rFonts w:ascii="Arial" w:hAnsi="Arial" w:cs="Arial"/>
          <w:sz w:val="24"/>
        </w:rPr>
        <w:t>Kakogawa Central City Hospital</w:t>
      </w:r>
      <w:r>
        <w:rPr>
          <w:rFonts w:ascii="Arial" w:hAnsi="Arial" w:cs="Arial" w:hint="eastAsia"/>
          <w:sz w:val="24"/>
        </w:rPr>
        <w:t>, Kakogawa Japan</w:t>
      </w:r>
    </w:p>
    <w:p w14:paraId="51D0380E" w14:textId="77777777" w:rsidR="00E95D7F" w:rsidRPr="00B415CC" w:rsidRDefault="00E95D7F" w:rsidP="00E95D7F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  <w:vertAlign w:val="superscript"/>
        </w:rPr>
        <w:t>7</w:t>
      </w:r>
      <w:r w:rsidRPr="006035F1">
        <w:rPr>
          <w:rFonts w:ascii="Arial" w:hAnsi="Arial" w:cs="Arial"/>
          <w:sz w:val="24"/>
        </w:rPr>
        <w:t xml:space="preserve"> </w:t>
      </w:r>
      <w:r w:rsidRPr="00240053">
        <w:rPr>
          <w:rFonts w:ascii="Arial" w:hAnsi="Arial" w:cs="Arial"/>
          <w:sz w:val="24"/>
        </w:rPr>
        <w:t>Department of Biophysics, Kobe University Graduate School of Health Sciences, Kobe</w:t>
      </w:r>
      <w:r>
        <w:rPr>
          <w:rFonts w:ascii="Arial" w:hAnsi="Arial" w:cs="Arial" w:hint="eastAsia"/>
          <w:sz w:val="24"/>
        </w:rPr>
        <w:t>,</w:t>
      </w:r>
      <w:r w:rsidRPr="00240053">
        <w:rPr>
          <w:rFonts w:ascii="Arial" w:hAnsi="Arial" w:cs="Arial"/>
          <w:sz w:val="24"/>
        </w:rPr>
        <w:t xml:space="preserve"> Japan</w:t>
      </w:r>
    </w:p>
    <w:p w14:paraId="6E1922AB" w14:textId="77777777" w:rsidR="00E95D7F" w:rsidRDefault="00E95D7F">
      <w:pPr>
        <w:rPr>
          <w:rFonts w:ascii="Arial" w:hAnsi="Arial" w:cs="Arial"/>
          <w:b/>
          <w:bCs/>
          <w:noProof/>
          <w:sz w:val="24"/>
        </w:rPr>
      </w:pPr>
      <w:r>
        <w:rPr>
          <w:rFonts w:ascii="Arial" w:hAnsi="Arial" w:cs="Arial"/>
          <w:b/>
          <w:bCs/>
          <w:noProof/>
          <w:sz w:val="24"/>
        </w:rPr>
        <w:br w:type="page"/>
      </w:r>
    </w:p>
    <w:p w14:paraId="67FA256B" w14:textId="3A47C339" w:rsidR="007E5168" w:rsidRDefault="00000000" w:rsidP="004A5857">
      <w:pPr>
        <w:rPr>
          <w:rFonts w:ascii="Arial" w:hAnsi="Arial" w:cs="Arial"/>
          <w:b/>
          <w:bCs/>
          <w:noProof/>
          <w:sz w:val="24"/>
        </w:rPr>
      </w:pPr>
      <w:r w:rsidRPr="00ED6948">
        <w:rPr>
          <w:rFonts w:ascii="Arial" w:hAnsi="Arial" w:cs="Arial"/>
          <w:b/>
          <w:bCs/>
          <w:noProof/>
          <w:sz w:val="24"/>
        </w:rPr>
        <w:lastRenderedPageBreak/>
        <w:t xml:space="preserve">Supplemental figure </w:t>
      </w:r>
      <w:r w:rsidR="00202845">
        <w:rPr>
          <w:rFonts w:ascii="Arial" w:hAnsi="Arial" w:cs="Arial" w:hint="eastAsia"/>
          <w:b/>
          <w:bCs/>
          <w:noProof/>
          <w:sz w:val="24"/>
        </w:rPr>
        <w:t>S</w:t>
      </w:r>
      <w:r w:rsidRPr="00ED6948">
        <w:rPr>
          <w:rFonts w:ascii="Arial" w:hAnsi="Arial" w:cs="Arial" w:hint="eastAsia"/>
          <w:b/>
          <w:bCs/>
          <w:noProof/>
          <w:sz w:val="24"/>
        </w:rPr>
        <w:t>1</w:t>
      </w:r>
    </w:p>
    <w:p w14:paraId="027A5AAF" w14:textId="77777777" w:rsidR="00983F99" w:rsidRPr="0098082C" w:rsidRDefault="00000000">
      <w:pPr>
        <w:rPr>
          <w:rFonts w:ascii="Arial" w:hAnsi="Arial" w:cs="Arial"/>
          <w:b/>
          <w:bCs/>
          <w:noProof/>
          <w:sz w:val="24"/>
        </w:rPr>
      </w:pPr>
      <w:r w:rsidRPr="00983F9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92E15" wp14:editId="3F09CDE5">
                <wp:simplePos x="0" y="0"/>
                <wp:positionH relativeFrom="margin">
                  <wp:posOffset>2676525</wp:posOffset>
                </wp:positionH>
                <wp:positionV relativeFrom="paragraph">
                  <wp:posOffset>85090</wp:posOffset>
                </wp:positionV>
                <wp:extent cx="312420" cy="368935"/>
                <wp:effectExtent l="0" t="0" r="0" b="0"/>
                <wp:wrapNone/>
                <wp:docPr id="8732015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AA4D3F" w14:textId="24129EFF" w:rsidR="00983F99" w:rsidRPr="00983F99" w:rsidRDefault="00983F99" w:rsidP="00983F9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192E1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10.75pt;margin-top:6.7pt;width:24.6pt;height:29.05pt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" filled="f" stroked="f">
                <v:textbox style="mso-fit-shape-to-text:t">
                  <w:txbxContent>
                    <w:p w14:paraId="60AA4D3F" w14:textId="24129EFF" w:rsidR="00983F99" w:rsidRPr="00983F99" w:rsidRDefault="00983F99" w:rsidP="00983F99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3F9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2CA42D" wp14:editId="29A35852">
                <wp:simplePos x="0" y="0"/>
                <wp:positionH relativeFrom="margin">
                  <wp:posOffset>-85725</wp:posOffset>
                </wp:positionH>
                <wp:positionV relativeFrom="paragraph">
                  <wp:posOffset>85090</wp:posOffset>
                </wp:positionV>
                <wp:extent cx="312420" cy="368935"/>
                <wp:effectExtent l="0" t="0" r="0" b="0"/>
                <wp:wrapNone/>
                <wp:docPr id="2" name="テキスト ボックス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8C84FB2-CFA0-465C-9E3F-E82F123E4D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3B3807" w14:textId="77777777" w:rsidR="00983F99" w:rsidRPr="00983F99" w:rsidRDefault="00000000" w:rsidP="00983F9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983F99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  <w:t>A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CA42D" id="_x0000_s1027" type="#_x0000_t202" style="position:absolute;margin-left:-6.75pt;margin-top:6.7pt;width:24.6pt;height:29.05pt;z-index:251658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" filled="f" stroked="f">
                <v:textbox style="mso-fit-shape-to-text:t">
                  <w:txbxContent>
                    <w:p w14:paraId="053B3807" w14:textId="77777777" w:rsidR="00983F99" w:rsidRPr="00983F99" w:rsidRDefault="00000000" w:rsidP="00983F99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983F99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42B15D" w14:textId="24BA9D3B" w:rsidR="00202845" w:rsidRDefault="00000000">
      <w:pPr>
        <w:rPr>
          <w:rFonts w:ascii="Arial" w:hAnsi="Arial" w:cs="Arial"/>
          <w:noProof/>
        </w:rPr>
      </w:pPr>
      <w:r w:rsidRPr="00983F9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8012EF" wp14:editId="1E63502A">
                <wp:simplePos x="0" y="0"/>
                <wp:positionH relativeFrom="margin">
                  <wp:posOffset>0</wp:posOffset>
                </wp:positionH>
                <wp:positionV relativeFrom="paragraph">
                  <wp:posOffset>2317115</wp:posOffset>
                </wp:positionV>
                <wp:extent cx="312420" cy="368935"/>
                <wp:effectExtent l="0" t="0" r="0" b="0"/>
                <wp:wrapNone/>
                <wp:docPr id="2432979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D4AC55" w14:textId="796A6CF5" w:rsidR="00C950D6" w:rsidRPr="00983F99" w:rsidRDefault="00C950D6" w:rsidP="00983F9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012EF" id="_x0000_s1028" type="#_x0000_t202" style="position:absolute;margin-left:0;margin-top:182.45pt;width:24.6pt;height:29.05pt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" filled="f" stroked="f">
                <v:textbox style="mso-fit-shape-to-text:t">
                  <w:txbxContent>
                    <w:p w14:paraId="24D4AC55" w14:textId="796A6CF5" w:rsidR="00C950D6" w:rsidRPr="00983F99" w:rsidRDefault="00C950D6" w:rsidP="00983F99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3F9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07201D" wp14:editId="2367F5F8">
                <wp:simplePos x="0" y="0"/>
                <wp:positionH relativeFrom="margin">
                  <wp:posOffset>2733675</wp:posOffset>
                </wp:positionH>
                <wp:positionV relativeFrom="paragraph">
                  <wp:posOffset>2282190</wp:posOffset>
                </wp:positionV>
                <wp:extent cx="312420" cy="368935"/>
                <wp:effectExtent l="0" t="0" r="0" b="0"/>
                <wp:wrapNone/>
                <wp:docPr id="60585199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49A5E4" w14:textId="64EE467A" w:rsidR="00983F99" w:rsidRPr="00983F99" w:rsidRDefault="00983F99" w:rsidP="00983F9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7201D" id="_x0000_s1029" type="#_x0000_t202" style="position:absolute;margin-left:215.25pt;margin-top:179.7pt;width:24.6pt;height:29.05pt;z-index:25166438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" filled="f" stroked="f">
                <v:textbox style="mso-fit-shape-to-text:t">
                  <w:txbxContent>
                    <w:p w14:paraId="2249A5E4" w14:textId="64EE467A" w:rsidR="00983F99" w:rsidRPr="00983F99" w:rsidRDefault="00983F99" w:rsidP="00983F99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 w:hint="eastAsia"/>
          <w:noProof/>
        </w:rPr>
        <w:t xml:space="preserve"> </w:t>
      </w:r>
      <w:r w:rsidR="00193B8C">
        <w:rPr>
          <w:rFonts w:ascii="Arial" w:hAnsi="Arial" w:cs="Arial"/>
          <w:noProof/>
        </w:rPr>
        <w:drawing>
          <wp:inline distT="0" distB="0" distL="0" distR="0" wp14:anchorId="567D986C" wp14:editId="231052B7">
            <wp:extent cx="4326457" cy="2340000"/>
            <wp:effectExtent l="0" t="0" r="0" b="3175"/>
            <wp:docPr id="175277293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457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9B81F" w14:textId="0998BED8" w:rsidR="00C950D6" w:rsidRDefault="00193B8C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 wp14:anchorId="4081DEF7" wp14:editId="26C0C16D">
            <wp:extent cx="2591772" cy="2340000"/>
            <wp:effectExtent l="0" t="0" r="0" b="3175"/>
            <wp:docPr id="1610471901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77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639177E4" wp14:editId="3EAA4FB6">
            <wp:extent cx="2596467" cy="2340000"/>
            <wp:effectExtent l="0" t="0" r="0" b="3175"/>
            <wp:docPr id="488334068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467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90FE7" w14:textId="375C2030" w:rsidR="003F6C2C" w:rsidRDefault="00C950D6">
      <w:pPr>
        <w:rPr>
          <w:rFonts w:ascii="Arial" w:hAnsi="Arial" w:cs="Arial"/>
          <w:noProof/>
        </w:rPr>
      </w:pPr>
      <w:r w:rsidRPr="00983F9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C28265" wp14:editId="0226691C">
                <wp:simplePos x="0" y="0"/>
                <wp:positionH relativeFrom="margin">
                  <wp:posOffset>0</wp:posOffset>
                </wp:positionH>
                <wp:positionV relativeFrom="paragraph">
                  <wp:posOffset>-79375</wp:posOffset>
                </wp:positionV>
                <wp:extent cx="312420" cy="368935"/>
                <wp:effectExtent l="0" t="0" r="0" b="0"/>
                <wp:wrapNone/>
                <wp:docPr id="6962386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B5C6CB" w14:textId="08E1D161" w:rsidR="00C950D6" w:rsidRPr="00983F99" w:rsidRDefault="00C950D6" w:rsidP="00C950D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  <w:t>C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28265" id="_x0000_s1030" type="#_x0000_t202" style="position:absolute;margin-left:0;margin-top:-6.25pt;width:24.6pt;height:29.05pt;z-index:25167052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" filled="f" stroked="f">
                <v:textbox style="mso-fit-shape-to-text:t">
                  <w:txbxContent>
                    <w:p w14:paraId="41B5C6CB" w14:textId="08E1D161" w:rsidR="00C950D6" w:rsidRPr="00983F99" w:rsidRDefault="00C950D6" w:rsidP="00C950D6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3B8C">
        <w:rPr>
          <w:rFonts w:ascii="Arial" w:hAnsi="Arial" w:cs="Arial"/>
          <w:noProof/>
        </w:rPr>
        <w:drawing>
          <wp:inline distT="0" distB="0" distL="0" distR="0" wp14:anchorId="41C2B52E" wp14:editId="3EF7ACBB">
            <wp:extent cx="2591772" cy="2340000"/>
            <wp:effectExtent l="0" t="0" r="0" b="3175"/>
            <wp:docPr id="473244219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77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3B8C">
        <w:rPr>
          <w:rFonts w:ascii="Arial" w:hAnsi="Arial" w:cs="Arial"/>
          <w:noProof/>
        </w:rPr>
        <w:drawing>
          <wp:inline distT="0" distB="0" distL="0" distR="0" wp14:anchorId="04520191" wp14:editId="39A9B7A9">
            <wp:extent cx="2591772" cy="2340000"/>
            <wp:effectExtent l="0" t="0" r="0" b="3175"/>
            <wp:docPr id="1947092986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77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4D764" w14:textId="1E4A5273" w:rsidR="00C950D6" w:rsidRDefault="003F6C2C">
      <w:pPr>
        <w:rPr>
          <w:rFonts w:ascii="Arial" w:hAnsi="Arial" w:cs="Arial"/>
          <w:noProof/>
        </w:rPr>
      </w:pPr>
      <w:r w:rsidRPr="00983F99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C69099" wp14:editId="1864D67D">
                <wp:simplePos x="0" y="0"/>
                <wp:positionH relativeFrom="margin">
                  <wp:align>left</wp:align>
                </wp:positionH>
                <wp:positionV relativeFrom="paragraph">
                  <wp:posOffset>-8890</wp:posOffset>
                </wp:positionV>
                <wp:extent cx="312420" cy="368935"/>
                <wp:effectExtent l="0" t="0" r="0" b="0"/>
                <wp:wrapNone/>
                <wp:docPr id="104462463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435E8A" w14:textId="41188188" w:rsidR="00C950D6" w:rsidRPr="00983F99" w:rsidRDefault="00C950D6" w:rsidP="00C950D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  <w:t>D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69099" id="_x0000_s1031" type="#_x0000_t202" style="position:absolute;margin-left:0;margin-top:-.7pt;width:24.6pt;height:29.05pt;z-index:251672576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" filled="f" stroked="f">
                <v:textbox style="mso-fit-shape-to-text:t">
                  <w:txbxContent>
                    <w:p w14:paraId="10435E8A" w14:textId="41188188" w:rsidR="00C950D6" w:rsidRPr="00983F99" w:rsidRDefault="00C950D6" w:rsidP="00C950D6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3B8C">
        <w:rPr>
          <w:rFonts w:ascii="Arial" w:hAnsi="Arial" w:cs="Arial"/>
          <w:noProof/>
        </w:rPr>
        <w:drawing>
          <wp:inline distT="0" distB="0" distL="0" distR="0" wp14:anchorId="25312F73" wp14:editId="79E0A1BD">
            <wp:extent cx="2587964" cy="2340000"/>
            <wp:effectExtent l="0" t="0" r="0" b="3175"/>
            <wp:docPr id="424431618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964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3B8C">
        <w:rPr>
          <w:rFonts w:ascii="Arial" w:hAnsi="Arial" w:cs="Arial"/>
          <w:noProof/>
        </w:rPr>
        <w:drawing>
          <wp:inline distT="0" distB="0" distL="0" distR="0" wp14:anchorId="3EEA7905" wp14:editId="2B08879C">
            <wp:extent cx="2596467" cy="2340000"/>
            <wp:effectExtent l="0" t="0" r="0" b="3175"/>
            <wp:docPr id="1347757828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467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3B13C" w14:textId="3366EDBB" w:rsidR="00D711B2" w:rsidRDefault="00000000" w:rsidP="002E111B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I</w:t>
      </w:r>
      <w:r w:rsidR="00202845" w:rsidRPr="00202845">
        <w:rPr>
          <w:rFonts w:ascii="Arial" w:hAnsi="Arial" w:cs="Arial"/>
          <w:sz w:val="24"/>
        </w:rPr>
        <w:t xml:space="preserve">mprovement </w:t>
      </w:r>
      <w:r>
        <w:rPr>
          <w:rFonts w:ascii="Arial" w:hAnsi="Arial" w:cs="Arial" w:hint="eastAsia"/>
          <w:sz w:val="24"/>
        </w:rPr>
        <w:t xml:space="preserve">rate </w:t>
      </w:r>
      <w:r w:rsidR="00202845" w:rsidRPr="00202845">
        <w:rPr>
          <w:rFonts w:ascii="Arial" w:hAnsi="Arial" w:cs="Arial"/>
          <w:sz w:val="24"/>
        </w:rPr>
        <w:t xml:space="preserve">in </w:t>
      </w:r>
      <w:r>
        <w:rPr>
          <w:rFonts w:ascii="Arial" w:eastAsia="游明朝" w:hAnsi="Arial" w:cs="Arial"/>
          <w:sz w:val="24"/>
        </w:rPr>
        <w:t>the American College of Rheumatology</w:t>
      </w:r>
      <w:r>
        <w:rPr>
          <w:rFonts w:ascii="Arial" w:hAnsi="Arial" w:cs="Arial" w:hint="eastAsia"/>
          <w:sz w:val="24"/>
        </w:rPr>
        <w:t xml:space="preserve"> (ACR)</w:t>
      </w:r>
      <w:r w:rsidR="00202845" w:rsidRPr="00202845">
        <w:rPr>
          <w:rFonts w:ascii="Arial" w:hAnsi="Arial" w:cs="Arial"/>
          <w:sz w:val="24"/>
        </w:rPr>
        <w:t xml:space="preserve"> criteria</w:t>
      </w:r>
      <w:r>
        <w:rPr>
          <w:rFonts w:ascii="Arial" w:hAnsi="Arial" w:cs="Arial" w:hint="eastAsia"/>
          <w:sz w:val="24"/>
        </w:rPr>
        <w:t xml:space="preserve"> before </w:t>
      </w:r>
      <w:r w:rsidR="002E111B">
        <w:rPr>
          <w:rFonts w:ascii="Arial" w:hAnsi="Arial" w:cs="Arial"/>
          <w:sz w:val="24"/>
        </w:rPr>
        <w:t>i</w:t>
      </w:r>
      <w:r w:rsidR="002E111B" w:rsidRPr="00FA75D2">
        <w:rPr>
          <w:rFonts w:ascii="Arial" w:hAnsi="Arial" w:cs="Arial"/>
          <w:sz w:val="24"/>
        </w:rPr>
        <w:t xml:space="preserve">nverse </w:t>
      </w:r>
      <w:r w:rsidR="002E111B">
        <w:rPr>
          <w:rFonts w:ascii="Arial" w:hAnsi="Arial" w:cs="Arial"/>
          <w:sz w:val="24"/>
        </w:rPr>
        <w:t>p</w:t>
      </w:r>
      <w:r w:rsidR="002E111B" w:rsidRPr="00FA75D2">
        <w:rPr>
          <w:rFonts w:ascii="Arial" w:hAnsi="Arial" w:cs="Arial"/>
          <w:sz w:val="24"/>
        </w:rPr>
        <w:t xml:space="preserve">robability </w:t>
      </w:r>
      <w:r w:rsidRPr="00FA75D2">
        <w:rPr>
          <w:rFonts w:ascii="Arial" w:hAnsi="Arial" w:cs="Arial"/>
          <w:sz w:val="24"/>
        </w:rPr>
        <w:t xml:space="preserve">of </w:t>
      </w:r>
      <w:r w:rsidR="002E111B">
        <w:rPr>
          <w:rFonts w:ascii="Arial" w:hAnsi="Arial" w:cs="Arial"/>
          <w:sz w:val="24"/>
        </w:rPr>
        <w:t>t</w:t>
      </w:r>
      <w:r w:rsidR="002E111B" w:rsidRPr="00FA75D2">
        <w:rPr>
          <w:rFonts w:ascii="Arial" w:hAnsi="Arial" w:cs="Arial"/>
          <w:sz w:val="24"/>
        </w:rPr>
        <w:t xml:space="preserve">reatment </w:t>
      </w:r>
      <w:r w:rsidR="002E111B">
        <w:rPr>
          <w:rFonts w:ascii="Arial" w:hAnsi="Arial" w:cs="Arial"/>
          <w:sz w:val="24"/>
        </w:rPr>
        <w:t>w</w:t>
      </w:r>
      <w:r w:rsidR="002E111B" w:rsidRPr="00FA75D2">
        <w:rPr>
          <w:rFonts w:ascii="Arial" w:hAnsi="Arial" w:cs="Arial"/>
          <w:sz w:val="24"/>
        </w:rPr>
        <w:t>eighted</w:t>
      </w:r>
      <w:r w:rsidR="00202845">
        <w:rPr>
          <w:rFonts w:ascii="Arial" w:hAnsi="Arial" w:cs="Arial" w:hint="eastAsia"/>
          <w:sz w:val="24"/>
        </w:rPr>
        <w:t>: (A) p</w:t>
      </w:r>
      <w:r w:rsidR="00202845" w:rsidRPr="0073097C">
        <w:rPr>
          <w:rFonts w:ascii="Arial" w:hAnsi="Arial" w:cs="Arial"/>
          <w:sz w:val="24"/>
        </w:rPr>
        <w:t xml:space="preserve">roportion of patients who achieved ACR20 at </w:t>
      </w:r>
      <w:r w:rsidR="00202845">
        <w:rPr>
          <w:rFonts w:ascii="Arial" w:hAnsi="Arial" w:cs="Arial" w:hint="eastAsia"/>
          <w:sz w:val="24"/>
        </w:rPr>
        <w:t>week 12; (B) p</w:t>
      </w:r>
      <w:r w:rsidR="00202845" w:rsidRPr="0073097C">
        <w:rPr>
          <w:rFonts w:ascii="Arial" w:hAnsi="Arial" w:cs="Arial"/>
          <w:sz w:val="24"/>
        </w:rPr>
        <w:t xml:space="preserve">roportion of patients who achieved ACR20 </w:t>
      </w:r>
      <w:r w:rsidR="002E111B">
        <w:rPr>
          <w:rFonts w:ascii="Arial" w:hAnsi="Arial" w:cs="Arial"/>
          <w:sz w:val="24"/>
        </w:rPr>
        <w:t>at</w:t>
      </w:r>
      <w:r w:rsidR="002E111B" w:rsidRPr="0073097C">
        <w:rPr>
          <w:rFonts w:ascii="Arial" w:hAnsi="Arial" w:cs="Arial"/>
          <w:sz w:val="24"/>
        </w:rPr>
        <w:t xml:space="preserve"> </w:t>
      </w:r>
      <w:r w:rsidR="00202845" w:rsidRPr="0073097C">
        <w:rPr>
          <w:rFonts w:ascii="Arial" w:hAnsi="Arial" w:cs="Arial"/>
          <w:sz w:val="24"/>
        </w:rPr>
        <w:t>52 weeks</w:t>
      </w:r>
      <w:r w:rsidR="00202845">
        <w:rPr>
          <w:rFonts w:ascii="Arial" w:hAnsi="Arial" w:cs="Arial" w:hint="eastAsia"/>
          <w:sz w:val="24"/>
        </w:rPr>
        <w:t>; (C)</w:t>
      </w:r>
      <w:r w:rsidR="00202845" w:rsidRPr="0073097C">
        <w:t xml:space="preserve"> </w:t>
      </w:r>
      <w:r w:rsidR="00202845">
        <w:rPr>
          <w:rFonts w:ascii="Arial" w:hAnsi="Arial" w:cs="Arial" w:hint="eastAsia"/>
          <w:sz w:val="24"/>
        </w:rPr>
        <w:t>p</w:t>
      </w:r>
      <w:r w:rsidR="00202845" w:rsidRPr="0073097C">
        <w:rPr>
          <w:rFonts w:ascii="Arial" w:hAnsi="Arial" w:cs="Arial"/>
          <w:sz w:val="24"/>
        </w:rPr>
        <w:t>roportion of patients who achieved ACR</w:t>
      </w:r>
      <w:r w:rsidR="00202845">
        <w:rPr>
          <w:rFonts w:ascii="Arial" w:hAnsi="Arial" w:cs="Arial" w:hint="eastAsia"/>
          <w:sz w:val="24"/>
        </w:rPr>
        <w:t>5</w:t>
      </w:r>
      <w:r w:rsidR="00202845" w:rsidRPr="0073097C">
        <w:rPr>
          <w:rFonts w:ascii="Arial" w:hAnsi="Arial" w:cs="Arial"/>
          <w:sz w:val="24"/>
        </w:rPr>
        <w:t xml:space="preserve">0 </w:t>
      </w:r>
      <w:r w:rsidR="002E111B">
        <w:rPr>
          <w:rFonts w:ascii="Arial" w:hAnsi="Arial" w:cs="Arial"/>
          <w:sz w:val="24"/>
        </w:rPr>
        <w:t>at</w:t>
      </w:r>
      <w:r w:rsidR="002E111B" w:rsidRPr="0073097C">
        <w:rPr>
          <w:rFonts w:ascii="Arial" w:hAnsi="Arial" w:cs="Arial"/>
          <w:sz w:val="24"/>
        </w:rPr>
        <w:t xml:space="preserve"> </w:t>
      </w:r>
      <w:r w:rsidR="00202845" w:rsidRPr="0073097C">
        <w:rPr>
          <w:rFonts w:ascii="Arial" w:hAnsi="Arial" w:cs="Arial"/>
          <w:sz w:val="24"/>
        </w:rPr>
        <w:t>52 weeks</w:t>
      </w:r>
      <w:r w:rsidR="00202845">
        <w:rPr>
          <w:rFonts w:ascii="Arial" w:hAnsi="Arial" w:cs="Arial" w:hint="eastAsia"/>
          <w:sz w:val="24"/>
        </w:rPr>
        <w:t xml:space="preserve">; </w:t>
      </w:r>
      <w:r>
        <w:rPr>
          <w:rFonts w:ascii="Arial" w:eastAsia="游明朝" w:hAnsi="Arial" w:cs="Arial"/>
          <w:sz w:val="24"/>
        </w:rPr>
        <w:t>and (D)</w:t>
      </w:r>
      <w:r w:rsidR="00202845" w:rsidRPr="0073097C">
        <w:rPr>
          <w:rFonts w:ascii="Arial" w:hAnsi="Arial" w:cs="Arial" w:hint="eastAsia"/>
          <w:sz w:val="24"/>
        </w:rPr>
        <w:t xml:space="preserve"> </w:t>
      </w:r>
      <w:r w:rsidR="00202845">
        <w:rPr>
          <w:rFonts w:ascii="Arial" w:hAnsi="Arial" w:cs="Arial" w:hint="eastAsia"/>
          <w:sz w:val="24"/>
        </w:rPr>
        <w:t>p</w:t>
      </w:r>
      <w:r w:rsidR="00202845" w:rsidRPr="0073097C">
        <w:rPr>
          <w:rFonts w:ascii="Arial" w:hAnsi="Arial" w:cs="Arial"/>
          <w:sz w:val="24"/>
        </w:rPr>
        <w:t>roportion of patients who achieved ACR</w:t>
      </w:r>
      <w:r w:rsidR="00202845">
        <w:rPr>
          <w:rFonts w:ascii="Arial" w:hAnsi="Arial" w:cs="Arial" w:hint="eastAsia"/>
          <w:sz w:val="24"/>
        </w:rPr>
        <w:t>7</w:t>
      </w:r>
      <w:r w:rsidR="00202845" w:rsidRPr="0073097C">
        <w:rPr>
          <w:rFonts w:ascii="Arial" w:hAnsi="Arial" w:cs="Arial"/>
          <w:sz w:val="24"/>
        </w:rPr>
        <w:t xml:space="preserve">0 </w:t>
      </w:r>
      <w:r w:rsidR="002E111B">
        <w:rPr>
          <w:rFonts w:ascii="Arial" w:hAnsi="Arial" w:cs="Arial"/>
          <w:sz w:val="24"/>
        </w:rPr>
        <w:t>at</w:t>
      </w:r>
      <w:r w:rsidR="002E111B" w:rsidRPr="0073097C">
        <w:rPr>
          <w:rFonts w:ascii="Arial" w:hAnsi="Arial" w:cs="Arial"/>
          <w:sz w:val="24"/>
        </w:rPr>
        <w:t xml:space="preserve"> </w:t>
      </w:r>
      <w:r w:rsidR="00202845" w:rsidRPr="0073097C">
        <w:rPr>
          <w:rFonts w:ascii="Arial" w:hAnsi="Arial" w:cs="Arial"/>
          <w:sz w:val="24"/>
        </w:rPr>
        <w:t>52 weeks</w:t>
      </w:r>
      <w:r w:rsidR="00202845">
        <w:rPr>
          <w:rFonts w:ascii="Arial" w:hAnsi="Arial" w:cs="Arial" w:hint="eastAsia"/>
          <w:sz w:val="24"/>
        </w:rPr>
        <w:t xml:space="preserve">. </w:t>
      </w:r>
      <w:r w:rsidR="00717156" w:rsidRPr="00696EBB">
        <w:rPr>
          <w:rFonts w:ascii="Arial" w:hAnsi="Arial" w:cs="Arial"/>
          <w:sz w:val="24"/>
        </w:rPr>
        <w:t xml:space="preserve">Error bars represented 95% confidence interval; </w:t>
      </w:r>
      <w:r w:rsidR="00202845">
        <w:rPr>
          <w:rFonts w:ascii="Arial" w:hAnsi="Arial" w:cs="Arial" w:hint="eastAsia"/>
          <w:sz w:val="24"/>
        </w:rPr>
        <w:t>n</w:t>
      </w:r>
      <w:r w:rsidR="002E111B">
        <w:rPr>
          <w:rFonts w:ascii="Arial" w:hAnsi="Arial" w:cs="Arial"/>
          <w:sz w:val="24"/>
        </w:rPr>
        <w:t xml:space="preserve"> </w:t>
      </w:r>
      <w:r w:rsidR="00202845">
        <w:rPr>
          <w:rFonts w:ascii="Arial" w:hAnsi="Arial" w:cs="Arial" w:hint="eastAsia"/>
          <w:sz w:val="24"/>
        </w:rPr>
        <w:t>=</w:t>
      </w:r>
      <w:r w:rsidR="002E111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 w:hint="eastAsia"/>
          <w:sz w:val="24"/>
        </w:rPr>
        <w:t>29</w:t>
      </w:r>
      <w:r w:rsidR="00202845">
        <w:rPr>
          <w:rFonts w:ascii="Arial" w:hAnsi="Arial" w:cs="Arial" w:hint="eastAsia"/>
          <w:sz w:val="24"/>
        </w:rPr>
        <w:t xml:space="preserve">, </w:t>
      </w:r>
      <w:r>
        <w:rPr>
          <w:rFonts w:ascii="Arial" w:hAnsi="Arial" w:cs="Arial" w:hint="eastAsia"/>
          <w:sz w:val="24"/>
        </w:rPr>
        <w:t>30</w:t>
      </w:r>
      <w:r w:rsidR="00202845">
        <w:rPr>
          <w:rFonts w:ascii="Arial" w:hAnsi="Arial" w:cs="Arial" w:hint="eastAsia"/>
          <w:sz w:val="24"/>
        </w:rPr>
        <w:t xml:space="preserve">, </w:t>
      </w:r>
      <w:r>
        <w:rPr>
          <w:rFonts w:ascii="Arial" w:hAnsi="Arial" w:cs="Arial" w:hint="eastAsia"/>
          <w:sz w:val="24"/>
        </w:rPr>
        <w:t>27</w:t>
      </w:r>
      <w:r>
        <w:rPr>
          <w:rFonts w:ascii="Arial" w:eastAsia="游明朝" w:hAnsi="Arial" w:cs="Arial"/>
          <w:sz w:val="24"/>
        </w:rPr>
        <w:t>,</w:t>
      </w:r>
      <w:r w:rsidR="00202845">
        <w:rPr>
          <w:rFonts w:ascii="Arial" w:hAnsi="Arial" w:cs="Arial" w:hint="eastAsia"/>
          <w:sz w:val="24"/>
        </w:rPr>
        <w:t xml:space="preserve"> and </w:t>
      </w:r>
      <w:r>
        <w:rPr>
          <w:rFonts w:ascii="Arial" w:hAnsi="Arial" w:cs="Arial" w:hint="eastAsia"/>
          <w:sz w:val="24"/>
        </w:rPr>
        <w:t>28</w:t>
      </w:r>
      <w:r w:rsidR="00202845">
        <w:rPr>
          <w:rFonts w:ascii="Arial" w:hAnsi="Arial" w:cs="Arial" w:hint="eastAsia"/>
          <w:sz w:val="24"/>
        </w:rPr>
        <w:t xml:space="preserve"> for 2 mg </w:t>
      </w:r>
      <w:r w:rsidR="002E111B" w:rsidRPr="002E111B">
        <w:rPr>
          <w:rFonts w:ascii="Arial" w:hAnsi="Arial" w:cs="Arial" w:hint="eastAsia"/>
          <w:sz w:val="24"/>
        </w:rPr>
        <w:t xml:space="preserve">baricitinib </w:t>
      </w:r>
      <w:r w:rsidR="002E111B" w:rsidRPr="002E111B">
        <w:rPr>
          <w:rFonts w:ascii="Arial" w:hAnsi="Arial" w:cs="Arial"/>
          <w:sz w:val="24"/>
        </w:rPr>
        <w:t xml:space="preserve">in the </w:t>
      </w:r>
      <w:r w:rsidR="00202845">
        <w:rPr>
          <w:rFonts w:ascii="Arial" w:hAnsi="Arial" w:cs="Arial" w:hint="eastAsia"/>
          <w:sz w:val="24"/>
        </w:rPr>
        <w:t xml:space="preserve">morning, 2 mg </w:t>
      </w:r>
      <w:r w:rsidR="002E111B" w:rsidRPr="002E111B">
        <w:rPr>
          <w:rFonts w:ascii="Arial" w:hAnsi="Arial" w:cs="Arial" w:hint="eastAsia"/>
          <w:sz w:val="24"/>
        </w:rPr>
        <w:t xml:space="preserve">baricitinib </w:t>
      </w:r>
      <w:r w:rsidR="002E111B" w:rsidRPr="002E111B">
        <w:rPr>
          <w:rFonts w:ascii="Arial" w:hAnsi="Arial" w:cs="Arial"/>
          <w:sz w:val="24"/>
        </w:rPr>
        <w:t xml:space="preserve">in the </w:t>
      </w:r>
      <w:r w:rsidR="00202845">
        <w:rPr>
          <w:rFonts w:ascii="Arial" w:hAnsi="Arial" w:cs="Arial" w:hint="eastAsia"/>
          <w:sz w:val="24"/>
        </w:rPr>
        <w:t xml:space="preserve">evening, 4 mg </w:t>
      </w:r>
      <w:r w:rsidR="002E111B" w:rsidRPr="002E111B">
        <w:rPr>
          <w:rFonts w:ascii="Arial" w:hAnsi="Arial" w:cs="Arial" w:hint="eastAsia"/>
          <w:sz w:val="24"/>
        </w:rPr>
        <w:t xml:space="preserve">baricitinib </w:t>
      </w:r>
      <w:r w:rsidR="002E111B" w:rsidRPr="002E111B">
        <w:rPr>
          <w:rFonts w:ascii="Arial" w:hAnsi="Arial" w:cs="Arial"/>
          <w:sz w:val="24"/>
        </w:rPr>
        <w:t xml:space="preserve">in the </w:t>
      </w:r>
      <w:r w:rsidR="00202845">
        <w:rPr>
          <w:rFonts w:ascii="Arial" w:hAnsi="Arial" w:cs="Arial" w:hint="eastAsia"/>
          <w:sz w:val="24"/>
        </w:rPr>
        <w:t>morning</w:t>
      </w:r>
      <w:r>
        <w:rPr>
          <w:rFonts w:ascii="Arial" w:eastAsia="游明朝" w:hAnsi="Arial" w:cs="Arial"/>
          <w:sz w:val="24"/>
        </w:rPr>
        <w:t xml:space="preserve">, and 4 mg </w:t>
      </w:r>
      <w:r w:rsidR="002E111B" w:rsidRPr="002E111B">
        <w:rPr>
          <w:rFonts w:ascii="Arial" w:eastAsia="游明朝" w:hAnsi="Arial" w:cs="Arial" w:hint="eastAsia"/>
          <w:sz w:val="24"/>
        </w:rPr>
        <w:t xml:space="preserve">baricitinib </w:t>
      </w:r>
      <w:r w:rsidR="002E111B" w:rsidRPr="002E111B">
        <w:rPr>
          <w:rFonts w:ascii="Arial" w:eastAsia="游明朝" w:hAnsi="Arial" w:cs="Arial"/>
          <w:sz w:val="24"/>
        </w:rPr>
        <w:t xml:space="preserve">in the </w:t>
      </w:r>
      <w:r>
        <w:rPr>
          <w:rFonts w:ascii="Arial" w:eastAsia="游明朝" w:hAnsi="Arial" w:cs="Arial"/>
          <w:sz w:val="24"/>
        </w:rPr>
        <w:t>evening, respectively.</w:t>
      </w:r>
      <w:r>
        <w:rPr>
          <w:rFonts w:ascii="Arial" w:hAnsi="Arial" w:cs="Arial" w:hint="eastAsia"/>
          <w:sz w:val="24"/>
        </w:rPr>
        <w:t xml:space="preserve"> </w:t>
      </w:r>
      <w:r w:rsidR="00202845">
        <w:rPr>
          <w:rFonts w:ascii="Arial" w:hAnsi="Arial" w:cs="Arial" w:hint="eastAsia"/>
          <w:sz w:val="24"/>
        </w:rPr>
        <w:t>ACR20/50/70, 20, 50</w:t>
      </w:r>
      <w:r>
        <w:rPr>
          <w:rFonts w:ascii="Arial" w:eastAsia="游明朝" w:hAnsi="Arial" w:cs="Arial"/>
          <w:sz w:val="24"/>
        </w:rPr>
        <w:t>,</w:t>
      </w:r>
      <w:r w:rsidR="00202845">
        <w:rPr>
          <w:rFonts w:ascii="Arial" w:hAnsi="Arial" w:cs="Arial" w:hint="eastAsia"/>
          <w:sz w:val="24"/>
        </w:rPr>
        <w:t xml:space="preserve"> and 70% improvement in </w:t>
      </w:r>
      <w:r>
        <w:rPr>
          <w:rFonts w:ascii="Arial" w:eastAsia="游明朝" w:hAnsi="Arial" w:cs="Arial"/>
          <w:sz w:val="24"/>
        </w:rPr>
        <w:t xml:space="preserve">the </w:t>
      </w:r>
      <w:r w:rsidR="00202845">
        <w:rPr>
          <w:rFonts w:ascii="Arial" w:hAnsi="Arial" w:cs="Arial"/>
          <w:sz w:val="24"/>
        </w:rPr>
        <w:t>American</w:t>
      </w:r>
      <w:r w:rsidR="00202845">
        <w:rPr>
          <w:rFonts w:ascii="Arial" w:hAnsi="Arial" w:cs="Arial" w:hint="eastAsia"/>
          <w:sz w:val="24"/>
        </w:rPr>
        <w:t xml:space="preserve"> College of Rheumatology criteria.</w:t>
      </w:r>
    </w:p>
    <w:p w14:paraId="2D747C71" w14:textId="77777777" w:rsidR="003F6C2C" w:rsidRDefault="003F6C2C">
      <w:pPr>
        <w:rPr>
          <w:rFonts w:ascii="Arial" w:hAnsi="Arial" w:cs="Arial"/>
          <w:b/>
          <w:bCs/>
          <w:noProof/>
          <w:sz w:val="24"/>
        </w:rPr>
      </w:pPr>
      <w:r>
        <w:rPr>
          <w:rFonts w:ascii="Arial" w:hAnsi="Arial" w:cs="Arial"/>
          <w:b/>
          <w:bCs/>
          <w:noProof/>
          <w:sz w:val="24"/>
        </w:rPr>
        <w:br w:type="page"/>
      </w:r>
    </w:p>
    <w:p w14:paraId="465346E1" w14:textId="14C38FE8" w:rsidR="0098082C" w:rsidRDefault="00000000" w:rsidP="0098082C">
      <w:pPr>
        <w:spacing w:line="360" w:lineRule="auto"/>
        <w:rPr>
          <w:rFonts w:ascii="Arial" w:hAnsi="Arial" w:cs="Arial"/>
          <w:sz w:val="24"/>
        </w:rPr>
      </w:pPr>
      <w:r w:rsidRPr="00ED6948">
        <w:rPr>
          <w:rFonts w:ascii="Arial" w:hAnsi="Arial" w:cs="Arial"/>
          <w:b/>
          <w:bCs/>
          <w:noProof/>
          <w:sz w:val="24"/>
        </w:rPr>
        <w:lastRenderedPageBreak/>
        <w:t xml:space="preserve">Supplemental figure </w:t>
      </w:r>
      <w:r w:rsidR="00202845">
        <w:rPr>
          <w:rFonts w:ascii="Arial" w:hAnsi="Arial" w:cs="Arial" w:hint="eastAsia"/>
          <w:b/>
          <w:bCs/>
          <w:noProof/>
          <w:sz w:val="24"/>
        </w:rPr>
        <w:t>S</w:t>
      </w:r>
      <w:r w:rsidRPr="00ED6948">
        <w:rPr>
          <w:rFonts w:ascii="Arial" w:hAnsi="Arial" w:cs="Arial" w:hint="eastAsia"/>
          <w:b/>
          <w:bCs/>
          <w:noProof/>
          <w:sz w:val="24"/>
        </w:rPr>
        <w:t>2</w:t>
      </w:r>
    </w:p>
    <w:p w14:paraId="03D2F7CA" w14:textId="746E43A0" w:rsidR="0098082C" w:rsidRPr="0098082C" w:rsidRDefault="00000000" w:rsidP="0098082C">
      <w:pPr>
        <w:spacing w:line="360" w:lineRule="auto"/>
        <w:rPr>
          <w:rFonts w:ascii="Arial" w:hAnsi="Arial" w:cs="Arial"/>
          <w:sz w:val="24"/>
        </w:rPr>
      </w:pPr>
      <w:r w:rsidRPr="00983F9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AD735F" wp14:editId="6AAF546E">
                <wp:simplePos x="0" y="0"/>
                <wp:positionH relativeFrom="margin">
                  <wp:posOffset>-85725</wp:posOffset>
                </wp:positionH>
                <wp:positionV relativeFrom="paragraph">
                  <wp:posOffset>46990</wp:posOffset>
                </wp:positionV>
                <wp:extent cx="312420" cy="368935"/>
                <wp:effectExtent l="0" t="0" r="0" b="0"/>
                <wp:wrapNone/>
                <wp:docPr id="12108815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01C1F7" w14:textId="77777777" w:rsidR="00983F99" w:rsidRPr="00983F99" w:rsidRDefault="00000000" w:rsidP="00983F9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  <w:t>A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D735F" id="_x0000_s1032" type="#_x0000_t202" style="position:absolute;margin-left:-6.75pt;margin-top:3.7pt;width:24.6pt;height:29.05pt;z-index:25166848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" filled="f" stroked="f">
                <v:textbox style="mso-fit-shape-to-text:t">
                  <w:txbxContent>
                    <w:p w14:paraId="4F01C1F7" w14:textId="77777777" w:rsidR="00983F99" w:rsidRPr="00983F99" w:rsidRDefault="00000000" w:rsidP="00983F99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78CCBB" w14:textId="38FCCC0E" w:rsidR="004A5857" w:rsidRDefault="003F6C2C" w:rsidP="004A5857">
      <w:pPr>
        <w:rPr>
          <w:rFonts w:ascii="Arial" w:hAnsi="Arial" w:cs="Arial"/>
          <w:noProof/>
        </w:rPr>
      </w:pPr>
      <w:r w:rsidRPr="00983F9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CFFCEE" wp14:editId="413B3175">
                <wp:simplePos x="0" y="0"/>
                <wp:positionH relativeFrom="margin">
                  <wp:align>left</wp:align>
                </wp:positionH>
                <wp:positionV relativeFrom="paragraph">
                  <wp:posOffset>2380615</wp:posOffset>
                </wp:positionV>
                <wp:extent cx="312420" cy="368935"/>
                <wp:effectExtent l="0" t="0" r="0" b="0"/>
                <wp:wrapNone/>
                <wp:docPr id="63502158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ECD38D" w14:textId="77777777" w:rsidR="00983F99" w:rsidRPr="00983F99" w:rsidRDefault="00000000" w:rsidP="00983F9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FFCEE" id="_x0000_s1033" type="#_x0000_t202" style="position:absolute;margin-left:0;margin-top:187.45pt;width:24.6pt;height:29.05pt;z-index:25166643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" filled="f" stroked="f">
                <v:textbox style="mso-fit-shape-to-text:t">
                  <w:txbxContent>
                    <w:p w14:paraId="13ECD38D" w14:textId="77777777" w:rsidR="00983F99" w:rsidRPr="00983F99" w:rsidRDefault="00000000" w:rsidP="00983F99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 w:hint="eastAsia"/>
          <w:noProof/>
        </w:rPr>
        <w:t xml:space="preserve"> </w:t>
      </w:r>
      <w:r w:rsidR="00193B8C">
        <w:rPr>
          <w:rFonts w:ascii="Arial" w:hAnsi="Arial" w:cs="Arial"/>
          <w:noProof/>
        </w:rPr>
        <w:drawing>
          <wp:inline distT="0" distB="0" distL="0" distR="0" wp14:anchorId="1F20A8DF" wp14:editId="4638534E">
            <wp:extent cx="2596467" cy="2340000"/>
            <wp:effectExtent l="0" t="0" r="0" b="3175"/>
            <wp:docPr id="1797498891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467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3B8C">
        <w:rPr>
          <w:rFonts w:ascii="Arial" w:hAnsi="Arial" w:cs="Arial"/>
          <w:noProof/>
        </w:rPr>
        <w:drawing>
          <wp:inline distT="0" distB="0" distL="0" distR="0" wp14:anchorId="326BA01D" wp14:editId="5C29AF56">
            <wp:extent cx="2596467" cy="2340000"/>
            <wp:effectExtent l="0" t="0" r="0" b="3175"/>
            <wp:docPr id="908600429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467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2BCC0" w14:textId="253644F0" w:rsidR="00C950D6" w:rsidRDefault="00193B8C" w:rsidP="003F6C2C">
      <w:pPr>
        <w:ind w:firstLineChars="50" w:firstLine="11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 wp14:anchorId="79A10811" wp14:editId="676D036F">
            <wp:extent cx="2591772" cy="2340000"/>
            <wp:effectExtent l="0" t="0" r="0" b="3175"/>
            <wp:docPr id="780579586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77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662FB954" wp14:editId="6DD38A49">
            <wp:extent cx="2596467" cy="2340000"/>
            <wp:effectExtent l="0" t="0" r="0" b="3175"/>
            <wp:docPr id="2014657237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467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B74CD" w14:textId="77777777" w:rsidR="00C950D6" w:rsidRDefault="00C950D6" w:rsidP="004A5857">
      <w:pPr>
        <w:rPr>
          <w:rFonts w:ascii="Arial" w:hAnsi="Arial" w:cs="Arial"/>
          <w:noProof/>
        </w:rPr>
      </w:pPr>
    </w:p>
    <w:p w14:paraId="0D979272" w14:textId="6CD2CB70" w:rsidR="00636B2E" w:rsidRPr="00F80A11" w:rsidRDefault="00000000" w:rsidP="00717156">
      <w:pPr>
        <w:spacing w:line="360" w:lineRule="auto"/>
        <w:rPr>
          <w:rFonts w:ascii="Arial" w:hAnsi="Arial" w:cs="Arial"/>
          <w:sz w:val="16"/>
          <w:szCs w:val="16"/>
        </w:rPr>
      </w:pPr>
      <w:r w:rsidRPr="00387C4B">
        <w:rPr>
          <w:rFonts w:ascii="Arial" w:hAnsi="Arial" w:cs="Arial" w:hint="eastAsia"/>
          <w:sz w:val="24"/>
        </w:rPr>
        <w:t>Change</w:t>
      </w:r>
      <w:r>
        <w:rPr>
          <w:rFonts w:ascii="Arial" w:eastAsia="游明朝" w:hAnsi="Arial" w:cs="Arial"/>
          <w:sz w:val="24"/>
        </w:rPr>
        <w:t xml:space="preserve">s in </w:t>
      </w:r>
      <w:r>
        <w:rPr>
          <w:rFonts w:ascii="Arial" w:hAnsi="Arial" w:cs="Arial" w:hint="eastAsia"/>
          <w:sz w:val="24"/>
        </w:rPr>
        <w:t>(</w:t>
      </w:r>
      <w:r w:rsidRPr="00387C4B">
        <w:rPr>
          <w:rFonts w:ascii="Arial" w:hAnsi="Arial" w:cs="Arial" w:hint="eastAsia"/>
          <w:sz w:val="24"/>
        </w:rPr>
        <w:t>A</w:t>
      </w:r>
      <w:r>
        <w:rPr>
          <w:rFonts w:ascii="Arial" w:hAnsi="Arial" w:cs="Arial" w:hint="eastAsia"/>
          <w:sz w:val="24"/>
        </w:rPr>
        <w:t xml:space="preserve">) DAS28-ESR and (B) CDAI </w:t>
      </w:r>
      <w:r w:rsidRPr="00387C4B">
        <w:rPr>
          <w:rFonts w:ascii="Arial" w:hAnsi="Arial" w:cs="Arial" w:hint="eastAsia"/>
          <w:sz w:val="24"/>
        </w:rPr>
        <w:t>from baseline to week</w:t>
      </w:r>
      <w:r>
        <w:rPr>
          <w:rFonts w:ascii="Arial" w:eastAsia="游明朝" w:hAnsi="Arial" w:cs="Arial"/>
          <w:sz w:val="24"/>
        </w:rPr>
        <w:t>s 4, 8, 12, 24, and 52</w:t>
      </w:r>
      <w:r>
        <w:rPr>
          <w:rFonts w:ascii="Arial" w:hAnsi="Arial" w:cs="Arial" w:hint="eastAsia"/>
          <w:sz w:val="24"/>
        </w:rPr>
        <w:t xml:space="preserve"> before </w:t>
      </w:r>
      <w:r>
        <w:rPr>
          <w:rFonts w:ascii="Arial" w:eastAsia="游明朝" w:hAnsi="Arial" w:cs="Arial"/>
          <w:sz w:val="24"/>
        </w:rPr>
        <w:t xml:space="preserve">the </w:t>
      </w:r>
      <w:r w:rsidR="002E111B">
        <w:rPr>
          <w:rFonts w:ascii="Arial" w:hAnsi="Arial" w:cs="Arial"/>
          <w:sz w:val="24"/>
        </w:rPr>
        <w:t>i</w:t>
      </w:r>
      <w:r w:rsidR="002E111B" w:rsidRPr="00FA75D2">
        <w:rPr>
          <w:rFonts w:ascii="Arial" w:hAnsi="Arial" w:cs="Arial"/>
          <w:sz w:val="24"/>
        </w:rPr>
        <w:t xml:space="preserve">nverse </w:t>
      </w:r>
      <w:r w:rsidR="002E111B">
        <w:rPr>
          <w:rFonts w:ascii="Arial" w:hAnsi="Arial" w:cs="Arial"/>
          <w:sz w:val="24"/>
        </w:rPr>
        <w:t>p</w:t>
      </w:r>
      <w:r w:rsidR="002E111B" w:rsidRPr="00FA75D2">
        <w:rPr>
          <w:rFonts w:ascii="Arial" w:hAnsi="Arial" w:cs="Arial"/>
          <w:sz w:val="24"/>
        </w:rPr>
        <w:t xml:space="preserve">robability </w:t>
      </w:r>
      <w:r w:rsidRPr="00FA75D2">
        <w:rPr>
          <w:rFonts w:ascii="Arial" w:hAnsi="Arial" w:cs="Arial"/>
          <w:sz w:val="24"/>
        </w:rPr>
        <w:t xml:space="preserve">of </w:t>
      </w:r>
      <w:r w:rsidR="002E111B">
        <w:rPr>
          <w:rFonts w:ascii="Arial" w:hAnsi="Arial" w:cs="Arial"/>
          <w:sz w:val="24"/>
        </w:rPr>
        <w:t>t</w:t>
      </w:r>
      <w:r w:rsidR="002E111B" w:rsidRPr="00FA75D2">
        <w:rPr>
          <w:rFonts w:ascii="Arial" w:hAnsi="Arial" w:cs="Arial"/>
          <w:sz w:val="24"/>
        </w:rPr>
        <w:t xml:space="preserve">reatment </w:t>
      </w:r>
      <w:r w:rsidR="002E111B">
        <w:rPr>
          <w:rFonts w:ascii="Arial" w:hAnsi="Arial" w:cs="Arial"/>
          <w:sz w:val="24"/>
        </w:rPr>
        <w:t>w</w:t>
      </w:r>
      <w:r w:rsidR="002E111B" w:rsidRPr="00FA75D2">
        <w:rPr>
          <w:rFonts w:ascii="Arial" w:hAnsi="Arial" w:cs="Arial"/>
          <w:sz w:val="24"/>
        </w:rPr>
        <w:t>eighted</w:t>
      </w:r>
      <w:r>
        <w:rPr>
          <w:rFonts w:ascii="Arial" w:hAnsi="Arial" w:cs="Arial" w:hint="eastAsia"/>
          <w:sz w:val="24"/>
        </w:rPr>
        <w:t xml:space="preserve">. </w:t>
      </w:r>
      <w:r w:rsidRPr="00805F68">
        <w:rPr>
          <w:rFonts w:ascii="Arial" w:hAnsi="Arial" w:cs="Arial"/>
          <w:sz w:val="24"/>
        </w:rPr>
        <w:t xml:space="preserve">Results are expressed as </w:t>
      </w:r>
      <w:r w:rsidR="00717156">
        <w:rPr>
          <w:rFonts w:ascii="Arial" w:hAnsi="Arial" w:cs="Arial" w:hint="eastAsia"/>
          <w:sz w:val="24"/>
        </w:rPr>
        <w:t xml:space="preserve">the </w:t>
      </w:r>
      <w:r w:rsidRPr="00805F68">
        <w:rPr>
          <w:rFonts w:ascii="Arial" w:hAnsi="Arial" w:cs="Arial"/>
          <w:sz w:val="24"/>
        </w:rPr>
        <w:t xml:space="preserve">mean ± </w:t>
      </w:r>
      <w:r w:rsidR="00717156">
        <w:rPr>
          <w:rFonts w:ascii="Arial" w:hAnsi="Arial" w:cs="Arial" w:hint="eastAsia"/>
          <w:sz w:val="24"/>
        </w:rPr>
        <w:t xml:space="preserve">95% </w:t>
      </w:r>
      <w:r w:rsidR="00717156" w:rsidRPr="00696EBB">
        <w:rPr>
          <w:rFonts w:ascii="Arial" w:hAnsi="Arial" w:cs="Arial"/>
          <w:sz w:val="24"/>
        </w:rPr>
        <w:t>confidence interval</w:t>
      </w:r>
      <w:r>
        <w:rPr>
          <w:rFonts w:ascii="Arial" w:hAnsi="Arial" w:cs="Arial" w:hint="eastAsia"/>
          <w:sz w:val="24"/>
        </w:rPr>
        <w:t>. n</w:t>
      </w:r>
      <w:r w:rsidR="002E111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 w:hint="eastAsia"/>
          <w:sz w:val="24"/>
        </w:rPr>
        <w:t>=</w:t>
      </w:r>
      <w:r w:rsidR="002E111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 w:hint="eastAsia"/>
          <w:sz w:val="24"/>
        </w:rPr>
        <w:t>29, 30, 27</w:t>
      </w:r>
      <w:r>
        <w:rPr>
          <w:rFonts w:ascii="Arial" w:eastAsia="游明朝" w:hAnsi="Arial" w:cs="Arial"/>
          <w:sz w:val="24"/>
        </w:rPr>
        <w:t xml:space="preserve">, and 28 for 2 mg </w:t>
      </w:r>
      <w:r w:rsidR="002E111B" w:rsidRPr="002E111B">
        <w:rPr>
          <w:rFonts w:ascii="Arial" w:eastAsia="游明朝" w:hAnsi="Arial" w:cs="Arial" w:hint="eastAsia"/>
          <w:sz w:val="24"/>
        </w:rPr>
        <w:t xml:space="preserve">baricitinib </w:t>
      </w:r>
      <w:r w:rsidR="002E111B" w:rsidRPr="002E111B">
        <w:rPr>
          <w:rFonts w:ascii="Arial" w:eastAsia="游明朝" w:hAnsi="Arial" w:cs="Arial"/>
          <w:sz w:val="24"/>
        </w:rPr>
        <w:t xml:space="preserve">in the </w:t>
      </w:r>
      <w:r>
        <w:rPr>
          <w:rFonts w:ascii="Arial" w:eastAsia="游明朝" w:hAnsi="Arial" w:cs="Arial"/>
          <w:sz w:val="24"/>
        </w:rPr>
        <w:t xml:space="preserve">morning, 2 mg </w:t>
      </w:r>
      <w:r w:rsidR="002E111B" w:rsidRPr="002E111B">
        <w:rPr>
          <w:rFonts w:ascii="Arial" w:eastAsia="游明朝" w:hAnsi="Arial" w:cs="Arial" w:hint="eastAsia"/>
          <w:sz w:val="24"/>
        </w:rPr>
        <w:t xml:space="preserve">baricitinib </w:t>
      </w:r>
      <w:r w:rsidR="002E111B" w:rsidRPr="002E111B">
        <w:rPr>
          <w:rFonts w:ascii="Arial" w:eastAsia="游明朝" w:hAnsi="Arial" w:cs="Arial"/>
          <w:sz w:val="24"/>
        </w:rPr>
        <w:t xml:space="preserve">in the </w:t>
      </w:r>
      <w:r>
        <w:rPr>
          <w:rFonts w:ascii="Arial" w:eastAsia="游明朝" w:hAnsi="Arial" w:cs="Arial"/>
          <w:sz w:val="24"/>
        </w:rPr>
        <w:t xml:space="preserve">evening, 4 mg </w:t>
      </w:r>
      <w:r w:rsidR="002E111B" w:rsidRPr="002E111B">
        <w:rPr>
          <w:rFonts w:ascii="Arial" w:eastAsia="游明朝" w:hAnsi="Arial" w:cs="Arial" w:hint="eastAsia"/>
          <w:sz w:val="24"/>
        </w:rPr>
        <w:t xml:space="preserve">baricitinib </w:t>
      </w:r>
      <w:r w:rsidR="002E111B" w:rsidRPr="002E111B">
        <w:rPr>
          <w:rFonts w:ascii="Arial" w:eastAsia="游明朝" w:hAnsi="Arial" w:cs="Arial"/>
          <w:sz w:val="24"/>
        </w:rPr>
        <w:t xml:space="preserve">in the </w:t>
      </w:r>
      <w:r>
        <w:rPr>
          <w:rFonts w:ascii="Arial" w:eastAsia="游明朝" w:hAnsi="Arial" w:cs="Arial"/>
          <w:sz w:val="24"/>
        </w:rPr>
        <w:t xml:space="preserve">morning, and 4 mg </w:t>
      </w:r>
      <w:r w:rsidR="002E111B" w:rsidRPr="002E111B">
        <w:rPr>
          <w:rFonts w:ascii="Arial" w:eastAsia="游明朝" w:hAnsi="Arial" w:cs="Arial" w:hint="eastAsia"/>
          <w:sz w:val="24"/>
        </w:rPr>
        <w:t xml:space="preserve">baricitinib </w:t>
      </w:r>
      <w:r w:rsidR="002E111B" w:rsidRPr="002E111B">
        <w:rPr>
          <w:rFonts w:ascii="Arial" w:eastAsia="游明朝" w:hAnsi="Arial" w:cs="Arial"/>
          <w:sz w:val="24"/>
        </w:rPr>
        <w:t xml:space="preserve">in the </w:t>
      </w:r>
      <w:r>
        <w:rPr>
          <w:rFonts w:ascii="Arial" w:eastAsia="游明朝" w:hAnsi="Arial" w:cs="Arial"/>
          <w:sz w:val="24"/>
        </w:rPr>
        <w:t>evening, respectively.</w:t>
      </w:r>
    </w:p>
    <w:sectPr w:rsidR="00636B2E" w:rsidRPr="00F80A1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62A24" w14:textId="77777777" w:rsidR="00D77686" w:rsidRDefault="00D77686" w:rsidP="00E95D7F">
      <w:r>
        <w:separator/>
      </w:r>
    </w:p>
  </w:endnote>
  <w:endnote w:type="continuationSeparator" w:id="0">
    <w:p w14:paraId="25725A6E" w14:textId="77777777" w:rsidR="00D77686" w:rsidRDefault="00D77686" w:rsidP="00E9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58F00" w14:textId="77777777" w:rsidR="00D77686" w:rsidRDefault="00D77686" w:rsidP="00E95D7F">
      <w:r>
        <w:separator/>
      </w:r>
    </w:p>
  </w:footnote>
  <w:footnote w:type="continuationSeparator" w:id="0">
    <w:p w14:paraId="7DB42BFB" w14:textId="77777777" w:rsidR="00D77686" w:rsidRDefault="00D77686" w:rsidP="00E95D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3AC"/>
    <w:rsid w:val="0001682B"/>
    <w:rsid w:val="000413BC"/>
    <w:rsid w:val="00052E58"/>
    <w:rsid w:val="000551E0"/>
    <w:rsid w:val="00066371"/>
    <w:rsid w:val="000C4084"/>
    <w:rsid w:val="000C5A1A"/>
    <w:rsid w:val="000E41B9"/>
    <w:rsid w:val="000F195E"/>
    <w:rsid w:val="00127255"/>
    <w:rsid w:val="00154D77"/>
    <w:rsid w:val="00193B8C"/>
    <w:rsid w:val="001B616D"/>
    <w:rsid w:val="001D5DC3"/>
    <w:rsid w:val="00202845"/>
    <w:rsid w:val="002409A8"/>
    <w:rsid w:val="002B2909"/>
    <w:rsid w:val="002E111B"/>
    <w:rsid w:val="0036686B"/>
    <w:rsid w:val="00387C4B"/>
    <w:rsid w:val="003B5138"/>
    <w:rsid w:val="003F6C2C"/>
    <w:rsid w:val="00491752"/>
    <w:rsid w:val="004A5857"/>
    <w:rsid w:val="004F4525"/>
    <w:rsid w:val="00542369"/>
    <w:rsid w:val="00636B2E"/>
    <w:rsid w:val="006A635A"/>
    <w:rsid w:val="006C40A6"/>
    <w:rsid w:val="00717156"/>
    <w:rsid w:val="0073097C"/>
    <w:rsid w:val="00734516"/>
    <w:rsid w:val="007B6620"/>
    <w:rsid w:val="007E5168"/>
    <w:rsid w:val="00805F68"/>
    <w:rsid w:val="00811C15"/>
    <w:rsid w:val="00812324"/>
    <w:rsid w:val="00825EA7"/>
    <w:rsid w:val="0086154E"/>
    <w:rsid w:val="008B3C49"/>
    <w:rsid w:val="00900C9B"/>
    <w:rsid w:val="00957EA9"/>
    <w:rsid w:val="0098082C"/>
    <w:rsid w:val="00983F99"/>
    <w:rsid w:val="00A25EA0"/>
    <w:rsid w:val="00A90CA9"/>
    <w:rsid w:val="00B250DC"/>
    <w:rsid w:val="00B45A24"/>
    <w:rsid w:val="00B542EA"/>
    <w:rsid w:val="00BE066B"/>
    <w:rsid w:val="00C312FA"/>
    <w:rsid w:val="00C57AED"/>
    <w:rsid w:val="00C8247F"/>
    <w:rsid w:val="00C950D6"/>
    <w:rsid w:val="00CA4F6D"/>
    <w:rsid w:val="00CA7A58"/>
    <w:rsid w:val="00D20827"/>
    <w:rsid w:val="00D711B2"/>
    <w:rsid w:val="00D77686"/>
    <w:rsid w:val="00D831EB"/>
    <w:rsid w:val="00D925E2"/>
    <w:rsid w:val="00E8591C"/>
    <w:rsid w:val="00E95D7F"/>
    <w:rsid w:val="00EB7DB6"/>
    <w:rsid w:val="00ED6948"/>
    <w:rsid w:val="00EF117E"/>
    <w:rsid w:val="00F15E82"/>
    <w:rsid w:val="00F603AC"/>
    <w:rsid w:val="00F62566"/>
    <w:rsid w:val="00F73761"/>
    <w:rsid w:val="00F745C0"/>
    <w:rsid w:val="00F80A11"/>
    <w:rsid w:val="00F9170D"/>
    <w:rsid w:val="00FA75D2"/>
    <w:rsid w:val="00FB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BEB67B"/>
  <w15:chartTrackingRefBased/>
  <w15:docId w15:val="{7847EB14-2E74-4151-B190-6BBA4A72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23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2369"/>
  </w:style>
  <w:style w:type="paragraph" w:styleId="a5">
    <w:name w:val="footer"/>
    <w:basedOn w:val="a"/>
    <w:link w:val="a6"/>
    <w:uiPriority w:val="99"/>
    <w:unhideWhenUsed/>
    <w:rsid w:val="005423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2369"/>
  </w:style>
  <w:style w:type="character" w:styleId="a7">
    <w:name w:val="annotation reference"/>
    <w:basedOn w:val="a0"/>
    <w:uiPriority w:val="99"/>
    <w:semiHidden/>
    <w:unhideWhenUsed/>
    <w:rsid w:val="002E111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E111B"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sid w:val="002E111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E111B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2E111B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2E1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哲平 橋本</cp:lastModifiedBy>
  <cp:revision>14</cp:revision>
  <dcterms:created xsi:type="dcterms:W3CDTF">2024-11-14T01:45:00Z</dcterms:created>
  <dcterms:modified xsi:type="dcterms:W3CDTF">2025-03-06T01:49:00Z</dcterms:modified>
</cp:coreProperties>
</file>