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left"/>
        <w:rPr>
          <w:rFonts w:ascii="Times New Roman Regular" w:hAnsi="Times New Roman Regular" w:cs="Times New Roman Regular"/>
          <w:b/>
          <w:bCs/>
          <w:szCs w:val="21"/>
        </w:rPr>
      </w:pPr>
      <w:r>
        <w:rPr>
          <w:rFonts w:ascii="Times New Roman Regular" w:hAnsi="Times New Roman Regular" w:cs="Times New Roman Regular"/>
          <w:b/>
          <w:bCs/>
          <w:szCs w:val="21"/>
        </w:rPr>
        <w:t>Supplementary Materials</w:t>
      </w:r>
    </w:p>
    <w:p>
      <w:pPr>
        <w:spacing w:line="48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t xml:space="preserve">Supplementary Figure 1. </w:t>
      </w:r>
      <w:r>
        <w:rPr>
          <w:rFonts w:ascii="Times New Roman Regular" w:hAnsi="Times New Roman Regular" w:cs="Times New Roman Regular"/>
          <w:szCs w:val="21"/>
        </w:rPr>
        <w:t>DAGs framework for evaluating the effects of obesity index changes on incident RA.</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Times New Roman Regular" w:hAnsi="Times New Roman Regular" w:cs="Times New Roman Regular"/>
          <w:szCs w:val="21"/>
        </w:rPr>
      </w:pPr>
      <w:r>
        <w:rPr>
          <w:rFonts w:hint="eastAsia" w:ascii="Times New Roman" w:hAnsi="Times New Roman" w:cs="Times New Roman"/>
          <w:b/>
          <w:szCs w:val="21"/>
        </w:rPr>
        <w:t xml:space="preserve">Supplementary Figure </w:t>
      </w:r>
      <w:r>
        <w:rPr>
          <w:rFonts w:ascii="Times New Roman" w:hAnsi="Times New Roman" w:cs="Times New Roman"/>
          <w:b/>
          <w:szCs w:val="21"/>
        </w:rPr>
        <w:t>2</w:t>
      </w:r>
      <w:r>
        <w:rPr>
          <w:rFonts w:hint="eastAsia" w:ascii="Times New Roman" w:hAnsi="Times New Roman" w:cs="Times New Roman"/>
          <w:b/>
          <w:szCs w:val="21"/>
        </w:rPr>
        <w:t>.</w:t>
      </w:r>
      <w:r>
        <w:rPr>
          <w:rFonts w:ascii="Times New Roman" w:hAnsi="Times New Roman" w:cs="Times New Roman"/>
          <w:szCs w:val="21"/>
        </w:rPr>
        <w:t xml:space="preserve"> </w:t>
      </w:r>
      <w:r>
        <w:rPr>
          <w:rFonts w:hint="eastAsia" w:ascii="Times New Roman" w:hAnsi="Times New Roman" w:cs="Times New Roman"/>
          <w:szCs w:val="21"/>
        </w:rPr>
        <w:t>Venn diagram illustrating the overlap of obesity change patterns</w:t>
      </w:r>
      <w:r>
        <w:rPr>
          <w:rFonts w:ascii="Times New Roman" w:hAnsi="Times New Roman" w:cs="Times New Roman"/>
          <w:szCs w:val="21"/>
        </w:rPr>
        <w:t xml:space="preserve"> </w:t>
      </w:r>
      <w:r>
        <w:rPr>
          <w:rFonts w:hint="eastAsia" w:ascii="Times New Roman" w:hAnsi="Times New Roman" w:cs="Times New Roman"/>
          <w:szCs w:val="21"/>
        </w:rPr>
        <w:t>across different obesity indices</w:t>
      </w:r>
      <w:r>
        <w:rPr>
          <w:rFonts w:ascii="Times New Roman" w:hAnsi="Times New Roman" w:cs="Times New Roman"/>
          <w:szCs w:val="21"/>
        </w:rPr>
        <w:t>.</w:t>
      </w:r>
    </w:p>
    <w:p>
      <w:pPr>
        <w:spacing w:line="48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F</w:t>
      </w:r>
      <w:r>
        <w:rPr>
          <w:rFonts w:hint="eastAsia" w:ascii="Times New Roman Regular" w:hAnsi="Times New Roman Regular" w:cs="Times New Roman Regular"/>
          <w:b/>
          <w:bCs/>
          <w:szCs w:val="21"/>
        </w:rPr>
        <w:t>igure</w:t>
      </w:r>
      <w:r>
        <w:rPr>
          <w:rFonts w:ascii="Times New Roman Regular" w:hAnsi="Times New Roman Regular" w:cs="Times New Roman Regular"/>
          <w:b/>
          <w:bCs/>
          <w:szCs w:val="21"/>
        </w:rPr>
        <w:t xml:space="preserve"> 3. </w:t>
      </w:r>
      <w:r>
        <w:rPr>
          <w:rFonts w:ascii="Times New Roman Regular" w:hAnsi="Times New Roman Regular" w:cs="Times New Roman Regular"/>
          <w:szCs w:val="21"/>
        </w:rPr>
        <w:t>Risk of incident RA according to BMI change patterns stratified by sex and age.</w:t>
      </w:r>
    </w:p>
    <w:p>
      <w:pPr>
        <w:spacing w:line="480" w:lineRule="auto"/>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eastAsia="宋体" w:cs="Times New Roman Regular"/>
          <w:b/>
          <w:bCs/>
          <w:szCs w:val="21"/>
          <w:lang w:bidi="ar"/>
        </w:rPr>
        <w:t>F</w:t>
      </w:r>
      <w:r>
        <w:rPr>
          <w:rFonts w:ascii="Times New Roman Regular" w:hAnsi="Times New Roman Regular" w:eastAsia="Times New Roman Regular" w:cs="Times New Roman Regular"/>
          <w:b/>
          <w:bCs/>
          <w:szCs w:val="21"/>
          <w:lang w:bidi="ar"/>
        </w:rPr>
        <w:t>igure</w:t>
      </w:r>
      <w:r>
        <w:rPr>
          <w:rFonts w:ascii="Times New Roman Regular" w:hAnsi="Times New Roman Regular" w:cs="Times New Roman Regular"/>
          <w:b/>
          <w:bCs/>
          <w:szCs w:val="21"/>
        </w:rPr>
        <w:t xml:space="preserve"> 4. </w:t>
      </w:r>
      <w:r>
        <w:rPr>
          <w:rFonts w:ascii="Times New Roman Regular" w:hAnsi="Times New Roman Regular" w:cs="Times New Roman Regular"/>
          <w:szCs w:val="21"/>
        </w:rPr>
        <w:t>Risk of incident RA according to WHR change patterns stratified by sex and age.</w:t>
      </w:r>
    </w:p>
    <w:p>
      <w:pPr>
        <w:spacing w:line="480" w:lineRule="auto"/>
        <w:jc w:val="left"/>
        <w:rPr>
          <w:rFonts w:ascii="Times New Roman Regular" w:hAnsi="Times New Roman Regular" w:cs="Times New Roman Regular"/>
          <w:b/>
          <w:bCs/>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Figure 5.</w:t>
      </w:r>
      <w:r>
        <w:rPr>
          <w:rFonts w:ascii="Times New Roman Regular" w:hAnsi="Times New Roman Regular" w:cs="Times New Roman Regular"/>
          <w:szCs w:val="21"/>
        </w:rPr>
        <w:t xml:space="preserve"> Risk of incident RA according to BRI change grades stratified by sex and age.</w:t>
      </w:r>
    </w:p>
    <w:p>
      <w:pPr>
        <w:spacing w:line="48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t>Supplementary Table 1.</w:t>
      </w:r>
      <w:r>
        <w:rPr>
          <w:rFonts w:ascii="Times New Roman Regular" w:hAnsi="Times New Roman Regular" w:cs="Times New Roman Regular"/>
          <w:szCs w:val="21"/>
        </w:rPr>
        <w:t xml:space="preserve"> Hypotheses regarding the relationships of exposure, outcomes and related covariates in the DAGs framework.</w:t>
      </w:r>
    </w:p>
    <w:p>
      <w:pPr>
        <w:spacing w:line="48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t>Supplementary Table 2.</w:t>
      </w:r>
      <w:r>
        <w:rPr>
          <w:rFonts w:ascii="Times New Roman Regular" w:hAnsi="Times New Roman Regular" w:cs="Times New Roman Regular"/>
          <w:szCs w:val="21"/>
        </w:rPr>
        <w:t xml:space="preserve"> Baseline characteristics of participants by change patterns in the three obesity indices.</w:t>
      </w:r>
    </w:p>
    <w:p>
      <w:pPr>
        <w:spacing w:line="48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Table 3.</w:t>
      </w:r>
      <w:r>
        <w:rPr>
          <w:rFonts w:ascii="Times New Roman Regular" w:hAnsi="Times New Roman Regular" w:cs="Times New Roman Regular"/>
          <w:szCs w:val="21"/>
        </w:rPr>
        <w:t xml:space="preserve"> Association of obesity indices change patterns with incident RA in sensitivity analysis after excluding participants diagnosed with RA at follow-up less than one year after the last obesity indices measurement.</w:t>
      </w:r>
    </w:p>
    <w:p>
      <w:pPr>
        <w:spacing w:line="480" w:lineRule="auto"/>
        <w:jc w:val="left"/>
        <w:rPr>
          <w:rFonts w:ascii="Times New Roman Regular" w:hAnsi="Times New Roman Regular" w:cs="Times New Roman Regular"/>
          <w:szCs w:val="21"/>
        </w:rPr>
      </w:pPr>
      <w:r>
        <w:rPr>
          <w:rFonts w:ascii="Times New Roman Regular" w:hAnsi="Times New Roman Regular" w:eastAsia="宋体" w:cs="Times New Roman Regular"/>
          <w:b/>
          <w:bCs/>
          <w:szCs w:val="21"/>
          <w:lang w:bidi="ar"/>
        </w:rPr>
        <w:t>Supplementary</w:t>
      </w:r>
      <w:r>
        <w:rPr>
          <w:rFonts w:hint="eastAsia" w:ascii="Times New Roman Regular" w:hAnsi="Times New Roman Regular" w:eastAsia="宋体" w:cs="Times New Roman Regular"/>
          <w:b/>
          <w:bCs/>
          <w:szCs w:val="21"/>
          <w:lang w:bidi="ar"/>
        </w:rPr>
        <w:t xml:space="preserve"> </w:t>
      </w:r>
      <w:r>
        <w:rPr>
          <w:rFonts w:ascii="Times New Roman Regular" w:hAnsi="Times New Roman Regular" w:eastAsia="宋体" w:cs="Times New Roman Regular"/>
          <w:b/>
          <w:bCs/>
          <w:szCs w:val="21"/>
          <w:lang w:bidi="ar"/>
        </w:rPr>
        <w:t>Table 4</w:t>
      </w:r>
      <w:r>
        <w:rPr>
          <w:rFonts w:ascii="Times New Roman Regular" w:hAnsi="Times New Roman Regular" w:eastAsia="Times New Roman Regular" w:cs="Times New Roman Regular"/>
          <w:b/>
          <w:bCs/>
          <w:szCs w:val="21"/>
          <w:lang w:bidi="ar"/>
        </w:rPr>
        <w:t>.</w:t>
      </w:r>
      <w:r>
        <w:rPr>
          <w:rFonts w:ascii="Times New Roman Regular" w:hAnsi="Times New Roman Regular" w:cs="Times New Roman Regular"/>
          <w:b/>
          <w:bCs/>
          <w:szCs w:val="21"/>
        </w:rPr>
        <w:t xml:space="preserve"> </w:t>
      </w:r>
      <w:r>
        <w:rPr>
          <w:rFonts w:ascii="Times New Roman Regular" w:hAnsi="Times New Roman Regular" w:cs="Times New Roman Regular"/>
          <w:szCs w:val="21"/>
        </w:rPr>
        <w:t>Association of obesity indices change patterns with incident RA in sensitivity analysis, with follow-up time calculated from the date of the first recorded obesity index measurement.</w:t>
      </w:r>
    </w:p>
    <w:p>
      <w:pPr>
        <w:spacing w:line="480" w:lineRule="auto"/>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Table 5.</w:t>
      </w:r>
      <w:r>
        <w:rPr>
          <w:rFonts w:ascii="Times New Roman Regular" w:hAnsi="Times New Roman Regular" w:cs="Times New Roman Regular"/>
          <w:szCs w:val="21"/>
        </w:rPr>
        <w:t xml:space="preserve"> Association of obesity indices change patterns with incident RA in sensitivity analysis restricted to participants diagnosed with RA based on multiple data sources.</w:t>
      </w:r>
    </w:p>
    <w:p>
      <w:pPr>
        <w:spacing w:line="480" w:lineRule="auto"/>
        <w:jc w:val="left"/>
        <w:rPr>
          <w:rFonts w:ascii="Times New Roman Regular" w:hAnsi="Times New Roman Regular" w:cs="Times New Roman Regular"/>
          <w:szCs w:val="21"/>
        </w:rPr>
      </w:pPr>
      <w:r>
        <w:rPr>
          <w:rFonts w:ascii="Times New Roman Bold" w:hAnsi="Times New Roman Bold" w:cs="Times New Roman Bold"/>
          <w:b/>
          <w:bCs/>
          <w:szCs w:val="21"/>
        </w:rPr>
        <w:t>Supplementary Table 6.</w:t>
      </w:r>
      <w:r>
        <w:rPr>
          <w:rFonts w:ascii="Times New Roman Regular" w:hAnsi="Times New Roman Regular" w:cs="Times New Roman Regular"/>
          <w:szCs w:val="21"/>
        </w:rPr>
        <w:t xml:space="preserve"> Association of obesity indices change patterns with incident RA in sensitivity analysis treating death as a competing risk event using the Fine-Gray model.</w:t>
      </w:r>
    </w:p>
    <w:p>
      <w:pPr>
        <w:spacing w:line="360" w:lineRule="auto"/>
        <w:rPr>
          <w:rFonts w:ascii="Times New Roman Regular" w:hAnsi="Times New Roman Regular" w:cs="Times New Roman Regular"/>
          <w:szCs w:val="21"/>
        </w:rPr>
      </w:pPr>
      <w:r>
        <w:rPr>
          <w:rFonts w:ascii="Times New Roman Regular" w:hAnsi="Times New Roman Regular" w:cs="Times New Roman Regular"/>
          <w:szCs w:val="21"/>
        </w:rPr>
        <w:br w:type="page"/>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Cs w:val="21"/>
        </w:rPr>
      </w:pPr>
      <w:r>
        <w:rPr>
          <w:rFonts w:hint="eastAsia" w:ascii="Times New Roman" w:hAnsi="Times New Roman" w:cs="Times New Roman" w:eastAsiaTheme="minorEastAsia"/>
          <w:b/>
          <w:sz w:val="24"/>
          <w:lang w:eastAsia="zh-CN"/>
        </w:rPr>
        <w:drawing>
          <wp:anchor distT="0" distB="0" distL="114300" distR="114300" simplePos="0" relativeHeight="251659264" behindDoc="0" locked="0" layoutInCell="1" allowOverlap="1">
            <wp:simplePos x="0" y="0"/>
            <wp:positionH relativeFrom="column">
              <wp:posOffset>-127635</wp:posOffset>
            </wp:positionH>
            <wp:positionV relativeFrom="paragraph">
              <wp:posOffset>35560</wp:posOffset>
            </wp:positionV>
            <wp:extent cx="5589270" cy="4861560"/>
            <wp:effectExtent l="0" t="0" r="24130" b="15240"/>
            <wp:wrapTopAndBottom/>
            <wp:docPr id="4" name="图片 4"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1"/>
                    <pic:cNvPicPr>
                      <a:picLocks noChangeAspect="1"/>
                    </pic:cNvPicPr>
                  </pic:nvPicPr>
                  <pic:blipFill>
                    <a:blip r:embed="rId4"/>
                    <a:srcRect l="6652" t="3170" r="2903" b="6524"/>
                    <a:stretch>
                      <a:fillRect/>
                    </a:stretch>
                  </pic:blipFill>
                  <pic:spPr>
                    <a:xfrm>
                      <a:off x="0" y="0"/>
                      <a:ext cx="5589270" cy="4861560"/>
                    </a:xfrm>
                    <a:prstGeom prst="rect">
                      <a:avLst/>
                    </a:prstGeom>
                  </pic:spPr>
                </pic:pic>
              </a:graphicData>
            </a:graphic>
          </wp:anchor>
        </w:drawing>
      </w:r>
      <w:r>
        <w:rPr>
          <w:rFonts w:hint="eastAsia" w:ascii="Times New Roman" w:hAnsi="Times New Roman" w:cs="Times New Roman"/>
          <w:b/>
          <w:szCs w:val="21"/>
        </w:rPr>
        <w:t>Supplementary Figure 1.</w:t>
      </w:r>
      <w:r>
        <w:rPr>
          <w:rFonts w:ascii="Times New Roman" w:hAnsi="Times New Roman" w:cs="Times New Roman"/>
          <w:szCs w:val="21"/>
        </w:rPr>
        <w:t xml:space="preserve"> DAGs framework for evaluating the effects of </w:t>
      </w:r>
      <w:r>
        <w:rPr>
          <w:rFonts w:hint="eastAsia" w:ascii="Times New Roman" w:hAnsi="Times New Roman" w:cs="Times New Roman"/>
          <w:szCs w:val="21"/>
        </w:rPr>
        <w:t xml:space="preserve">obesity index changes on incident </w:t>
      </w:r>
      <w:r>
        <w:rPr>
          <w:rFonts w:ascii="Times New Roman" w:hAnsi="Times New Roman" w:cs="Times New Roman"/>
          <w:szCs w:val="21"/>
        </w:rPr>
        <w:t>RA.</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Cs w:val="21"/>
        </w:rPr>
        <w:sectPr>
          <w:pgSz w:w="11906" w:h="16838"/>
          <w:pgMar w:top="1440" w:right="1800" w:bottom="1440" w:left="1800" w:header="851" w:footer="992" w:gutter="0"/>
          <w:cols w:space="425" w:num="1"/>
          <w:docGrid w:type="lines" w:linePitch="312" w:charSpace="0"/>
        </w:sectPr>
      </w:pPr>
    </w:p>
    <w:p>
      <w:pPr>
        <w:spacing w:line="360" w:lineRule="auto"/>
        <w:jc w:val="center"/>
        <w:rPr>
          <w:rFonts w:ascii="Times New Roman Regular" w:hAnsi="Times New Roman Regular" w:cs="Times New Roman Regular"/>
          <w:b/>
          <w:bCs/>
          <w:szCs w:val="21"/>
        </w:rPr>
      </w:pPr>
      <w:r>
        <w:rPr>
          <w:rFonts w:hint="eastAsia" w:ascii="Times New Roman Regular" w:hAnsi="Times New Roman Regular" w:cs="Times New Roman Regular"/>
          <w:b/>
          <w:bCs/>
          <w:szCs w:val="21"/>
        </w:rPr>
        <w:drawing>
          <wp:inline distT="0" distB="0" distL="114300" distR="114300">
            <wp:extent cx="5304155" cy="4385310"/>
            <wp:effectExtent l="0" t="0" r="4445" b="8890"/>
            <wp:docPr id="16" name="图片 16"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ureS2"/>
                    <pic:cNvPicPr>
                      <a:picLocks noChangeAspect="1"/>
                    </pic:cNvPicPr>
                  </pic:nvPicPr>
                  <pic:blipFill>
                    <a:blip r:embed="rId5"/>
                    <a:stretch>
                      <a:fillRect/>
                    </a:stretch>
                  </pic:blipFill>
                  <pic:spPr>
                    <a:xfrm>
                      <a:off x="0" y="0"/>
                      <a:ext cx="5304155" cy="4385310"/>
                    </a:xfrm>
                    <a:prstGeom prst="rect">
                      <a:avLst/>
                    </a:prstGeom>
                  </pic:spPr>
                </pic:pic>
              </a:graphicData>
            </a:graphic>
          </wp:inline>
        </w:drawing>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Cs w:val="21"/>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b/>
          <w:szCs w:val="21"/>
        </w:rPr>
        <w:t xml:space="preserve">Supplementary Figure </w:t>
      </w:r>
      <w:r>
        <w:rPr>
          <w:rFonts w:ascii="Times New Roman" w:hAnsi="Times New Roman" w:cs="Times New Roman"/>
          <w:b/>
          <w:szCs w:val="21"/>
        </w:rPr>
        <w:t>2</w:t>
      </w:r>
      <w:r>
        <w:rPr>
          <w:rFonts w:hint="eastAsia" w:ascii="Times New Roman" w:hAnsi="Times New Roman" w:cs="Times New Roman"/>
          <w:b/>
          <w:szCs w:val="21"/>
        </w:rPr>
        <w:t>.</w:t>
      </w:r>
      <w:r>
        <w:rPr>
          <w:rFonts w:ascii="Times New Roman" w:hAnsi="Times New Roman" w:cs="Times New Roman"/>
          <w:szCs w:val="21"/>
        </w:rPr>
        <w:t xml:space="preserve"> </w:t>
      </w:r>
      <w:r>
        <w:rPr>
          <w:rFonts w:hint="eastAsia" w:ascii="Times New Roman" w:hAnsi="Times New Roman" w:cs="Times New Roman"/>
          <w:szCs w:val="21"/>
        </w:rPr>
        <w:t>Venn diagram illustrating the overlap of obesity change patterns—(A) Stable non-obesity, (B) Obesity to non-obesity, (C) Non-obesity to obesity,, and (D) Stable obesity—across different obesity indices</w:t>
      </w:r>
      <w:r>
        <w:rPr>
          <w:rFonts w:ascii="Times New Roman" w:hAnsi="Times New Roman" w:cs="Times New Roman"/>
          <w:szCs w:val="21"/>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Cs w:val="21"/>
        </w:rPr>
      </w:pPr>
      <w:r>
        <w:rPr>
          <w:rFonts w:ascii="Times New Roman Regular" w:hAnsi="Times New Roman Regular" w:cs="Times New Roman Regular"/>
          <w:b/>
          <w:bCs/>
          <w:szCs w:val="21"/>
        </w:rPr>
        <w:drawing>
          <wp:inline distT="0" distB="0" distL="114300" distR="114300">
            <wp:extent cx="8766810" cy="3247390"/>
            <wp:effectExtent l="0" t="0" r="21590" b="3810"/>
            <wp:docPr id="5" name="图片 5" descr="Figur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_04"/>
                    <pic:cNvPicPr>
                      <a:picLocks noChangeAspect="1"/>
                    </pic:cNvPicPr>
                  </pic:nvPicPr>
                  <pic:blipFill>
                    <a:blip r:embed="rId6"/>
                    <a:srcRect l="1313" t="22583" r="1430" b="33248"/>
                    <a:stretch>
                      <a:fillRect/>
                    </a:stretch>
                  </pic:blipFill>
                  <pic:spPr>
                    <a:xfrm>
                      <a:off x="0" y="0"/>
                      <a:ext cx="8766810" cy="3247390"/>
                    </a:xfrm>
                    <a:prstGeom prst="rect">
                      <a:avLst/>
                    </a:prstGeom>
                  </pic:spPr>
                </pic:pic>
              </a:graphicData>
            </a:graphic>
          </wp:inline>
        </w:drawing>
      </w:r>
    </w:p>
    <w:p>
      <w:pPr>
        <w:spacing w:line="360" w:lineRule="auto"/>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F</w:t>
      </w:r>
      <w:r>
        <w:rPr>
          <w:rFonts w:hint="eastAsia" w:ascii="Times New Roman Regular" w:hAnsi="Times New Roman Regular" w:cs="Times New Roman Regular"/>
          <w:b/>
          <w:bCs/>
          <w:szCs w:val="21"/>
        </w:rPr>
        <w:t>igure</w:t>
      </w:r>
      <w:r>
        <w:rPr>
          <w:rFonts w:ascii="Times New Roman Regular" w:hAnsi="Times New Roman Regular" w:cs="Times New Roman Regular"/>
          <w:b/>
          <w:bCs/>
          <w:szCs w:val="21"/>
        </w:rPr>
        <w:t xml:space="preserve"> 3. </w:t>
      </w:r>
      <w:r>
        <w:rPr>
          <w:rFonts w:ascii="Times New Roman Regular" w:hAnsi="Times New Roman Regular" w:cs="Times New Roman Regular"/>
          <w:szCs w:val="21"/>
        </w:rPr>
        <w:t>Risk of incident RA according to BMI change patterns stratified by sex and age.</w:t>
      </w:r>
      <w:r>
        <w:rPr>
          <w:rFonts w:hint="eastAsia" w:ascii="Times New Roman Regular" w:hAnsi="Times New Roman Regular" w:cs="Times New Roman Regular"/>
          <w:szCs w:val="21"/>
        </w:rPr>
        <w:t xml:space="preserve"> </w:t>
      </w:r>
      <w:r>
        <w:rPr>
          <w:rFonts w:ascii="Times New Roman Regular" w:hAnsi="Times New Roman Regular" w:cs="Times New Roman Regular"/>
          <w:szCs w:val="21"/>
          <w:vertAlign w:val="superscript"/>
        </w:rPr>
        <w:t>a</w:t>
      </w:r>
      <w:r>
        <w:rPr>
          <w:rFonts w:ascii="Times New Roman Regular" w:hAnsi="Times New Roman Regular" w:cs="Times New Roman Regular"/>
          <w:szCs w:val="21"/>
        </w:rPr>
        <w:t xml:space="preserve"> Adjusted for age,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r>
        <w:rPr>
          <w:rFonts w:hint="eastAsia" w:ascii="Times New Roman Regular" w:hAnsi="Times New Roman Regular" w:cs="Times New Roman Regular"/>
          <w:szCs w:val="21"/>
        </w:rPr>
        <w:t xml:space="preserve"> </w:t>
      </w:r>
      <w:r>
        <w:rPr>
          <w:rFonts w:ascii="Times New Roman Regular" w:hAnsi="Times New Roman Regular" w:cs="Times New Roman Regular"/>
          <w:szCs w:val="21"/>
          <w:vertAlign w:val="superscript"/>
        </w:rPr>
        <w:t>b</w:t>
      </w:r>
      <w:r>
        <w:rPr>
          <w:rFonts w:ascii="Times New Roman Regular" w:hAnsi="Times New Roman Regular" w:cs="Times New Roman Regular"/>
          <w:szCs w:val="21"/>
        </w:rPr>
        <w:t xml:space="preserve"> Adjusted for sex,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p>
    <w:p>
      <w:pPr>
        <w:spacing w:line="360" w:lineRule="auto"/>
        <w:jc w:val="center"/>
        <w:rPr>
          <w:rFonts w:ascii="Times New Roman Regular" w:hAnsi="Times New Roman Regular" w:cs="Times New Roman Regular"/>
          <w:szCs w:val="21"/>
        </w:rPr>
        <w:sectPr>
          <w:pgSz w:w="16838" w:h="11906" w:orient="landscape"/>
          <w:pgMar w:top="1800" w:right="1440" w:bottom="1800" w:left="1440" w:header="851" w:footer="992" w:gutter="0"/>
          <w:cols w:space="425" w:num="1"/>
          <w:docGrid w:type="lines" w:linePitch="312" w:charSpace="0"/>
        </w:sectPr>
      </w:pPr>
    </w:p>
    <w:p>
      <w:pPr>
        <w:spacing w:line="360" w:lineRule="auto"/>
        <w:rPr>
          <w:rFonts w:ascii="Times New Roman Regular" w:hAnsi="Times New Roman Regular" w:cs="Times New Roman Regular"/>
          <w:b/>
          <w:bCs/>
          <w:szCs w:val="21"/>
        </w:rPr>
      </w:pPr>
      <w:r>
        <w:rPr>
          <w:rFonts w:ascii="Times New Roman Regular" w:hAnsi="Times New Roman Regular" w:cs="Times New Roman Regular"/>
          <w:b/>
          <w:bCs/>
          <w:szCs w:val="21"/>
        </w:rPr>
        <w:drawing>
          <wp:inline distT="0" distB="0" distL="114300" distR="114300">
            <wp:extent cx="8867140" cy="3500120"/>
            <wp:effectExtent l="0" t="0" r="22860" b="5080"/>
            <wp:docPr id="6" name="图片 6" descr="Figur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_05"/>
                    <pic:cNvPicPr>
                      <a:picLocks noChangeAspect="1"/>
                    </pic:cNvPicPr>
                  </pic:nvPicPr>
                  <pic:blipFill>
                    <a:blip r:embed="rId7"/>
                    <a:srcRect l="1362" t="21671" r="1673" b="34404"/>
                    <a:stretch>
                      <a:fillRect/>
                    </a:stretch>
                  </pic:blipFill>
                  <pic:spPr>
                    <a:xfrm>
                      <a:off x="0" y="0"/>
                      <a:ext cx="8867140" cy="3500120"/>
                    </a:xfrm>
                    <a:prstGeom prst="rect">
                      <a:avLst/>
                    </a:prstGeom>
                  </pic:spPr>
                </pic:pic>
              </a:graphicData>
            </a:graphic>
          </wp:inline>
        </w:drawing>
      </w:r>
    </w:p>
    <w:p>
      <w:pPr>
        <w:spacing w:line="360" w:lineRule="auto"/>
        <w:jc w:val="left"/>
        <w:rPr>
          <w:rFonts w:ascii="Times New Roman Regular" w:hAnsi="Times New Roman Regular" w:cs="Times New Roman Regular"/>
          <w:szCs w:val="21"/>
        </w:rPr>
        <w:sectPr>
          <w:pgSz w:w="16838" w:h="11906" w:orient="landscape"/>
          <w:pgMar w:top="1800" w:right="1440" w:bottom="1800" w:left="1440" w:header="851" w:footer="992" w:gutter="0"/>
          <w:cols w:space="425" w:num="1"/>
          <w:docGrid w:type="lines" w:linePitch="312" w:charSpace="0"/>
        </w:sect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eastAsia="宋体" w:cs="Times New Roman Regular"/>
          <w:b/>
          <w:bCs/>
          <w:szCs w:val="21"/>
          <w:lang w:bidi="ar"/>
        </w:rPr>
        <w:t>F</w:t>
      </w:r>
      <w:r>
        <w:rPr>
          <w:rFonts w:ascii="Times New Roman Regular" w:hAnsi="Times New Roman Regular" w:eastAsia="Times New Roman Regular" w:cs="Times New Roman Regular"/>
          <w:b/>
          <w:bCs/>
          <w:szCs w:val="21"/>
          <w:lang w:bidi="ar"/>
        </w:rPr>
        <w:t>igure</w:t>
      </w:r>
      <w:r>
        <w:rPr>
          <w:rFonts w:ascii="Times New Roman Regular" w:hAnsi="Times New Roman Regular" w:cs="Times New Roman Regular"/>
          <w:b/>
          <w:bCs/>
          <w:szCs w:val="21"/>
        </w:rPr>
        <w:t xml:space="preserve"> 4. </w:t>
      </w:r>
      <w:r>
        <w:rPr>
          <w:rFonts w:ascii="Times New Roman Regular" w:hAnsi="Times New Roman Regular" w:cs="Times New Roman Regular"/>
          <w:szCs w:val="21"/>
        </w:rPr>
        <w:t>Risk of incident RA according to WHR change patterns stratified by sex and age.</w:t>
      </w:r>
      <w:r>
        <w:rPr>
          <w:rFonts w:hint="eastAsia" w:ascii="Times New Roman Regular" w:hAnsi="Times New Roman Regular" w:cs="Times New Roman Regular"/>
          <w:szCs w:val="21"/>
        </w:rPr>
        <w:t xml:space="preserve"> </w:t>
      </w:r>
      <w:r>
        <w:rPr>
          <w:rFonts w:ascii="Times New Roman Regular" w:hAnsi="Times New Roman Regular" w:cs="Times New Roman Regular"/>
          <w:szCs w:val="21"/>
          <w:vertAlign w:val="superscript"/>
        </w:rPr>
        <w:t>a</w:t>
      </w:r>
      <w:r>
        <w:rPr>
          <w:rFonts w:ascii="Times New Roman Regular" w:hAnsi="Times New Roman Regular" w:cs="Times New Roman Regular"/>
          <w:szCs w:val="21"/>
        </w:rPr>
        <w:t xml:space="preserve"> Adjusted for age,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r>
        <w:rPr>
          <w:rFonts w:hint="eastAsia" w:ascii="Times New Roman Regular" w:hAnsi="Times New Roman Regular" w:cs="Times New Roman Regular"/>
          <w:szCs w:val="21"/>
        </w:rPr>
        <w:t xml:space="preserve"> </w:t>
      </w:r>
      <w:r>
        <w:rPr>
          <w:rFonts w:ascii="Times New Roman Regular" w:hAnsi="Times New Roman Regular" w:cs="Times New Roman Regular"/>
          <w:szCs w:val="21"/>
          <w:vertAlign w:val="superscript"/>
        </w:rPr>
        <w:t>b</w:t>
      </w:r>
      <w:r>
        <w:rPr>
          <w:rFonts w:ascii="Times New Roman Regular" w:hAnsi="Times New Roman Regular" w:cs="Times New Roman Regular"/>
          <w:szCs w:val="21"/>
        </w:rPr>
        <w:t xml:space="preserve"> Adjusted for sex,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p>
    <w:p>
      <w:pPr>
        <w:spacing w:line="36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drawing>
          <wp:inline distT="0" distB="0" distL="114300" distR="114300">
            <wp:extent cx="8865235" cy="3176905"/>
            <wp:effectExtent l="0" t="0" r="24765" b="23495"/>
            <wp:docPr id="7" name="图片 7" descr="Figur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_06"/>
                    <pic:cNvPicPr>
                      <a:picLocks noChangeAspect="1"/>
                    </pic:cNvPicPr>
                  </pic:nvPicPr>
                  <pic:blipFill>
                    <a:blip r:embed="rId8"/>
                    <a:srcRect l="1138" t="17816" r="1274" b="35583"/>
                    <a:stretch>
                      <a:fillRect/>
                    </a:stretch>
                  </pic:blipFill>
                  <pic:spPr>
                    <a:xfrm>
                      <a:off x="0" y="0"/>
                      <a:ext cx="8865235" cy="3176905"/>
                    </a:xfrm>
                    <a:prstGeom prst="rect">
                      <a:avLst/>
                    </a:prstGeom>
                  </pic:spPr>
                </pic:pic>
              </a:graphicData>
            </a:graphic>
          </wp:inline>
        </w:drawing>
      </w:r>
      <w:r>
        <w:rPr>
          <w:rFonts w:ascii="Times New Roman Regular" w:hAnsi="Times New Roman Regular" w:cs="Times New Roman Regular"/>
          <w:b/>
          <w:bCs/>
          <w:szCs w:val="21"/>
        </w:rPr>
        <w:t>Supplementary Figure 5.</w:t>
      </w:r>
      <w:r>
        <w:rPr>
          <w:rFonts w:ascii="Times New Roman Regular" w:hAnsi="Times New Roman Regular" w:cs="Times New Roman Regular"/>
          <w:szCs w:val="21"/>
        </w:rPr>
        <w:t xml:space="preserve"> Risk of incident RA according to BRI change grades stratified by sex and age.</w:t>
      </w:r>
      <w:r>
        <w:rPr>
          <w:rFonts w:hint="eastAsia" w:ascii="Times New Roman Regular" w:hAnsi="Times New Roman Regular" w:cs="Times New Roman Regular"/>
          <w:szCs w:val="21"/>
        </w:rPr>
        <w:t xml:space="preserve"> </w:t>
      </w:r>
      <w:r>
        <w:rPr>
          <w:rFonts w:ascii="Times New Roman Regular" w:hAnsi="Times New Roman Regular" w:cs="Times New Roman Regular"/>
          <w:szCs w:val="21"/>
          <w:vertAlign w:val="superscript"/>
        </w:rPr>
        <w:t>a</w:t>
      </w:r>
      <w:r>
        <w:rPr>
          <w:rFonts w:ascii="Times New Roman Regular" w:hAnsi="Times New Roman Regular" w:cs="Times New Roman Regular"/>
          <w:szCs w:val="21"/>
        </w:rPr>
        <w:t xml:space="preserve"> Adjusted for age,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r>
        <w:rPr>
          <w:rFonts w:hint="eastAsia" w:ascii="Times New Roman Regular" w:hAnsi="Times New Roman Regular" w:cs="Times New Roman Regular"/>
          <w:szCs w:val="21"/>
        </w:rPr>
        <w:t xml:space="preserve"> </w:t>
      </w:r>
      <w:r>
        <w:rPr>
          <w:rFonts w:ascii="Times New Roman Regular" w:hAnsi="Times New Roman Regular" w:cs="Times New Roman Regular"/>
          <w:szCs w:val="21"/>
          <w:vertAlign w:val="superscript"/>
        </w:rPr>
        <w:t>b</w:t>
      </w:r>
      <w:r>
        <w:rPr>
          <w:rFonts w:ascii="Times New Roman Regular" w:hAnsi="Times New Roman Regular" w:cs="Times New Roman Regular"/>
          <w:szCs w:val="21"/>
        </w:rPr>
        <w:t xml:space="preserve"> Adjusted for sex,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p>
    <w:p>
      <w:pPr>
        <w:spacing w:line="360" w:lineRule="auto"/>
        <w:jc w:val="left"/>
        <w:rPr>
          <w:rFonts w:ascii="Times New Roman Regular" w:hAnsi="Times New Roman Regular" w:cs="Times New Roman Regular"/>
          <w:szCs w:val="21"/>
        </w:rPr>
        <w:sectPr>
          <w:pgSz w:w="16838" w:h="11906" w:orient="landscape"/>
          <w:pgMar w:top="1800" w:right="1440" w:bottom="1800" w:left="1440" w:header="851" w:footer="992" w:gutter="0"/>
          <w:cols w:space="425" w:num="1"/>
          <w:docGrid w:type="lines" w:linePitch="312" w:charSpace="0"/>
        </w:sectPr>
      </w:pPr>
    </w:p>
    <w:p>
      <w:pPr>
        <w:rPr>
          <w:rFonts w:ascii="Times New Roman Regular" w:hAnsi="Times New Roman Regular" w:eastAsia="宋体" w:cs="Times New Roman Regular"/>
          <w:kern w:val="0"/>
          <w:szCs w:val="21"/>
        </w:rPr>
      </w:pPr>
      <w:r>
        <w:rPr>
          <w:rFonts w:ascii="Times New Roman Regular" w:hAnsi="Times New Roman Regular" w:eastAsia="DengXian" w:cs="Times New Roman Regular"/>
          <w:b/>
          <w:bCs/>
          <w:color w:val="000000"/>
          <w:kern w:val="0"/>
          <w:szCs w:val="21"/>
        </w:rPr>
        <w:t>S</w:t>
      </w:r>
      <w:r>
        <w:rPr>
          <w:rFonts w:ascii="Times New Roman Regular" w:hAnsi="Times New Roman Regular" w:eastAsia="DengXian" w:cs="Times New Roman Regular"/>
          <w:b/>
          <w:bCs/>
          <w:kern w:val="0"/>
          <w:szCs w:val="21"/>
        </w:rPr>
        <w:t>upplementary Table 1.</w:t>
      </w:r>
      <w:r>
        <w:rPr>
          <w:rFonts w:ascii="Times New Roman Regular" w:hAnsi="Times New Roman Regular" w:eastAsia="DengXian" w:cs="Times New Roman Regular"/>
          <w:kern w:val="0"/>
          <w:szCs w:val="21"/>
        </w:rPr>
        <w:t xml:space="preserve"> </w:t>
      </w:r>
      <w:r>
        <w:rPr>
          <w:rFonts w:ascii="Times New Roman Regular" w:hAnsi="Times New Roman Regular" w:eastAsia="宋体" w:cs="Times New Roman Regular"/>
          <w:kern w:val="0"/>
          <w:szCs w:val="21"/>
        </w:rPr>
        <w:t>Hypotheses regarding the relationships of exposure, outcomes and related covariates in the DAGs framework.</w:t>
      </w:r>
    </w:p>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7"/>
        <w:gridCol w:w="1702"/>
        <w:gridCol w:w="4311"/>
        <w:gridCol w:w="5981"/>
      </w:tblGrid>
      <w:tr>
        <w:trPr>
          <w:jc w:val="center"/>
        </w:trPr>
        <w:tc>
          <w:tcPr>
            <w:tcW w:w="768" w:type="pct"/>
            <w:tcBorders>
              <w:top w:val="single" w:color="auto" w:sz="4" w:space="0"/>
              <w:left w:val="nil"/>
              <w:bottom w:val="single" w:color="auto" w:sz="4" w:space="0"/>
              <w:right w:val="nil"/>
            </w:tcBorders>
            <w:shd w:val="clear" w:color="auto" w:fill="CFCECE" w:themeFill="background2" w:themeFillShade="E5"/>
            <w:vAlign w:val="center"/>
          </w:tcPr>
          <w:p>
            <w:pPr>
              <w:jc w:val="center"/>
              <w:rPr>
                <w:rFonts w:ascii="Times New Roman Regular" w:hAnsi="Times New Roman Regular" w:cs="Times New Roman Regular"/>
                <w:b/>
                <w:bCs/>
                <w:kern w:val="0"/>
                <w:szCs w:val="21"/>
              </w:rPr>
            </w:pPr>
            <w:r>
              <w:rPr>
                <w:rFonts w:ascii="Times New Roman Regular" w:hAnsi="Times New Roman Regular" w:eastAsia="宋体" w:cs="Times New Roman Regular"/>
                <w:b/>
                <w:bCs/>
                <w:kern w:val="0"/>
                <w:szCs w:val="21"/>
              </w:rPr>
              <w:t>Variables</w:t>
            </w:r>
          </w:p>
        </w:tc>
        <w:tc>
          <w:tcPr>
            <w:tcW w:w="600" w:type="pct"/>
            <w:tcBorders>
              <w:top w:val="single" w:color="auto" w:sz="4" w:space="0"/>
              <w:left w:val="nil"/>
              <w:bottom w:val="single" w:color="auto" w:sz="4" w:space="0"/>
              <w:right w:val="nil"/>
            </w:tcBorders>
            <w:shd w:val="clear" w:color="auto" w:fill="CFCECE" w:themeFill="background2" w:themeFillShade="E5"/>
            <w:vAlign w:val="center"/>
          </w:tcPr>
          <w:p>
            <w:pPr>
              <w:jc w:val="center"/>
              <w:rPr>
                <w:rFonts w:ascii="Times New Roman Regular" w:hAnsi="Times New Roman Regular" w:cs="Times New Roman Regular"/>
                <w:b/>
                <w:bCs/>
                <w:kern w:val="0"/>
                <w:szCs w:val="21"/>
              </w:rPr>
            </w:pPr>
            <w:r>
              <w:rPr>
                <w:rFonts w:ascii="Times New Roman Regular" w:hAnsi="Times New Roman Regular" w:eastAsia="宋体" w:cs="Times New Roman Regular"/>
                <w:b/>
                <w:bCs/>
                <w:kern w:val="0"/>
                <w:szCs w:val="21"/>
              </w:rPr>
              <w:t>Group</w:t>
            </w:r>
          </w:p>
        </w:tc>
        <w:tc>
          <w:tcPr>
            <w:tcW w:w="1520" w:type="pct"/>
            <w:tcBorders>
              <w:top w:val="single" w:color="auto" w:sz="4" w:space="0"/>
              <w:left w:val="nil"/>
              <w:bottom w:val="single" w:color="auto" w:sz="4" w:space="0"/>
              <w:right w:val="nil"/>
            </w:tcBorders>
            <w:shd w:val="clear" w:color="auto" w:fill="CFCECE" w:themeFill="background2" w:themeFillShade="E5"/>
            <w:vAlign w:val="center"/>
          </w:tcPr>
          <w:p>
            <w:pPr>
              <w:jc w:val="center"/>
              <w:rPr>
                <w:rFonts w:ascii="Times New Roman Regular" w:hAnsi="Times New Roman Regular" w:cs="Times New Roman Regular"/>
                <w:b/>
                <w:bCs/>
                <w:kern w:val="0"/>
                <w:szCs w:val="21"/>
              </w:rPr>
            </w:pPr>
            <w:r>
              <w:rPr>
                <w:rFonts w:ascii="Times New Roman Regular" w:hAnsi="Times New Roman Regular" w:eastAsia="宋体" w:cs="Times New Roman Regular"/>
                <w:b/>
                <w:bCs/>
                <w:kern w:val="0"/>
                <w:szCs w:val="21"/>
              </w:rPr>
              <w:t>DAG paths</w:t>
            </w:r>
          </w:p>
        </w:tc>
        <w:tc>
          <w:tcPr>
            <w:tcW w:w="2109" w:type="pct"/>
            <w:tcBorders>
              <w:top w:val="single" w:color="auto" w:sz="4" w:space="0"/>
              <w:left w:val="nil"/>
              <w:bottom w:val="single" w:color="auto" w:sz="4" w:space="0"/>
              <w:right w:val="nil"/>
            </w:tcBorders>
            <w:shd w:val="clear" w:color="auto" w:fill="CFCECE" w:themeFill="background2" w:themeFillShade="E5"/>
            <w:vAlign w:val="center"/>
          </w:tcPr>
          <w:p>
            <w:pPr>
              <w:jc w:val="center"/>
              <w:rPr>
                <w:rFonts w:ascii="Times New Roman Regular" w:hAnsi="Times New Roman Regular" w:cs="Times New Roman Regular"/>
                <w:b/>
                <w:bCs/>
                <w:kern w:val="0"/>
                <w:szCs w:val="21"/>
              </w:rPr>
            </w:pPr>
            <w:r>
              <w:rPr>
                <w:rFonts w:ascii="Times New Roman Regular" w:hAnsi="Times New Roman Regular" w:eastAsia="宋体" w:cs="Times New Roman Regular"/>
                <w:b/>
                <w:bCs/>
                <w:kern w:val="0"/>
                <w:szCs w:val="21"/>
              </w:rPr>
              <w:t>Reported basis</w:t>
            </w:r>
          </w:p>
        </w:tc>
      </w:tr>
      <w:tr>
        <w:trPr>
          <w:trHeight w:val="2269" w:hRule="atLeast"/>
          <w:jc w:val="center"/>
        </w:trPr>
        <w:tc>
          <w:tcPr>
            <w:tcW w:w="768" w:type="pct"/>
            <w:tcBorders>
              <w:top w:val="single" w:color="auto" w:sz="4" w:space="0"/>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cs="Times New Roman Regular"/>
                <w:szCs w:val="21"/>
              </w:rPr>
              <w:t>Obesity Index Changes</w:t>
            </w:r>
            <w:r>
              <w:rPr>
                <w:rFonts w:hint="eastAsia" w:ascii="Times New Roman Regular" w:hAnsi="Times New Roman Regular" w:eastAsia="宋体" w:cs="Times New Roman Regular"/>
                <w:kern w:val="0"/>
                <w:szCs w:val="21"/>
              </w:rPr>
              <w:t>*</w:t>
            </w:r>
          </w:p>
        </w:tc>
        <w:tc>
          <w:tcPr>
            <w:tcW w:w="600" w:type="pct"/>
            <w:tcBorders>
              <w:top w:val="single" w:color="auto" w:sz="4" w:space="0"/>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Exposure</w:t>
            </w:r>
          </w:p>
        </w:tc>
        <w:tc>
          <w:tcPr>
            <w:tcW w:w="1520" w:type="pct"/>
            <w:tcBorders>
              <w:top w:val="single" w:color="auto" w:sz="4" w:space="0"/>
              <w:left w:val="nil"/>
              <w:bottom w:val="nil"/>
              <w:right w:val="nil"/>
            </w:tcBorders>
            <w:shd w:val="clear" w:color="auto" w:fill="E7E6E6" w:themeFill="background2"/>
            <w:vAlign w:val="center"/>
          </w:tcPr>
          <w:p>
            <w:pPr>
              <w:rPr>
                <w:rFonts w:ascii="Times New Roman Regular" w:hAnsi="Times New Roman Regular" w:eastAsia="宋体" w:cs="Times New Roman Regular"/>
                <w:szCs w:val="21"/>
              </w:rPr>
            </w:pPr>
            <w:r>
              <w:rPr>
                <w:rFonts w:ascii="Times New Roman Regular" w:hAnsi="Times New Roman Regular" w:cs="Times New Roman Regular"/>
                <w:szCs w:val="21"/>
              </w:rPr>
              <w:t>Obesity Index Changes</w:t>
            </w:r>
            <w:r>
              <w:rPr>
                <w:rFonts w:ascii="Times New Roman Regular" w:hAnsi="Times New Roman Regular" w:eastAsia="宋体" w:cs="Times New Roman Regular"/>
                <w:kern w:val="0"/>
                <w:szCs w:val="21"/>
              </w:rPr>
              <w:t xml:space="preserve"> → </w:t>
            </w:r>
            <w:r>
              <w:rPr>
                <w:rFonts w:ascii="Times New Roman Regular" w:hAnsi="Times New Roman Regular" w:cs="Times New Roman Regular"/>
                <w:szCs w:val="21"/>
              </w:rPr>
              <w:t>RA</w:t>
            </w:r>
          </w:p>
          <w:p>
            <w:pPr>
              <w:rPr>
                <w:rFonts w:ascii="Times New Roman Regular" w:hAnsi="Times New Roman Regular" w:eastAsia="宋体" w:cs="Times New Roman Regular"/>
                <w:kern w:val="0"/>
                <w:szCs w:val="21"/>
              </w:rPr>
            </w:pPr>
            <w:r>
              <w:rPr>
                <w:rFonts w:ascii="Times New Roman Regular" w:hAnsi="Times New Roman Regular" w:cs="Times New Roman Regular"/>
                <w:szCs w:val="21"/>
              </w:rPr>
              <w:t>Obesity Index Changes</w:t>
            </w:r>
            <w:r>
              <w:rPr>
                <w:rFonts w:ascii="Times New Roman Regular" w:hAnsi="Times New Roman Regular" w:eastAsia="宋体" w:cs="Times New Roman Regular"/>
                <w:kern w:val="0"/>
                <w:szCs w:val="21"/>
              </w:rPr>
              <w:t xml:space="preserve"> → Inflammation</w:t>
            </w:r>
          </w:p>
          <w:p>
            <w:pPr>
              <w:rPr>
                <w:rFonts w:ascii="Times New Roman Regular" w:hAnsi="Times New Roman Regular" w:cs="Times New Roman Regular"/>
                <w:szCs w:val="21"/>
              </w:rPr>
            </w:pPr>
            <w:r>
              <w:rPr>
                <w:rFonts w:ascii="Times New Roman Regular" w:hAnsi="Times New Roman Regular" w:cs="Times New Roman Regular"/>
                <w:szCs w:val="21"/>
              </w:rPr>
              <w:t>Obesity Index Changes</w:t>
            </w:r>
            <w:r>
              <w:rPr>
                <w:rFonts w:ascii="Times New Roman Regular" w:hAnsi="Times New Roman Regular" w:eastAsia="宋体" w:cs="Times New Roman Regular"/>
                <w:kern w:val="0"/>
                <w:szCs w:val="21"/>
              </w:rPr>
              <w:t xml:space="preserve"> → Cancer</w:t>
            </w:r>
          </w:p>
          <w:p>
            <w:pPr>
              <w:rPr>
                <w:rFonts w:ascii="Times New Roman Regular" w:hAnsi="Times New Roman Regular" w:cs="Times New Roman Regular"/>
                <w:szCs w:val="21"/>
              </w:rPr>
            </w:pPr>
            <w:r>
              <w:rPr>
                <w:rFonts w:ascii="Times New Roman Regular" w:hAnsi="Times New Roman Regular" w:cs="Times New Roman Regular"/>
                <w:szCs w:val="21"/>
              </w:rPr>
              <w:t>Obesity Index Changes</w:t>
            </w:r>
            <w:r>
              <w:rPr>
                <w:rFonts w:ascii="Times New Roman Regular" w:hAnsi="Times New Roman Regular" w:eastAsia="宋体" w:cs="Times New Roman Regular"/>
                <w:kern w:val="0"/>
                <w:szCs w:val="21"/>
              </w:rPr>
              <w:t xml:space="preserve"> → CVD</w:t>
            </w:r>
          </w:p>
          <w:p>
            <w:pPr>
              <w:rPr>
                <w:rFonts w:ascii="Times New Roman Regular" w:hAnsi="Times New Roman Regular" w:eastAsia="宋体" w:cs="Times New Roman Regular"/>
                <w:kern w:val="0"/>
                <w:szCs w:val="21"/>
              </w:rPr>
            </w:pPr>
            <w:r>
              <w:rPr>
                <w:rFonts w:ascii="Times New Roman Regular" w:hAnsi="Times New Roman Regular" w:cs="Times New Roman Regular"/>
                <w:szCs w:val="21"/>
              </w:rPr>
              <w:t>Obesity Index Changes</w:t>
            </w:r>
            <w:r>
              <w:rPr>
                <w:rFonts w:ascii="Times New Roman Regular" w:hAnsi="Times New Roman Regular" w:eastAsia="宋体" w:cs="Times New Roman Regular"/>
                <w:kern w:val="0"/>
                <w:szCs w:val="21"/>
              </w:rPr>
              <w:t xml:space="preserve"> → Diabetes mellitus</w:t>
            </w:r>
          </w:p>
        </w:tc>
        <w:tc>
          <w:tcPr>
            <w:tcW w:w="2109" w:type="pct"/>
            <w:tcBorders>
              <w:top w:val="single" w:color="auto" w:sz="4" w:space="0"/>
              <w:left w:val="nil"/>
              <w:bottom w:val="nil"/>
              <w:right w:val="nil"/>
            </w:tcBorders>
            <w:shd w:val="clear" w:color="auto" w:fill="E7E6E6" w:themeFill="background2"/>
            <w:vAlign w:val="center"/>
          </w:tcPr>
          <w:p>
            <w:pP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 xml:space="preserve">Maintaining a healthy weight can reduce the risk of RA </w:t>
            </w:r>
            <w:r>
              <w:rPr>
                <w:rFonts w:ascii="Times New Roman Regular" w:hAnsi="Times New Roman Regular" w:eastAsia="宋体" w:cs="Times New Roman Regular"/>
                <w:kern w:val="0"/>
                <w:szCs w:val="21"/>
              </w:rPr>
              <w:fldChar w:fldCharType="begin">
                <w:fldData xml:space="preserve">PEVuZE5vdGU+PENpdGU+PEF1dGhvcj5Lb2xsZXItU21pdGg8L0F1dGhvcj48WWVhcj4yMDIyPC9Z
ZWFyPjxSZWNOdW0+NzE4MDI8L1JlY051bT48RGlzcGxheVRleHQ+WzFdPC9EaXNwbGF5VGV4dD48
cmVjb3JkPjxyZWMtbnVtYmVyPjcxODAyPC9yZWMtbnVtYmVyPjxmb3JlaWduLWtleXM+PGtleSBh
cHA9IkVOIiBkYi1pZD0ieHYwYXRyenMyc3B2ZDllZGRhdHh6MmZ5eng5cndkczVwdmRzIiB0aW1l
c3RhbXA9IjE3NTMzNTc2MDIiPjcxODAyPC9rZXk+PC9mb3JlaWduLWtleXM+PHJlZi10eXBlIG5h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rPr>
              <w:instrText xml:space="preserve"> ADDIN EN.CITE </w:instrText>
            </w:r>
            <w:r>
              <w:rPr>
                <w:rFonts w:ascii="Times New Roman Regular" w:hAnsi="Times New Roman Regular" w:eastAsia="宋体" w:cs="Times New Roman Regular"/>
                <w:kern w:val="0"/>
                <w:szCs w:val="21"/>
              </w:rPr>
              <w:fldChar w:fldCharType="begin">
                <w:fldData xml:space="preserve">PEVuZE5vdGU+PENpdGU+PEF1dGhvcj5Lb2xsZXItU21pdGg8L0F1dGhvcj48WWVhcj4yMDIyPC9Z
ZWFyPjxSZWNOdW0+NzE4MDI8L1JlY051bT48RGlzcGxheVRleHQ+WzFdPC9EaXNwbGF5VGV4dD48
cmVjb3JkPjxyZWMtbnVtYmVyPjcxODAyPC9yZWMtbnVtYmVyPjxmb3JlaWduLWtleXM+PGtleSBh
cHA9IkVOIiBkYi1pZD0ieHYwYXRyenMyc3B2ZDllZGRhdHh6MmZ5eng5cndkczVwdmRzIiB0aW1l
c3RhbXA9IjE3NTMzNTc2MDIiPjcxODAyPC9rZXk+PC9mb3JlaWduLWtleXM+PHJlZi10eXBlIG5h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rPr>
              <w:instrText xml:space="preserve"> ADDIN EN.CITE.DATA </w:instrTex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fldChar w:fldCharType="separate"/>
            </w:r>
            <w:r>
              <w:rPr>
                <w:rFonts w:ascii="Times New Roman Regular" w:hAnsi="Times New Roman Regular" w:eastAsia="宋体" w:cs="Times New Roman Regular"/>
                <w:kern w:val="0"/>
                <w:szCs w:val="21"/>
              </w:rPr>
              <w:t>[1]</w: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t>.</w:t>
            </w:r>
          </w:p>
          <w:p>
            <w:pP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 xml:space="preserve">The imbalance of adipose tissue caused by obesity leads to oxidative stress and DNA damage, increasing the possibility of cancer </w:t>
            </w:r>
            <w:r>
              <w:rPr>
                <w:rFonts w:ascii="Times New Roman Regular" w:hAnsi="Times New Roman Regular" w:eastAsia="宋体" w:cs="Times New Roman Regular"/>
                <w:kern w:val="0"/>
                <w:szCs w:val="21"/>
              </w:rPr>
              <w:fldChar w:fldCharType="begin">
                <w:fldData xml:space="preserve">PEVuZE5vdGU+PENpdGU+PEF1dGhvcj5Lb21wZWxsYTwvQXV0aG9yPjxZZWFyPjIwMTk8L1llYXI+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</w:fldData>
              </w:fldChar>
            </w:r>
            <w:r>
              <w:rPr>
                <w:rFonts w:ascii="Times New Roman Regular" w:hAnsi="Times New Roman Regular" w:eastAsia="宋体" w:cs="Times New Roman Regular"/>
                <w:kern w:val="0"/>
                <w:szCs w:val="21"/>
              </w:rPr>
              <w:instrText xml:space="preserve"> ADDIN EN.CITE </w:instrText>
            </w:r>
            <w:r>
              <w:rPr>
                <w:rFonts w:ascii="Times New Roman Regular" w:hAnsi="Times New Roman Regular" w:eastAsia="宋体" w:cs="Times New Roman Regular"/>
                <w:kern w:val="0"/>
                <w:szCs w:val="21"/>
              </w:rPr>
              <w:fldChar w:fldCharType="begin">
                <w:fldData xml:space="preserve">PEVuZE5vdGU+PENpdGU+PEF1dGhvcj5Lb21wZWxsYTwvQXV0aG9yPjxZZWFyPjIwMTk8L1llYXI+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</w:fldData>
              </w:fldChar>
            </w:r>
            <w:r>
              <w:rPr>
                <w:rFonts w:ascii="Times New Roman Regular" w:hAnsi="Times New Roman Regular" w:eastAsia="宋体" w:cs="Times New Roman Regular"/>
                <w:kern w:val="0"/>
                <w:szCs w:val="21"/>
              </w:rPr>
              <w:instrText xml:space="preserve"> ADDIN EN.CITE.DATA </w:instrTex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fldChar w:fldCharType="separate"/>
            </w:r>
            <w:r>
              <w:rPr>
                <w:rFonts w:ascii="Times New Roman Regular" w:hAnsi="Times New Roman Regular" w:eastAsia="宋体" w:cs="Times New Roman Regular"/>
                <w:kern w:val="0"/>
                <w:szCs w:val="21"/>
              </w:rPr>
              <w:t>[2]</w: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t>.</w:t>
            </w:r>
          </w:p>
          <w:p>
            <w:pP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 xml:space="preserve">Obesity can lead to pathological changes in multiple organ systems, cause various systemic metabolic disorders, such as type 2 diabetes mellitus, and has also been confirmed to be a risk factor for CVD </w:t>
            </w:r>
            <w:r>
              <w:rPr>
                <w:rFonts w:ascii="Times New Roman Regular" w:hAnsi="Times New Roman Regular" w:eastAsia="宋体" w:cs="Times New Roman Regular"/>
                <w:kern w:val="0"/>
                <w:szCs w:val="21"/>
              </w:rPr>
              <w:fldChar w:fldCharType="begin">
                <w:fldData xml:space="preserve">PEVuZE5vdGU+PENpdGU+PEF1dGhvcj5QaWNoZTwvQXV0aG9yPjxZZWFyPjIwMjA8L1llYXI+PFJl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</w:fldData>
              </w:fldChar>
            </w:r>
            <w:r>
              <w:rPr>
                <w:rFonts w:ascii="Times New Roman Regular" w:hAnsi="Times New Roman Regular" w:eastAsia="宋体" w:cs="Times New Roman Regular"/>
                <w:kern w:val="0"/>
                <w:szCs w:val="21"/>
              </w:rPr>
              <w:instrText xml:space="preserve"> ADDIN EN.CITE </w:instrText>
            </w:r>
            <w:r>
              <w:rPr>
                <w:rFonts w:ascii="Times New Roman Regular" w:hAnsi="Times New Roman Regular" w:eastAsia="宋体" w:cs="Times New Roman Regular"/>
                <w:kern w:val="0"/>
                <w:szCs w:val="21"/>
              </w:rPr>
              <w:fldChar w:fldCharType="begin">
                <w:fldData xml:space="preserve">PEVuZE5vdGU+PENpdGU+PEF1dGhvcj5QaWNoZTwvQXV0aG9yPjxZZWFyPjIwMjA8L1llYXI+PFJl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</w:fldData>
              </w:fldChar>
            </w:r>
            <w:r>
              <w:rPr>
                <w:rFonts w:ascii="Times New Roman Regular" w:hAnsi="Times New Roman Regular" w:eastAsia="宋体" w:cs="Times New Roman Regular"/>
                <w:kern w:val="0"/>
                <w:szCs w:val="21"/>
              </w:rPr>
              <w:instrText xml:space="preserve"> ADDIN EN.CITE.DATA </w:instrTex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fldChar w:fldCharType="separate"/>
            </w:r>
            <w:r>
              <w:rPr>
                <w:rFonts w:ascii="Times New Roman Regular" w:hAnsi="Times New Roman Regular" w:eastAsia="宋体" w:cs="Times New Roman Regular"/>
                <w:kern w:val="0"/>
                <w:szCs w:val="21"/>
              </w:rPr>
              <w:t>[3, 4]</w: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t>.</w:t>
            </w:r>
          </w:p>
          <w:p>
            <w:pP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 xml:space="preserve">Elevated free fatty acids, especially saturated fatty acids, may be a driver of increased inflammation </w:t>
            </w:r>
            <w:r>
              <w:rPr>
                <w:rFonts w:ascii="Times New Roman Regular" w:hAnsi="Times New Roman Regular" w:eastAsia="宋体" w:cs="Times New Roman Regular"/>
                <w:kern w:val="0"/>
                <w:szCs w:val="21"/>
              </w:rPr>
              <w:fldChar w:fldCharType="begin"/>
            </w:r>
            <w:r>
              <w:rPr>
                <w:rFonts w:ascii="Times New Roman Regular" w:hAnsi="Times New Roman Regular" w:eastAsia="宋体" w:cs="Times New Roman Regular"/>
                <w:kern w:val="0"/>
                <w:szCs w:val="21"/>
              </w:rPr>
              <w:instrText xml:space="preserve"> ADDIN EN.CITE &lt;EndNote&gt;&lt;Cite&gt;&lt;Author&gt;Pararasa&lt;/Author&gt;&lt;Year&gt;2015&lt;/Year&gt;&lt;RecNum&gt;71806&lt;/RecNum&gt;&lt;DisplayText&gt;[5]&lt;/DisplayText&gt;&lt;record&gt;&lt;rec-number&gt;71806&lt;/rec-number&gt;&lt;foreign-keys&gt;&lt;key app="EN" db-id="xv0atrzs2spvd9eddatxz2fyzx9rwds5pvds" timestamp="1753357733"&gt;71806&lt;/key&gt;&lt;/foreign-keys&gt;&lt;ref-type name="Journal Article"&gt;17&lt;/ref-type&gt;&lt;contributors&gt;&lt;authors&gt;&lt;author&gt;Pararasa, C.&lt;/author&gt;&lt;author&gt;Bailey, C. J.&lt;/author&gt;&lt;author&gt;Griffiths, H. R.&lt;/author&gt;&lt;/authors&gt;&lt;/contributors&gt;&lt;auth-address&gt;School of Life and Health Science and Aston Research Centre for Healthy Ageing, Aston University, Aston Triangle, Birmingham, B4 7ET, UK, pararasc@aston.ac.uk.&lt;/auth-address&gt;&lt;titles&gt;&lt;title&gt;Ageing, adipose tissue, fatty acids and inflammation&lt;/title&gt;&lt;secondary-title&gt;Biogerontology&lt;/secondary-title&gt;&lt;/titles&gt;&lt;periodical&gt;&lt;full-title&gt;Biogerontology&lt;/full-title&gt;&lt;/periodical&gt;&lt;pages&gt;235-48&lt;/pages&gt;&lt;volume&gt;16&lt;/volume&gt;&lt;number&gt;2&lt;/number&gt;&lt;edition&gt;20141104&lt;/edition&gt;&lt;keywords&gt;&lt;keyword&gt;Adipose Tissue/*immunology&lt;/keyword&gt;&lt;keyword&gt;Aging/*immunology&lt;/keyword&gt;&lt;keyword&gt;Animals&lt;/keyword&gt;&lt;keyword&gt;Fatty Acids/*immunology&lt;/keyword&gt;&lt;keyword&gt;Humans&lt;/keyword&gt;&lt;keyword&gt;Inflammation/*immunology&lt;/keyword&gt;&lt;keyword&gt;Insulin Resistance/*immunology&lt;/keyword&gt;&lt;keyword&gt;Metabolic Diseases/*immunology&lt;/keyword&gt;&lt;keyword&gt;Models, Immunological&lt;/keyword&gt;&lt;/keywords&gt;&lt;dates&gt;&lt;year&gt;2015&lt;/year&gt;&lt;pub-dates&gt;&lt;date&gt;Apr&lt;/date&gt;&lt;/pub-dates&gt;&lt;/dates&gt;&lt;isbn&gt;1573-6768 (Electronic)&amp;#xD;1389-5729 (Linking)&lt;/isbn&gt;&lt;accession-num&gt;25367746&lt;/accession-num&gt;&lt;urls&gt;&lt;related-urls&gt;&lt;url&gt;https://www.ncbi.nlm.nih.gov/pubmed/25367746&lt;/url&gt;&lt;/related-urls&gt;&lt;/urls&gt;&lt;electronic-resource-num&gt;10.1007/s10522-014-9536-x&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rPr>
              <w:fldChar w:fldCharType="separate"/>
            </w:r>
            <w:r>
              <w:rPr>
                <w:rFonts w:ascii="Times New Roman Regular" w:hAnsi="Times New Roman Regular" w:eastAsia="宋体" w:cs="Times New Roman Regular"/>
                <w:kern w:val="0"/>
                <w:szCs w:val="21"/>
              </w:rPr>
              <w:t>[5]</w:t>
            </w:r>
            <w:r>
              <w:rPr>
                <w:rFonts w:ascii="Times New Roman Regular" w:hAnsi="Times New Roman Regular" w:eastAsia="宋体" w:cs="Times New Roman Regular"/>
                <w:kern w:val="0"/>
                <w:szCs w:val="21"/>
              </w:rPr>
              <w:fldChar w:fldCharType="end"/>
            </w:r>
            <w:r>
              <w:rPr>
                <w:rFonts w:ascii="Times New Roman Regular" w:hAnsi="Times New Roman Regular" w:eastAsia="宋体" w:cs="Times New Roman Regular"/>
                <w:kern w:val="0"/>
                <w:szCs w:val="21"/>
              </w:rPr>
              <w:t>.</w:t>
            </w:r>
          </w:p>
        </w:tc>
      </w:tr>
      <w:tr>
        <w:trPr>
          <w:jc w:val="center"/>
        </w:trPr>
        <w:tc>
          <w:tcPr>
            <w:tcW w:w="768" w:type="pct"/>
            <w:tcBorders>
              <w:top w:val="nil"/>
              <w:left w:val="nil"/>
              <w:bottom w:val="nil"/>
              <w:right w:val="nil"/>
            </w:tcBorders>
            <w:vAlign w:val="center"/>
          </w:tcPr>
          <w:p>
            <w:pPr>
              <w:jc w:val="cente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Age</w:t>
            </w:r>
          </w:p>
        </w:tc>
        <w:tc>
          <w:tcPr>
            <w:tcW w:w="600" w:type="pct"/>
            <w:tcBorders>
              <w:top w:val="nil"/>
              <w:left w:val="nil"/>
              <w:bottom w:val="nil"/>
              <w:right w:val="nil"/>
            </w:tcBorders>
            <w:vAlign w:val="center"/>
          </w:tcPr>
          <w:p>
            <w:pPr>
              <w:jc w:val="cente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vAlign w:val="center"/>
          </w:tcPr>
          <w:p>
            <w:pP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 xml:space="preserve">Age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 xml:space="preserve">Age → </w:t>
            </w:r>
            <w:r>
              <w:rPr>
                <w:rFonts w:ascii="Times New Roman Regular" w:hAnsi="Times New Roman Regular" w:cs="Times New Roman Regular"/>
                <w:szCs w:val="21"/>
              </w:rPr>
              <w:t>RA</w:t>
            </w:r>
          </w:p>
          <w:p>
            <w:pPr>
              <w:rPr>
                <w:rFonts w:ascii="Times New Roman Regular" w:hAnsi="Times New Roman Regular" w:cs="Times New Roman Regular"/>
                <w:szCs w:val="21"/>
              </w:rPr>
            </w:pPr>
            <w:r>
              <w:rPr>
                <w:rFonts w:ascii="Times New Roman Regular" w:hAnsi="Times New Roman Regular" w:cs="Times New Roman Regular"/>
                <w:szCs w:val="21"/>
              </w:rPr>
              <w:t>Age</w:t>
            </w:r>
            <w:r>
              <w:rPr>
                <w:rFonts w:ascii="Times New Roman Regular" w:hAnsi="Times New Roman Regular" w:eastAsia="宋体" w:cs="Times New Roman Regular"/>
                <w:kern w:val="0"/>
                <w:szCs w:val="21"/>
              </w:rPr>
              <w:t xml:space="preserve"> → Cancer</w:t>
            </w:r>
          </w:p>
          <w:p>
            <w:pPr>
              <w:rPr>
                <w:rFonts w:ascii="Times New Roman Regular" w:hAnsi="Times New Roman Regular" w:cs="Times New Roman Regular"/>
                <w:szCs w:val="21"/>
              </w:rPr>
            </w:pPr>
            <w:r>
              <w:rPr>
                <w:rFonts w:ascii="Times New Roman Regular" w:hAnsi="Times New Roman Regular" w:cs="Times New Roman Regular"/>
                <w:szCs w:val="21"/>
              </w:rPr>
              <w:t>Age</w:t>
            </w:r>
            <w:r>
              <w:rPr>
                <w:rFonts w:ascii="Times New Roman Regular" w:hAnsi="Times New Roman Regular" w:eastAsia="宋体" w:cs="Times New Roman Regular"/>
                <w:kern w:val="0"/>
                <w:szCs w:val="21"/>
              </w:rPr>
              <w:t xml:space="preserve"> → CVD</w:t>
            </w:r>
          </w:p>
          <w:p>
            <w:pPr>
              <w:rPr>
                <w:rFonts w:ascii="Times New Roman Regular" w:hAnsi="Times New Roman Regular" w:cs="Times New Roman Regular"/>
                <w:szCs w:val="21"/>
              </w:rPr>
            </w:pPr>
            <w:r>
              <w:rPr>
                <w:rFonts w:ascii="Times New Roman Regular" w:hAnsi="Times New Roman Regular" w:cs="Times New Roman Regular"/>
                <w:szCs w:val="21"/>
              </w:rPr>
              <w:t>Age</w:t>
            </w:r>
            <w:r>
              <w:rPr>
                <w:rFonts w:ascii="Times New Roman Regular" w:hAnsi="Times New Roman Regular" w:eastAsia="宋体" w:cs="Times New Roman Regular"/>
                <w:kern w:val="0"/>
                <w:szCs w:val="21"/>
              </w:rPr>
              <w:t xml:space="preserve"> → Diabetes mellitus</w:t>
            </w:r>
          </w:p>
        </w:tc>
        <w:tc>
          <w:tcPr>
            <w:tcW w:w="2109" w:type="pct"/>
            <w:tcBorders>
              <w:top w:val="nil"/>
              <w:left w:val="nil"/>
              <w:bottom w:val="nil"/>
              <w:right w:val="nil"/>
            </w:tcBorders>
          </w:tcPr>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Adipose tissue increases in middle age and declines at the end of life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&lt;EndNote&gt;&lt;Cite&gt;&lt;Author&gt;Visser&lt;/Author&gt;&lt;Year&gt;2003&lt;/Year&gt;&lt;RecNum&gt;71807&lt;/RecNum&gt;&lt;DisplayText&gt;[6]&lt;/DisplayText&gt;&lt;record&gt;&lt;rec-number&gt;71807&lt;/rec-number&gt;&lt;foreign-keys&gt;&lt;key app="EN" db-id="xv0atrzs2spvd9eddatxz2fyzx9rwds5pvds" timestamp="1753357760"&gt;71807&lt;/key&gt;&lt;/foreign-keys&gt;&lt;ref-type name="Journal Article"&gt;17&lt;/ref-type&gt;&lt;contributors&gt;&lt;authors&gt;&lt;author&gt;Visser, M.&lt;/author&gt;&lt;author&gt;Pahor, M.&lt;/author&gt;&lt;author&gt;Tylavsky, F.&lt;/author&gt;&lt;author&gt;Kritchevsky, S. B.&lt;/author&gt;&lt;author&gt;Cauley, J. A.&lt;/author&gt;&lt;author&gt;Newman, A. B.&lt;/author&gt;&lt;author&gt;Blunt, B. A.&lt;/author&gt;&lt;author&gt;Harris, T. B.&lt;/author&gt;&lt;/authors&gt;&lt;/contributors&gt;&lt;auth-address&gt;Institute for Research in Extramural Medicine, Vrije University Medical Center, 1081 BT Amsterdam, The Netherlands.&lt;/auth-address&gt;&lt;titles&gt;&lt;title&gt;One- and two-year change in body composition as measured by DXA in a population-based cohort of older men and women&lt;/title&gt;&lt;secondary-title&gt;J Appl Physiol (1985)&lt;/secondary-title&gt;&lt;/titles&gt;&lt;periodical&gt;&lt;full-title&gt;J Appl Physiol (1985)&lt;/full-title&gt;&lt;/periodical&gt;&lt;pages&gt;2368-74&lt;/pages&gt;&lt;volume&gt;94&lt;/volume&gt;&lt;number&gt;6&lt;/number&gt;&lt;edition&gt;20030221&lt;/edition&gt;&lt;keywords&gt;&lt;keyword&gt;*Absorptiometry, Photon&lt;/keyword&gt;&lt;keyword&gt;Aged&lt;/keyword&gt;&lt;keyword&gt;Aging/*physiology&lt;/keyword&gt;&lt;keyword&gt;Black People&lt;/keyword&gt;&lt;keyword&gt;Body Composition/*physiology&lt;/keyword&gt;&lt;keyword&gt;Cohort Studies&lt;/keyword&gt;&lt;keyword&gt;Female&lt;/keyword&gt;&lt;keyword&gt;Humans&lt;/keyword&gt;&lt;keyword&gt;Longitudinal Studies&lt;/keyword&gt;&lt;keyword&gt;Male&lt;/keyword&gt;&lt;keyword&gt;Sex Characteristics&lt;/keyword&gt;&lt;keyword&gt;Time Factors&lt;/keyword&gt;&lt;keyword&gt;White People&lt;/keyword&gt;&lt;/keywords&gt;&lt;dates&gt;&lt;year&gt;2003&lt;/year&gt;&lt;pub-dates&gt;&lt;date&gt;Jun&lt;/date&gt;&lt;/pub-dates&gt;&lt;/dates&gt;&lt;isbn&gt;8750-7587 (Print)&amp;#xD;0161-7567 (Linking)&lt;/isbn&gt;&lt;accession-num&gt;12598481&lt;/accession-num&gt;&lt;urls&gt;&lt;related-urls&gt;&lt;url&gt;https://www.ncbi.nlm.nih.gov/pubmed/12598481&lt;/url&gt;&lt;/related-urls&gt;&lt;/urls&gt;&lt;electronic-resource-num&gt;10.1152/japplphysiol.00124.2002&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[6]</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 xml:space="preserve">, and during the process of ageing, fat is redistributed from subcutaneous to abdominal depots and to liver, muscle, and other ectopic sites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&lt;EndNote&gt;&lt;Cite&gt;&lt;Author&gt;Kuk&lt;/Author&gt;&lt;Year&gt;2009&lt;/Year&gt;&lt;RecNum&gt;71808&lt;/RecNum&gt;&lt;DisplayText&gt;[7]&lt;/DisplayText&gt;&lt;record&gt;&lt;rec-number&gt;71808&lt;/rec-number&gt;&lt;foreign-keys&gt;&lt;key app="EN" db-id="xv0atrzs2spvd9eddatxz2fyzx9rwds5pvds" timestamp="1753357794"&gt;71808&lt;/key&gt;&lt;/foreign-keys&gt;&lt;ref-type name="Journal Article"&gt;17&lt;/ref-type&gt;&lt;contributors&gt;&lt;authors&gt;&lt;author&gt;Kuk, J. L.&lt;/author&gt;&lt;author&gt;Saunders, T. J.&lt;/author&gt;&lt;author&gt;Davidson, L. E.&lt;/author&gt;&lt;author&gt;Ross, R.&lt;/author&gt;&lt;/authors&gt;&lt;/contributors&gt;&lt;auth-address&gt;School of Kinesiology and Health Science, York University, Toronto, Ontario, Canada.&lt;/auth-address&gt;&lt;titles&gt;&lt;title&gt;Age-related changes in total and regional fat distribution&lt;/title&gt;&lt;secondary-title&gt;Ageing Res Rev&lt;/secondary-title&gt;&lt;/titles&gt;&lt;periodical&gt;&lt;full-title&gt;Ageing Res Rev&lt;/full-title&gt;&lt;/periodical&gt;&lt;pages&gt;339-48&lt;/pages&gt;&lt;volume&gt;8&lt;/volume&gt;&lt;number&gt;4&lt;/number&gt;&lt;edition&gt;20090701&lt;/edition&gt;&lt;keywords&gt;&lt;keyword&gt;Adipose Tissue/*physiology&lt;/keyword&gt;&lt;keyword&gt;Age Factors&lt;/keyword&gt;&lt;keyword&gt;Aged&lt;/keyword&gt;&lt;keyword&gt;Aging/*physiology&lt;/keyword&gt;&lt;keyword&gt;*Body Fat Distribution&lt;/keyword&gt;&lt;keyword&gt;*Body Weight&lt;/keyword&gt;&lt;keyword&gt;Humans&lt;/keyword&gt;&lt;/keywords&gt;&lt;dates&gt;&lt;year&gt;2009&lt;/year&gt;&lt;pub-dates&gt;&lt;date&gt;Oct&lt;/date&gt;&lt;/pub-dates&gt;&lt;/dates&gt;&lt;isbn&gt;1872-9649 (Electronic)&amp;#xD;1568-1637 (Linking)&lt;/isbn&gt;&lt;accession-num&gt;19576300&lt;/accession-num&gt;&lt;urls&gt;&lt;related-urls&gt;&lt;url&gt;https://www.ncbi.nlm.nih.gov/pubmed/19576300&lt;/url&gt;&lt;/related-urls&gt;&lt;/urls&gt;&lt;electronic-resource-num&gt;10.1016/j.arr.2009.06.001&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[7]</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Global Burden of Disease Study 2021 shows that the incidence of RA is the highest among people aged 55 and above, and the incidence has increased particularly significantly among people aged 20 to 54 since 2015 </w:t>
            </w:r>
            <w:r>
              <w:rPr>
                <w:rFonts w:ascii="Times New Roman Regular" w:hAnsi="Times New Roman Regular" w:eastAsia="宋体" w:cs="Times New Roman Regular"/>
                <w:kern w:val="0"/>
                <w:szCs w:val="21"/>
                <w:shd w:val="clear" w:color="auto" w:fill="FFFFFF"/>
              </w:rPr>
              <w:fldChar w:fldCharType="begin">
                <w:fldData xml:space="preserve">PEVuZE5vdGU+PENpdGU+PEF1dGhvcj5KaW48L0F1dGhvcj48WWVhcj4yMDI1PC9ZZWFyPjxSZWNO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PEVuZE5vdGU+PENpdGU+PEF1dGhvcj5KaW48L0F1dGhvcj48WWVhcj4yMDI1PC9ZZWFyPjxSZWNO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[8]</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spacing w:val="4"/>
                <w:szCs w:val="21"/>
                <w:shd w:val="clear" w:color="auto" w:fill="FFFFFF"/>
              </w:rPr>
            </w:pPr>
            <w:r>
              <w:rPr>
                <w:rFonts w:ascii="Times New Roman Regular" w:hAnsi="Times New Roman Regular" w:eastAsia="宋体" w:cs="Times New Roman Regular"/>
                <w:kern w:val="0"/>
                <w:szCs w:val="21"/>
                <w:shd w:val="clear" w:color="auto" w:fill="FFFFFF"/>
              </w:rPr>
              <w:t xml:space="preserve">Aging is a complex and multifactorial process of physiological changes strongly associated with CVD, diabetes and cancer </w:t>
            </w:r>
            <w:r>
              <w:rPr>
                <w:rFonts w:ascii="Times New Roman Regular" w:hAnsi="Times New Roman Regular" w:eastAsia="宋体" w:cs="Times New Roman Regular"/>
                <w:kern w:val="0"/>
                <w:szCs w:val="21"/>
                <w:shd w:val="clear" w:color="auto" w:fill="FFFFFF"/>
              </w:rPr>
              <w:fldChar w:fldCharType="begin">
                <w:fldData xml:space="preserve">PEVuZE5vdGU+PENpdGU+PEF1dGhvcj5Ib3U8L0F1dGhvcj48WWVhcj4yMDE5PC9ZZWFyPjxSZWNO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PEVuZE5vdGU+PENpdGU+PEF1dGhvcj5Ib3U8L0F1dGhvcj48WWVhcj4yMDE5PC9ZZWFyPjxSZWNO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[9]</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jc w:val="center"/>
        </w:trPr>
        <w:tc>
          <w:tcPr>
            <w:tcW w:w="768"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Sex</w:t>
            </w:r>
          </w:p>
        </w:tc>
        <w:tc>
          <w:tcPr>
            <w:tcW w:w="600" w:type="pct"/>
            <w:tcBorders>
              <w:top w:val="nil"/>
              <w:left w:val="nil"/>
              <w:bottom w:val="nil"/>
              <w:right w:val="nil"/>
            </w:tcBorders>
            <w:shd w:val="clear" w:color="auto" w:fill="E7E6E6" w:themeFill="background2"/>
            <w:vAlign w:val="center"/>
          </w:tcPr>
          <w:p>
            <w:pPr>
              <w:jc w:val="cente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shd w:val="clear" w:color="auto" w:fill="E7E6E6" w:themeFill="background2"/>
            <w:vAlign w:val="center"/>
          </w:tcPr>
          <w:p>
            <w:pP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Sex →</w:t>
            </w:r>
            <w:bookmarkStart w:id="0" w:name="OLE_LINK5"/>
            <w:bookmarkStart w:id="1" w:name="OLE_LINK6"/>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Obesity Index Changes</w:t>
            </w:r>
          </w:p>
          <w:bookmarkEnd w:id="0"/>
          <w:bookmarkEnd w:id="1"/>
          <w:p>
            <w:pP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 xml:space="preserve">Sex → </w:t>
            </w:r>
            <w:r>
              <w:rPr>
                <w:rFonts w:ascii="Times New Roman Regular" w:hAnsi="Times New Roman Regular" w:cs="Times New Roman Regular"/>
                <w:szCs w:val="21"/>
              </w:rPr>
              <w:t>RA</w:t>
            </w:r>
          </w:p>
        </w:tc>
        <w:tc>
          <w:tcPr>
            <w:tcW w:w="2109" w:type="pct"/>
            <w:tcBorders>
              <w:top w:val="nil"/>
              <w:left w:val="nil"/>
              <w:bottom w:val="nil"/>
              <w:right w:val="nil"/>
            </w:tcBorders>
            <w:shd w:val="clear" w:color="auto" w:fill="E7E6E6" w:themeFill="background2"/>
          </w:tcPr>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Epidemiological studies have shown that there are prominent gender differences in obesity </w:t>
            </w:r>
            <w:r>
              <w:rPr>
                <w:rFonts w:ascii="Times New Roman Regular" w:hAnsi="Times New Roman Regular" w:eastAsia="宋体" w:cs="Times New Roman Regular"/>
                <w:kern w:val="0"/>
                <w:szCs w:val="21"/>
                <w:shd w:val="clear" w:color="auto" w:fill="FFFFFF"/>
              </w:rPr>
              <w:fldChar w:fldCharType="begin">
                <w:fldData xml:space="preserve">PEVuZE5vdGU+PENpdGU+PEF1dGhvcj5NdXNjb2dpdXJpPC9BdXRob3I+PFllYXI+MjAyNDwvWWVh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PEVuZE5vdGU+PENpdGU+PEF1dGhvcj5NdXNjb2dpdXJpPC9BdXRob3I+PFllYXI+MjAyNDwvWWVh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[10]</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Global Burden of Disease Study 2021 reveals that the age-standardized incidence, prevalence and mortality rates of RA in women are significantly higher than those in men </w:t>
            </w:r>
            <w:r>
              <w:rPr>
                <w:rFonts w:ascii="Times New Roman Regular" w:hAnsi="Times New Roman Regular" w:eastAsia="宋体" w:cs="Times New Roman Regular"/>
                <w:kern w:val="0"/>
                <w:szCs w:val="21"/>
                <w:shd w:val="clear" w:color="auto" w:fill="FFFFFF"/>
              </w:rPr>
              <w:fldChar w:fldCharType="begin">
                <w:fldData xml:space="preserve">PEVuZE5vdGU+PENpdGU+PEF1dGhvcj5NYTwvQXV0aG9yPjxZZWFyPjIwMjU8L1llYXI+PFJlY051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PEVuZE5vdGU+PENpdGU+PEF1dGhvcj5NYTwvQXV0aG9yPjxZZWFyPjIwMjU8L1llYXI+PFJlY051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[11]</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trHeight w:val="1367" w:hRule="atLeast"/>
          <w:jc w:val="center"/>
        </w:trPr>
        <w:tc>
          <w:tcPr>
            <w:tcW w:w="768"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Ethnicity</w:t>
            </w:r>
          </w:p>
        </w:tc>
        <w:tc>
          <w:tcPr>
            <w:tcW w:w="600" w:type="pct"/>
            <w:tcBorders>
              <w:top w:val="nil"/>
              <w:left w:val="nil"/>
              <w:bottom w:val="nil"/>
              <w:right w:val="nil"/>
            </w:tcBorders>
            <w:vAlign w:val="center"/>
          </w:tcPr>
          <w:p>
            <w:pPr>
              <w:jc w:val="cente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vAlign w:val="center"/>
          </w:tcPr>
          <w:p>
            <w:pPr>
              <w:rPr>
                <w:rFonts w:ascii="Times New Roman Regular" w:hAnsi="Times New Roman Regular" w:cs="Times New Roman Regular"/>
                <w:kern w:val="0"/>
                <w:szCs w:val="21"/>
              </w:rPr>
            </w:pPr>
            <w:r>
              <w:rPr>
                <w:rFonts w:ascii="Times New Roman Regular" w:hAnsi="Times New Roman Regular" w:cs="Times New Roman Regular"/>
                <w:szCs w:val="21"/>
              </w:rPr>
              <w:t>Ethnicity</w:t>
            </w:r>
            <w:r>
              <w:rPr>
                <w:rFonts w:ascii="Times New Roman Regular" w:hAnsi="Times New Roman Regular" w:eastAsia="宋体" w:cs="Times New Roman Regular"/>
                <w:kern w:val="0"/>
                <w:szCs w:val="21"/>
              </w:rPr>
              <w:t xml:space="preserve">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kern w:val="0"/>
                <w:szCs w:val="21"/>
              </w:rPr>
            </w:pPr>
            <w:r>
              <w:rPr>
                <w:rFonts w:ascii="Times New Roman Regular" w:hAnsi="Times New Roman Regular" w:cs="Times New Roman Regular"/>
                <w:szCs w:val="21"/>
              </w:rPr>
              <w:t>Ethnicity</w:t>
            </w:r>
            <w:r>
              <w:rPr>
                <w:rFonts w:ascii="Times New Roman Regular" w:hAnsi="Times New Roman Regular" w:eastAsia="宋体" w:cs="Times New Roman Regular"/>
                <w:kern w:val="0"/>
                <w:szCs w:val="21"/>
              </w:rPr>
              <w:t xml:space="preserve"> → </w:t>
            </w:r>
            <w:r>
              <w:rPr>
                <w:rFonts w:ascii="Times New Roman Regular" w:hAnsi="Times New Roman Regular" w:cs="Times New Roman Regular"/>
                <w:szCs w:val="21"/>
              </w:rPr>
              <w:t>RA</w:t>
            </w:r>
          </w:p>
        </w:tc>
        <w:tc>
          <w:tcPr>
            <w:tcW w:w="2109" w:type="pct"/>
            <w:tcBorders>
              <w:top w:val="nil"/>
              <w:left w:val="nil"/>
              <w:bottom w:val="nil"/>
              <w:right w:val="nil"/>
            </w:tcBorders>
          </w:tcPr>
          <w:p>
            <w:pPr>
              <w:widowControl/>
              <w:rPr>
                <w:rFonts w:ascii="Times New Roman Regular" w:hAnsi="Times New Roman Regular" w:cs="Times New Roman Regular"/>
                <w:szCs w:val="21"/>
              </w:rPr>
            </w:pPr>
            <w:r>
              <w:rPr>
                <w:rFonts w:ascii="Times New Roman Regular" w:hAnsi="Times New Roman Regular" w:eastAsia="宋体" w:cs="Times New Roman Regular"/>
                <w:kern w:val="0"/>
                <w:szCs w:val="21"/>
                <w:shd w:val="clear" w:color="auto" w:fill="FFFFFF"/>
              </w:rPr>
              <w:t xml:space="preserve">Non-Hispanic black women in the United States have significantly higher rates of obesity than white and Asian women </w:t>
            </w:r>
            <w:r>
              <w:rPr>
                <w:rFonts w:ascii="Times New Roman Regular" w:hAnsi="Times New Roman Regular" w:eastAsia="宋体" w:cs="Times New Roman Regular"/>
                <w:kern w:val="0"/>
                <w:szCs w:val="21"/>
                <w:shd w:val="clear" w:color="auto" w:fill="FFFFFF"/>
              </w:rPr>
              <w:fldChar w:fldCharType="begin">
                <w:fldData xml:space="preserve">PEVuZE5vdGU+PENpdGU+PEF1dGhvcj5BeWVzaDwvQXV0aG9yPjxZZWFyPjIwMjU8L1llYXI+PFJl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PEVuZE5vdGU+PENpdGU+PEF1dGhvcj5BeWVzaDwvQXV0aG9yPjxZZWFyPjIwMjU8L1llYXI+PFJl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[12]</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Significant racial differences have also been demonstrated for RA </w:t>
            </w:r>
            <w:r>
              <w:rPr>
                <w:rFonts w:ascii="Times New Roman Regular" w:hAnsi="Times New Roman Regular" w:eastAsia="宋体" w:cs="Times New Roman Regular"/>
                <w:kern w:val="0"/>
                <w:szCs w:val="21"/>
                <w:shd w:val="clear" w:color="auto" w:fill="FFFFFF"/>
              </w:rPr>
              <w:fldChar w:fldCharType="begin">
                <w:fldData xml:space="preserve">PEVuZE5vdGU+PENpdGU+PEF1dGhvcj5YaWU8L0F1dGhvcj48WWVhcj4yMDIzPC9ZZWFyPjxSZWNO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==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PEVuZE5vdGU+PENpdGU+PEF1dGhvcj5YaWU8L0F1dGhvcj48WWVhcj4yMDIzPC9ZZWFyPjxSZWNO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==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[13]</w:t>
            </w:r>
            <w:r>
              <w:rPr>
                <w:rFonts w:ascii="Times New Roman Regular" w:hAnsi="Times New Roman Regular" w:eastAsia="宋体" w:cs="Times New Roman Regular"/>
                <w:kern w:val="0"/>
                <w:szCs w:val="21"/>
                <w:shd w:val="clear" w:color="auto" w:fill="FFFFFF"/>
              </w:rPr>
              <w:fldChar w:fldCharType="end"/>
            </w:r>
          </w:p>
        </w:tc>
      </w:tr>
      <w:tr>
        <w:trPr>
          <w:jc w:val="center"/>
        </w:trPr>
        <w:tc>
          <w:tcPr>
            <w:tcW w:w="768"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Education</w:t>
            </w:r>
          </w:p>
        </w:tc>
        <w:tc>
          <w:tcPr>
            <w:tcW w:w="600"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shd w:val="clear" w:color="auto" w:fill="E7E6E6" w:themeFill="background2"/>
            <w:vAlign w:val="center"/>
          </w:tcPr>
          <w:p>
            <w:pPr>
              <w:rPr>
                <w:rFonts w:ascii="Times New Roman Regular" w:hAnsi="Times New Roman Regular" w:cs="Times New Roman Regular"/>
                <w:kern w:val="0"/>
                <w:szCs w:val="21"/>
              </w:rPr>
            </w:pPr>
            <w:r>
              <w:rPr>
                <w:rFonts w:ascii="Times New Roman Regular" w:hAnsi="Times New Roman Regular" w:cs="Times New Roman Regular"/>
                <w:szCs w:val="21"/>
              </w:rPr>
              <w:t>Education</w:t>
            </w:r>
            <w:r>
              <w:rPr>
                <w:rFonts w:ascii="Times New Roman Regular" w:hAnsi="Times New Roman Regular" w:eastAsia="宋体" w:cs="Times New Roman Regular"/>
                <w:kern w:val="0"/>
                <w:szCs w:val="21"/>
              </w:rPr>
              <w:t xml:space="preserve">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kern w:val="0"/>
                <w:szCs w:val="21"/>
              </w:rPr>
            </w:pPr>
            <w:r>
              <w:rPr>
                <w:rFonts w:ascii="Times New Roman Regular" w:hAnsi="Times New Roman Regular" w:cs="Times New Roman Regular"/>
                <w:szCs w:val="21"/>
              </w:rPr>
              <w:t xml:space="preserve">Education </w:t>
            </w:r>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RA</w:t>
            </w:r>
          </w:p>
        </w:tc>
        <w:tc>
          <w:tcPr>
            <w:tcW w:w="2109" w:type="pct"/>
            <w:tcBorders>
              <w:top w:val="nil"/>
              <w:left w:val="nil"/>
              <w:bottom w:val="nil"/>
              <w:right w:val="nil"/>
            </w:tcBorders>
            <w:shd w:val="clear" w:color="auto" w:fill="E7E6E6" w:themeFill="background2"/>
          </w:tcPr>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There is a significant negative relationship between obesity rate and education level. Individuals with higher educational attainment have a significantly reduced risk of obesity </w:t>
            </w:r>
            <w:r>
              <w:rPr>
                <w:rFonts w:ascii="Times New Roman Regular" w:hAnsi="Times New Roman Regular" w:eastAsia="宋体" w:cs="Times New Roman Regular"/>
                <w:kern w:val="0"/>
                <w:szCs w:val="21"/>
                <w:shd w:val="clear" w:color="auto" w:fill="FFFFFF"/>
              </w:rPr>
              <w:fldChar w:fldCharType="begin">
                <w:fldData xml:space="preserve">PEVuZE5vdGU+PENpdGU+PEF1dGhvcj5EZXZhdXg8L0F1dGhvcj48WWVhcj4yMDEzPC9ZZWFyPjxS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PEVuZE5vdGU+PENpdGU+PEF1dGhvcj5EZXZhdXg8L0F1dGhvcj48WWVhcj4yMDEzPC9ZZWFyPjxS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[14]</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There is a potential reverse causal relationship between years of education and the development of RA </w:t>
            </w:r>
            <w:r>
              <w:rPr>
                <w:rFonts w:ascii="Times New Roman Regular" w:hAnsi="Times New Roman Regular" w:eastAsia="宋体" w:cs="Times New Roman Regular"/>
                <w:kern w:val="0"/>
                <w:szCs w:val="21"/>
                <w:shd w:val="clear" w:color="auto" w:fill="FFFFFF"/>
              </w:rPr>
              <w:fldChar w:fldCharType="begin">
                <w:fldData xml:space="preserve">PEVuZE5vdGU+PENpdGU+PEF1dGhvcj5aaGFvPC9BdXRob3I+PFllYXI+MjAyMjwvWWVhcj48UmVj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PEVuZE5vdGU+PENpdGU+PEF1dGhvcj5aaGFvPC9BdXRob3I+PFllYXI+MjAyMjwvWWVhcj48UmVj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[15]</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trHeight w:val="90" w:hRule="atLeast"/>
          <w:jc w:val="center"/>
        </w:trPr>
        <w:tc>
          <w:tcPr>
            <w:tcW w:w="768"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TDI</w:t>
            </w:r>
          </w:p>
        </w:tc>
        <w:tc>
          <w:tcPr>
            <w:tcW w:w="600"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vAlign w:val="center"/>
          </w:tcPr>
          <w:p>
            <w:pPr>
              <w:rPr>
                <w:rFonts w:ascii="Times New Roman Regular" w:hAnsi="Times New Roman Regular" w:cs="Times New Roman Regular"/>
                <w:kern w:val="0"/>
                <w:szCs w:val="21"/>
              </w:rPr>
            </w:pPr>
            <w:r>
              <w:rPr>
                <w:rFonts w:ascii="Times New Roman Regular" w:hAnsi="Times New Roman Regular" w:cs="Times New Roman Regular"/>
                <w:szCs w:val="21"/>
              </w:rPr>
              <w:t>TDI</w:t>
            </w:r>
            <w:r>
              <w:rPr>
                <w:rFonts w:ascii="Times New Roman Regular" w:hAnsi="Times New Roman Regular" w:eastAsia="宋体" w:cs="Times New Roman Regular"/>
                <w:kern w:val="0"/>
                <w:szCs w:val="21"/>
              </w:rPr>
              <w:t xml:space="preserve">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cs="Times New Roman Regular"/>
                <w:szCs w:val="21"/>
              </w:rPr>
              <w:t xml:space="preserve">TDI </w:t>
            </w:r>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RA</w:t>
            </w:r>
          </w:p>
          <w:p>
            <w:pPr>
              <w:rPr>
                <w:rFonts w:ascii="Times New Roman Regular" w:hAnsi="Times New Roman Regular" w:cs="Times New Roman Regular"/>
                <w:szCs w:val="21"/>
              </w:rPr>
            </w:pPr>
            <w:r>
              <w:rPr>
                <w:rFonts w:ascii="Times New Roman Regular" w:hAnsi="Times New Roman Regular" w:cs="Times New Roman Regular"/>
                <w:szCs w:val="21"/>
              </w:rPr>
              <w:t xml:space="preserve">TDI </w:t>
            </w:r>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Diet</w:t>
            </w:r>
          </w:p>
        </w:tc>
        <w:tc>
          <w:tcPr>
            <w:tcW w:w="2109" w:type="pct"/>
            <w:tcBorders>
              <w:top w:val="nil"/>
              <w:left w:val="nil"/>
              <w:bottom w:val="nil"/>
              <w:right w:val="nil"/>
            </w:tcBorders>
          </w:tcPr>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The Townsend Index is the measure of area-level socioeconomic status </w:t>
            </w:r>
            <w:r>
              <w:rPr>
                <w:rFonts w:ascii="Times New Roman Regular" w:hAnsi="Times New Roman Regular" w:eastAsia="宋体" w:cs="Times New Roman Regular"/>
                <w:kern w:val="0"/>
                <w:szCs w:val="21"/>
                <w:shd w:val="clear" w:color="auto" w:fill="FFFFFF"/>
              </w:rPr>
              <w:fldChar w:fldCharType="begin">
                <w:fldData xml:space="preserve">PEVuZE5vdGU+PENpdGU+PEF1dGhvcj5QYXVkZWw8L0F1dGhvcj48WWVhcj4yMDIzPC9ZZWFyPjxS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PEVuZE5vdGU+PENpdGU+PEF1dGhvcj5QYXVkZWw8L0F1dGhvcj48WWVhcj4yMDIzPC9ZZWFyPjxS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[16]</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Obesity and overweight pose significant and persistent social inequalities, which are closely related to socioeconomic status</w:t>
            </w:r>
            <w:r>
              <w:rPr>
                <w:rFonts w:ascii="Times New Roman Regular" w:hAnsi="Times New Roman Regular" w:eastAsia="宋体" w:cs="Times New Roman Regular"/>
                <w:kern w:val="0"/>
                <w:szCs w:val="21"/>
                <w:shd w:val="clear" w:color="auto" w:fill="FFFFFF"/>
              </w:rPr>
              <w:fldChar w:fldCharType="begin">
                <w:fldData xml:space="preserve">PEVuZE5vdGU+PENpdGU+PEF1dGhvcj5EZXZhdXg8L0F1dGhvcj48WWVhcj4yMDEzPC9ZZWFyPjxS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PEVuZE5vdGU+PENpdGU+PEF1dGhvcj5EZXZhdXg8L0F1dGhvcj48WWVhcj4yMDEzPC9ZZWFyPjxS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[14]</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Social development index is a comprehensive indicator of the development status of a region, and regions with high social development index have a heavier overall burden of RA </w:t>
            </w:r>
            <w:r>
              <w:rPr>
                <w:rFonts w:ascii="Times New Roman Regular" w:hAnsi="Times New Roman Regular" w:eastAsia="宋体" w:cs="Times New Roman Regular"/>
                <w:kern w:val="0"/>
                <w:szCs w:val="21"/>
                <w:shd w:val="clear" w:color="auto" w:fill="FFFFFF"/>
              </w:rPr>
              <w:fldChar w:fldCharType="begin">
                <w:fldData xml:space="preserve">PEVuZE5vdGU+PENpdGU+PEF1dGhvcj5KaW48L0F1dGhvcj48WWVhcj4yMDI1PC9ZZWFyPjxSZWNO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PEVuZE5vdGU+PENpdGU+PEF1dGhvcj5KaW48L0F1dGhvcj48WWVhcj4yMDI1PC9ZZWFyPjxSZWNO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[8]</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Individuals from low socio-economic status tend to have unhealthy diets </w:t>
            </w:r>
            <w:r>
              <w:rPr>
                <w:rFonts w:ascii="Times New Roman Regular" w:hAnsi="Times New Roman Regular" w:eastAsia="宋体" w:cs="Times New Roman Regular"/>
                <w:kern w:val="0"/>
                <w:szCs w:val="21"/>
                <w:shd w:val="clear" w:color="auto" w:fill="FFFFFF"/>
              </w:rPr>
              <w:fldChar w:fldCharType="begin">
                <w:fldData xml:space="preserve">PEVuZE5vdGU+PENpdGU+PEF1dGhvcj5aaHU8L0F1dGhvcj48WWVhcj4yMDIyPC9ZZWFyPjxSZWNO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PEVuZE5vdGU+PENpdGU+PEF1dGhvcj5aaHU8L0F1dGhvcj48WWVhcj4yMDIyPC9ZZWFyPjxSZWNO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[17]</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trHeight w:val="3156" w:hRule="atLeast"/>
          <w:jc w:val="center"/>
        </w:trPr>
        <w:tc>
          <w:tcPr>
            <w:tcW w:w="768"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Smoking status</w:t>
            </w:r>
          </w:p>
        </w:tc>
        <w:tc>
          <w:tcPr>
            <w:tcW w:w="600"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shd w:val="clear" w:color="auto" w:fill="E7E6E6" w:themeFill="background2"/>
            <w:vAlign w:val="center"/>
          </w:tcPr>
          <w:p>
            <w:pP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 xml:space="preserve">Smoking status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Smoking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RA</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Smoking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Cancer</w:t>
            </w:r>
          </w:p>
          <w:p>
            <w:pPr>
              <w:rPr>
                <w:rFonts w:ascii="Times New Roman Regular" w:hAnsi="Times New Roman Regular" w:cs="Times New Roman Regular"/>
                <w:szCs w:val="21"/>
              </w:rPr>
            </w:pPr>
            <w:r>
              <w:rPr>
                <w:rFonts w:ascii="Times New Roman Regular" w:hAnsi="Times New Roman Regular" w:eastAsia="宋体" w:cs="Times New Roman Regular"/>
                <w:kern w:val="0"/>
                <w:szCs w:val="21"/>
              </w:rPr>
              <w:t>Smoking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CVD</w:t>
            </w:r>
          </w:p>
        </w:tc>
        <w:tc>
          <w:tcPr>
            <w:tcW w:w="2109" w:type="pct"/>
            <w:tcBorders>
              <w:top w:val="nil"/>
              <w:left w:val="nil"/>
              <w:bottom w:val="nil"/>
              <w:right w:val="nil"/>
            </w:tcBorders>
            <w:shd w:val="clear" w:color="auto" w:fill="E7E6E6" w:themeFill="background2"/>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Tobacco smoking may alter the genetic susceptibility to overall adiposity and body fat distribution </w:t>
            </w:r>
            <w:r>
              <w:rPr>
                <w:rFonts w:ascii="Times New Roman Regular" w:hAnsi="Times New Roman Regular" w:eastAsia="宋体" w:cs="Times New Roman Regular"/>
                <w:kern w:val="0"/>
                <w:szCs w:val="21"/>
                <w:shd w:val="clear" w:color="auto" w:fill="FFFFFF"/>
              </w:rPr>
              <w:fldChar w:fldCharType="begin">
                <w:fldData xml:space="preserve">IFNvdXRoZXJuIENhbGlmb3JuaWEsIExvcyBBbmdlbGVzLCBDYWxpZm9ybmlhLCA5MDA4OSwgVVNB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PEVuZE5vdGU+PENpdGU+PEF1dGhvcj5KdXN0aWNlPC9BdXRob3I+PFllYXI+MjAxNzwvWWVhcj48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begin">
                <w:fldData xml:space="preserve">IFNvdXRoZXJuIENhbGlmb3JuaWEsIExvcyBBbmdlbGVzLCBDYWxpZm9ybmlhLCA5MDA4OSwgVVNB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[18]</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Quitting smoking can reduce the risk of RA </w:t>
            </w:r>
            <w:r>
              <w:rPr>
                <w:rFonts w:ascii="Times New Roman Regular" w:hAnsi="Times New Roman Regular" w:eastAsia="宋体" w:cs="Times New Roman Regular"/>
                <w:kern w:val="0"/>
                <w:szCs w:val="21"/>
                <w:shd w:val="clear" w:color="auto" w:fill="FFFFFF"/>
              </w:rPr>
              <w:fldChar w:fldCharType="begin">
                <w:fldData xml:space="preserve">PEVuZE5vdGU+PENpdGU+PEF1dGhvcj5Lb2xsZXItU21pdGg8L0F1dGhvcj48WWVhcj4yMDIyPC9Z
ZWFyPjxSZWNOdW0+NzE4MjI8L1JlY051bT48RGlzcGxheVRleHQ+WzFdPC9EaXNwbGF5VGV4dD48
cmVjb3JkPjxyZWMtbnVtYmVyPjcxODIyPC9yZWMtbnVtYmVyPjxmb3JlaWduLWtleXM+PGtleSBh
cHA9IkVOIiBkYi1pZD0ieHYwYXRyenMyc3B2ZDllZGRhdHh6MmZ5eng5cndkczVwdmRzIiB0aW1l
c3RhbXA9IjE3NTMzNTgzMTIiPjcxODIyPC9rZXk+PC9mb3JlaWduLWtleXM+PHJlZi10eXBlIG5h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PEVuZE5vdGU+PENpdGU+PEF1dGhvcj5Lb2xsZXItU21pdGg8L0F1dGhvcj48WWVhcj4yMDIyPC9Z
ZWFyPjxSZWNOdW0+NzE4MjI8L1JlY051bT48RGlzcGxheVRleHQ+WzFdPC9EaXNwbGF5VGV4dD48
cmVjb3JkPjxyZWMtbnVtYmVyPjcxODIyPC9yZWMtbnVtYmVyPjxmb3JlaWduLWtleXM+PGtleSBh
cHA9IkVOIiBkYi1pZD0ieHYwYXRyenMyc3B2ZDllZGRhdHh6MmZ5eng5cndkczVwdmRzIiB0aW1l
c3RhbXA9IjE3NTMzNTgzMTIiPjcxODIyPC9rZXk+PC9mb3JlaWduLWtleXM+PHJlZi10eXBlIG5h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Smoking is a well-established cause of lung cancer and there is strong evidence that smoking also increases the risk of cancer of the head and neck, oesophagus, stomach, cervix, and bladder </w:t>
            </w:r>
            <w:r>
              <w:rPr>
                <w:rFonts w:ascii="Times New Roman Regular" w:hAnsi="Times New Roman Regular" w:eastAsia="宋体" w:cs="Times New Roman Regular"/>
                <w:kern w:val="0"/>
                <w:szCs w:val="21"/>
                <w:shd w:val="clear" w:color="auto" w:fill="FFFFFF"/>
              </w:rPr>
              <w:fldChar w:fldCharType="begin">
                <w:fldData xml:space="preserve">PEVuZE5vdGU+PENpdGU+PEF1dGhvcj5MYXJzc29uPC9BdXRob3I+PFllYXI+MjAyMDwvWWVhcj48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PEVuZE5vdGU+PENpdGU+PEF1dGhvcj5MYXJzc29uPC9BdXRob3I+PFllYXI+MjAyMDwvWWVhcj48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[19]</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Tobacco smoke is both prothrombotic and atherogenic, increasing the risks of acute myocardial infarction, sudden cardiac death, stroke, aortic aneurysm and peripheral vascular disease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&lt;EndNote&gt;&lt;Cite&gt;&lt;Author&gt;Bullen&lt;/Author&gt;&lt;Year&gt;2008&lt;/Year&gt;&lt;RecNum&gt;71824&lt;/RecNum&gt;&lt;DisplayText&gt;[20]&lt;/DisplayText&gt;&lt;record&gt;&lt;rec-number&gt;71824&lt;/rec-number&gt;&lt;foreign-keys&gt;&lt;key app="EN" db-id="xv0atrzs2spvd9eddatxz2fyzx9rwds5pvds" timestamp="1753358442"&gt;71824&lt;/key&gt;&lt;/foreign-keys&gt;&lt;ref-type name="Journal Article"&gt;17&lt;/ref-type&gt;&lt;contributors&gt;&lt;authors&gt;&lt;author&gt;Bullen, C.&lt;/author&gt;&lt;/authors&gt;&lt;/contributors&gt;&lt;auth-address&gt;Clinical Trials Research Unit, School of Population Health, The University of Auckland, Private Bag 92019, Auckland, New Zealand. c.bullen@ctru.auckland.ac.nz&lt;/auth-address&gt;&lt;titles&gt;&lt;title&gt;Impact of tobacco smoking and smoking cessation on cardiovascular risk and disease&lt;/title&gt;&lt;secondary-title&gt;Expert Rev Cardiovasc Ther&lt;/secondary-title&gt;&lt;/titles&gt;&lt;periodical&gt;&lt;full-title&gt;Expert Rev Cardiovasc Ther&lt;/full-title&gt;&lt;/periodical&gt;&lt;pages&gt;883-95&lt;/pages&gt;&lt;volume&gt;6&lt;/volume&gt;&lt;number&gt;6&lt;/number&gt;&lt;keywords&gt;&lt;keyword&gt;Cardiovascular Diseases/epidemiology/*etiology/physiopathology/prevention &amp;amp;&lt;/keyword&gt;&lt;keyword&gt;control&lt;/keyword&gt;&lt;keyword&gt;Humans&lt;/keyword&gt;&lt;keyword&gt;Patient Education as Topic&lt;/keyword&gt;&lt;keyword&gt;Physician&amp;apos;s Role&lt;/keyword&gt;&lt;keyword&gt;Risk Factors&lt;/keyword&gt;&lt;keyword&gt;Smoking/*adverse effects/epidemiology&lt;/keyword&gt;&lt;keyword&gt;*Smoking Cessation&lt;/keyword&gt;&lt;keyword&gt;Tobacco Smoke Pollution/adverse effects&lt;/keyword&gt;&lt;/keywords&gt;&lt;dates&gt;&lt;year&gt;2008&lt;/year&gt;&lt;pub-dates&gt;&lt;date&gt;Jul&lt;/date&gt;&lt;/pub-dates&gt;&lt;/dates&gt;&lt;isbn&gt;1744-8344 (Electronic)&amp;#xD;1477-9072 (Linking)&lt;/isbn&gt;&lt;accession-num&gt;18570625&lt;/accession-num&gt;&lt;urls&gt;&lt;related-urls&gt;&lt;url&gt;https://www.ncbi.nlm.nih.gov/pubmed/18570625&lt;/url&gt;&lt;/related-urls&gt;&lt;/urls&gt;&lt;electronic-resource-num&gt;10.1586/14779072.6.6.883&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[20]</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trHeight w:val="90" w:hRule="atLeast"/>
          <w:jc w:val="center"/>
        </w:trPr>
        <w:tc>
          <w:tcPr>
            <w:tcW w:w="768"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Drinking status</w:t>
            </w:r>
          </w:p>
        </w:tc>
        <w:tc>
          <w:tcPr>
            <w:tcW w:w="600"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vAlign w:val="center"/>
          </w:tcPr>
          <w:p>
            <w:pP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 xml:space="preserve">Drinking status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Drinking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RA</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Drinking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Cancer</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Drinking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CVD</w:t>
            </w:r>
          </w:p>
          <w:p>
            <w:pPr>
              <w:rPr>
                <w:rFonts w:ascii="Times New Roman Regular" w:hAnsi="Times New Roman Regular" w:cs="Times New Roman Regular"/>
                <w:szCs w:val="21"/>
              </w:rPr>
            </w:pPr>
            <w:r>
              <w:rPr>
                <w:rFonts w:ascii="Times New Roman Regular" w:hAnsi="Times New Roman Regular" w:eastAsia="宋体" w:cs="Times New Roman Regular"/>
                <w:kern w:val="0"/>
                <w:szCs w:val="21"/>
              </w:rPr>
              <w:t>Drinking status</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Diabetes mellitus</w:t>
            </w:r>
          </w:p>
        </w:tc>
        <w:tc>
          <w:tcPr>
            <w:tcW w:w="2109" w:type="pct"/>
            <w:tcBorders>
              <w:top w:val="nil"/>
              <w:left w:val="nil"/>
              <w:bottom w:val="nil"/>
              <w:right w:val="nil"/>
            </w:tcBorders>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Studies have confirmed that alcohol intake is closely associated with obesity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&lt;EndNote&gt;&lt;Cite&gt;&lt;Author&gt;Yeomans&lt;/Author&gt;&lt;Year&gt;2010&lt;/Year&gt;&lt;RecNum&gt;71825&lt;/RecNum&gt;&lt;DisplayText&gt;[21]&lt;/DisplayText&gt;&lt;record&gt;&lt;rec-number&gt;71825&lt;/rec-number&gt;&lt;foreign-keys&gt;&lt;key app="EN" db-id="xv0atrzs2spvd9eddatxz2fyzx9rwds5pvds" timestamp="1753358472"&gt;71825&lt;/key&gt;&lt;/foreign-keys&gt;&lt;ref-type name="Journal Article"&gt;17&lt;/ref-type&gt;&lt;contributors&gt;&lt;authors&gt;&lt;author&gt;Yeomans, M. R.&lt;/author&gt;&lt;/authors&gt;&lt;/contributors&gt;&lt;auth-address&gt;School of Psychology, University of Sussex, Brighton, BN1 9QH, UK. martin@sussex.ac.uk&lt;/auth-address&gt;&lt;titles&gt;&lt;title&gt;Alcohol, appetite and energy balance: is alcohol intake a risk factor for obesity?&lt;/title&gt;&lt;secondary-title&gt;Physiol Behav&lt;/secondary-title&gt;&lt;/titles&gt;&lt;periodical&gt;&lt;full-title&gt;Physiol Behav&lt;/full-title&gt;&lt;/periodical&gt;&lt;pages&gt;82-9&lt;/pages&gt;&lt;volume&gt;100&lt;/volume&gt;&lt;number&gt;1&lt;/number&gt;&lt;edition&gt;20100122&lt;/edition&gt;&lt;keywords&gt;&lt;keyword&gt;Alcohol Drinking/epidemiology/*physiopathology&lt;/keyword&gt;&lt;keyword&gt;Animals&lt;/keyword&gt;&lt;keyword&gt;Appetite/drug effects/*physiology&lt;/keyword&gt;&lt;keyword&gt;Body Mass Index&lt;/keyword&gt;&lt;keyword&gt;Central Nervous System Depressants/pharmacology&lt;/keyword&gt;&lt;keyword&gt;Energy Metabolism/drug effects/*physiology&lt;/keyword&gt;&lt;keyword&gt;Ethanol/pharmacology&lt;/keyword&gt;&lt;keyword&gt;Humans&lt;/keyword&gt;&lt;keyword&gt;Obesity/epidemiology/*etiology&lt;/keyword&gt;&lt;keyword&gt;Risk Factors&lt;/keyword&gt;&lt;/keywords&gt;&lt;dates&gt;&lt;year&gt;2010&lt;/year&gt;&lt;pub-dates&gt;&lt;date&gt;Apr 26&lt;/date&gt;&lt;/pub-dates&gt;&lt;/dates&gt;&lt;isbn&gt;1873-507X (Electronic)&amp;#xD;0031-9384 (Linking)&lt;/isbn&gt;&lt;accession-num&gt;20096714&lt;/accession-num&gt;&lt;urls&gt;&lt;related-urls&gt;&lt;url&gt;https://www.ncbi.nlm.nih.gov/pubmed/20096714&lt;/url&gt;&lt;/related-urls&gt;&lt;/urls&gt;&lt;electronic-resource-num&gt;10.1016/j.physbeh.2010.01.012&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[21]</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Consuming moderate levels of alcohol can reduced risk of RA </w:t>
            </w:r>
            <w:r>
              <w:rPr>
                <w:rFonts w:ascii="Times New Roman Regular" w:hAnsi="Times New Roman Regular" w:eastAsia="宋体" w:cs="Times New Roman Regular"/>
                <w:kern w:val="0"/>
                <w:szCs w:val="21"/>
                <w:shd w:val="clear" w:color="auto" w:fill="FFFFFF"/>
              </w:rPr>
              <w:fldChar w:fldCharType="begin">
                <w:fldData xml:space="preserve">PEVuZE5vdGU+PENpdGU+PEF1dGhvcj5Lb2xsZXItU21pdGg8L0F1dGhvcj48WWVhcj4yMDIyPC9Z
ZWFyPjxSZWNOdW0+NzE4MjY8L1JlY051bT48RGlzcGxheVRleHQ+WzFdPC9EaXNwbGF5VGV4dD48
cmVjb3JkPjxyZWMtbnVtYmVyPjcxODI2PC9yZWMtbnVtYmVyPjxmb3JlaWduLWtleXM+PGtleSBh
cHA9IkVOIiBkYi1pZD0ieHYwYXRyenMyc3B2ZDllZGRhdHh6MmZ5eng5cndkczVwdmRzIiB0aW1l
c3RhbXA9IjE3NTMzNTg1MDEiPjcxODI2PC9rZXk+PC9mb3JlaWduLWtleXM+PHJlZi10eXBlIG5h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PEVuZE5vdGU+PENpdGU+PEF1dGhvcj5Lb2xsZXItU21pdGg8L0F1dGhvcj48WWVhcj4yMDIyPC9Z
ZWFyPjxSZWNOdW0+NzE4MjY8L1JlY051bT48RGlzcGxheVRleHQ+WzFdPC9EaXNwbGF5VGV4dD48
cmVjb3JkPjxyZWMtbnVtYmVyPjcxODI2PC9yZWMtbnVtYmVyPjxmb3JlaWduLWtleXM+PGtleSBh
cHA9IkVOIiBkYi1pZD0ieHYwYXRyenMyc3B2ZDllZGRhdHh6MmZ5eng5cndkczVwdmRzIiB0aW1l
c3RhbXA9IjE3NTMzNTg1MDEiPjcxODI2PC9rZXk+PC9mb3JlaWduLWtleXM+PHJlZi10eXBlIG5h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Light and moderate alcohol consumption (up to 14 g per day for women and up to 28 g per day for men) is associated with reduced risks of CVD and type 2 diabetes. Chronic heavy alcohol consumption and alcohol abuse can lead to various types of cancer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&lt;EndNote&gt;&lt;Cite&gt;&lt;Author&gt;Hendriks&lt;/Author&gt;&lt;Year&gt;2020&lt;/Year&gt;&lt;RecNum&gt;71827&lt;/RecNum&gt;&lt;DisplayText&gt;[22]&lt;/DisplayText&gt;&lt;record&gt;&lt;rec-number&gt;71827&lt;/rec-number&gt;&lt;foreign-keys&gt;&lt;key app="EN" db-id="xv0atrzs2spvd9eddatxz2fyzx9rwds5pvds" timestamp="1753358548"&gt;71827&lt;/key&gt;&lt;/foreign-keys&gt;&lt;ref-type name="Journal Article"&gt;17&lt;/ref-type&gt;&lt;contributors&gt;&lt;authors&gt;&lt;author&gt;Hendriks, H. F. J.&lt;/author&gt;&lt;/authors&gt;&lt;/contributors&gt;&lt;auth-address&gt;Hendriks Nutrition Support for Business, 3703 BP Zeist, The Netherlands; email: henk.hendriks5@gmail.com.&lt;/auth-address&gt;&lt;titles&gt;&lt;title&gt;Alcohol and Human Health: What Is the Evidence?&lt;/title&gt;&lt;secondary-title&gt;Annu Rev Food Sci Technol&lt;/secondary-title&gt;&lt;/titles&gt;&lt;periodical&gt;&lt;full-title&gt;Annu Rev Food Sci Technol&lt;/full-title&gt;&lt;/periodical&gt;&lt;pages&gt;1-21&lt;/pages&gt;&lt;volume&gt;11&lt;/volume&gt;&lt;keywords&gt;&lt;keyword&gt;Alcohol Drinking/*adverse effects/mortality&lt;/keyword&gt;&lt;keyword&gt;Cardiovascular Diseases/etiology&lt;/keyword&gt;&lt;keyword&gt;Diabetes Mellitus, Type 2/etiology&lt;/keyword&gt;&lt;keyword&gt;Ethanol/metabolism&lt;/keyword&gt;&lt;keyword&gt;Female&lt;/keyword&gt;&lt;keyword&gt;Humans&lt;/keyword&gt;&lt;keyword&gt;Male&lt;/keyword&gt;&lt;keyword&gt;Risk Factors&lt;/keyword&gt;&lt;keyword&gt;alcohol&lt;/keyword&gt;&lt;keyword&gt;alcohol-use disorder&lt;/keyword&gt;&lt;keyword&gt;disease&lt;/keyword&gt;&lt;keyword&gt;metabolism&lt;/keyword&gt;&lt;keyword&gt;moderate drinking&lt;/keyword&gt;&lt;/keywords&gt;&lt;dates&gt;&lt;year&gt;2020&lt;/year&gt;&lt;pub-dates&gt;&lt;date&gt;Mar 25&lt;/date&gt;&lt;/pub-dates&gt;&lt;/dates&gt;&lt;isbn&gt;1941-1421 (Electronic)&amp;#xD;1941-1421 (Linking)&lt;/isbn&gt;&lt;accession-num&gt;32209032&lt;/accession-num&gt;&lt;urls&gt;&lt;related-urls&gt;&lt;url&gt;https://www.ncbi.nlm.nih.gov/pubmed/32209032&lt;/url&gt;&lt;/related-urls&gt;&lt;/urls&gt;&lt;electronic-resource-num&gt;10.1146/annurev-food-032519-051827&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[22]</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jc w:val="center"/>
        </w:trPr>
        <w:tc>
          <w:tcPr>
            <w:tcW w:w="768"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Physical activity</w:t>
            </w:r>
          </w:p>
        </w:tc>
        <w:tc>
          <w:tcPr>
            <w:tcW w:w="600"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shd w:val="clear" w:color="auto" w:fill="E7E6E6" w:themeFill="background2"/>
            <w:vAlign w:val="center"/>
          </w:tcPr>
          <w:p>
            <w:pP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 xml:space="preserve">Physical activity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 xml:space="preserve">Physical activity → </w:t>
            </w:r>
            <w:r>
              <w:rPr>
                <w:rFonts w:ascii="Times New Roman Regular" w:hAnsi="Times New Roman Regular" w:cs="Times New Roman Regular"/>
                <w:szCs w:val="21"/>
              </w:rPr>
              <w:t>RA</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Physical activity → Cancer</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Physical activity → CVD</w:t>
            </w:r>
          </w:p>
          <w:p>
            <w:pPr>
              <w:rPr>
                <w:rFonts w:ascii="Times New Roman Regular" w:hAnsi="Times New Roman Regular" w:cs="Times New Roman Regular"/>
                <w:szCs w:val="21"/>
              </w:rPr>
            </w:pPr>
            <w:r>
              <w:rPr>
                <w:rFonts w:ascii="Times New Roman Regular" w:hAnsi="Times New Roman Regular" w:eastAsia="宋体" w:cs="Times New Roman Regular"/>
                <w:kern w:val="0"/>
                <w:szCs w:val="21"/>
              </w:rPr>
              <w:t>Physical activity → Diabetes mellitus</w:t>
            </w:r>
          </w:p>
        </w:tc>
        <w:tc>
          <w:tcPr>
            <w:tcW w:w="2109" w:type="pct"/>
            <w:tcBorders>
              <w:top w:val="nil"/>
              <w:left w:val="nil"/>
              <w:bottom w:val="nil"/>
              <w:right w:val="nil"/>
            </w:tcBorders>
            <w:shd w:val="clear" w:color="auto" w:fill="E7E6E6" w:themeFill="background2"/>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Higher overall amounts of physical activity can help to promote greater weight maintenance </w:t>
            </w:r>
            <w:r>
              <w:rPr>
                <w:rFonts w:ascii="Times New Roman Regular" w:hAnsi="Times New Roman Regular" w:eastAsia="宋体" w:cs="Times New Roman Regular"/>
                <w:kern w:val="0"/>
                <w:szCs w:val="21"/>
                <w:shd w:val="clear" w:color="auto" w:fill="FFFFFF"/>
              </w:rPr>
              <w:fldChar w:fldCharType="begin">
                <w:fldData xml:space="preserve">PEVuZE5vdGU+PENpdGU+PEF1dGhvcj5TdmV0a2V5PC9BdXRob3I+PFllYXI+MjAwODwvWWVhcj48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PEVuZE5vdGU+PENpdGU+PEF1dGhvcj5TdmV0a2V5PC9BdXRob3I+PFllYXI+MjAwODwvWWVhcj48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[23-25]</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A prospective cohort study has showed moderate physical activity can reduced risk of developing RA </w:t>
            </w:r>
            <w:r>
              <w:rPr>
                <w:rFonts w:ascii="Times New Roman Regular" w:hAnsi="Times New Roman Regular" w:eastAsia="宋体" w:cs="Times New Roman Regular"/>
                <w:kern w:val="0"/>
                <w:szCs w:val="21"/>
                <w:shd w:val="clear" w:color="auto" w:fill="FFFFFF"/>
              </w:rPr>
              <w:fldChar w:fldCharType="begin">
                <w:fldData xml:space="preserve">PEVuZE5vdGU+PENpdGU+PEF1dGhvcj5OaTwvQXV0aG9yPjxZZWFyPjIwMjQ8L1llYXI+PFJlY051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PEVuZE5vdGU+PENpdGU+PEF1dGhvcj5OaTwvQXV0aG9yPjxZZWFyPjIwMjQ8L1llYXI+PFJlY051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[26]</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Physical activity has been confirmed to be associated with the risk of bladder cancer, breast cancer, colon cancer, endometrial cancer, esophageal cancer, kidney cancer and stomach cancer </w:t>
            </w:r>
            <w:r>
              <w:rPr>
                <w:rFonts w:ascii="Times New Roman Regular" w:hAnsi="Times New Roman Regular" w:eastAsia="宋体" w:cs="Times New Roman Regular"/>
                <w:kern w:val="0"/>
                <w:szCs w:val="21"/>
                <w:shd w:val="clear" w:color="auto" w:fill="FFFFFF"/>
              </w:rPr>
              <w:fldChar w:fldCharType="begin">
                <w:fldData xml:space="preserve">PEVuZE5vdGU+PENpdGU+PEF1dGhvcj5NY1RpZXJuYW48L0F1dGhvcj48WWVhcj4yMDE5PC9ZZWFy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PEVuZE5vdGU+PENpdGU+PEF1dGhvcj5NY1RpZXJuYW48L0F1dGhvcj48WWVhcj4yMDE5PC9ZZWFy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[27]</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Physical activity is associated with many chronic diseases including CVD and type 2 diabetes mellitus </w:t>
            </w:r>
            <w:r>
              <w:rPr>
                <w:rFonts w:ascii="Times New Roman Regular" w:hAnsi="Times New Roman Regular" w:eastAsia="宋体" w:cs="Times New Roman Regular"/>
                <w:kern w:val="0"/>
                <w:szCs w:val="21"/>
                <w:shd w:val="clear" w:color="auto" w:fill="FFFFFF"/>
              </w:rPr>
              <w:fldChar w:fldCharType="begin">
                <w:fldData xml:space="preserve">PEVuZE5vdGU+PENpdGU+PEF1dGhvcj5MYWFrc29uZW48L0F1dGhvcj48WWVhcj4yMDAyPC9ZZWFy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PEVuZE5vdGU+PENpdGU+PEF1dGhvcj5MYWFrc29uZW48L0F1dGhvcj48WWVhcj4yMDAyPC9ZZWFy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[28]</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trHeight w:val="613" w:hRule="atLeast"/>
          <w:jc w:val="center"/>
        </w:trPr>
        <w:tc>
          <w:tcPr>
            <w:tcW w:w="768"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Diet</w:t>
            </w:r>
          </w:p>
        </w:tc>
        <w:tc>
          <w:tcPr>
            <w:tcW w:w="600"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Covariate</w:t>
            </w:r>
          </w:p>
        </w:tc>
        <w:tc>
          <w:tcPr>
            <w:tcW w:w="1520" w:type="pct"/>
            <w:tcBorders>
              <w:top w:val="nil"/>
              <w:left w:val="nil"/>
              <w:bottom w:val="nil"/>
              <w:right w:val="nil"/>
            </w:tcBorders>
            <w:vAlign w:val="center"/>
          </w:tcPr>
          <w:p>
            <w:pPr>
              <w:rPr>
                <w:rFonts w:ascii="Times New Roman Regular" w:hAnsi="Times New Roman Regular" w:cs="Times New Roman Regular"/>
                <w:kern w:val="0"/>
                <w:szCs w:val="21"/>
              </w:rPr>
            </w:pPr>
            <w:r>
              <w:rPr>
                <w:rFonts w:ascii="Times New Roman Regular" w:hAnsi="Times New Roman Regular" w:eastAsia="宋体" w:cs="Times New Roman Regular"/>
                <w:kern w:val="0"/>
                <w:szCs w:val="21"/>
              </w:rPr>
              <w:t xml:space="preserve">Diet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Diet</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xml:space="preserve">→ </w:t>
            </w:r>
            <w:r>
              <w:rPr>
                <w:rFonts w:ascii="Times New Roman Regular" w:hAnsi="Times New Roman Regular" w:cs="Times New Roman Regular"/>
                <w:szCs w:val="21"/>
              </w:rPr>
              <w:t>RA</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Diet</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Cancer</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Diet</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CVD</w:t>
            </w:r>
          </w:p>
          <w:p>
            <w:pPr>
              <w:rPr>
                <w:rFonts w:ascii="Times New Roman Regular" w:hAnsi="Times New Roman Regular" w:cs="Times New Roman Regular"/>
                <w:szCs w:val="21"/>
              </w:rPr>
            </w:pPr>
            <w:r>
              <w:rPr>
                <w:rFonts w:ascii="Times New Roman Regular" w:hAnsi="Times New Roman Regular" w:eastAsia="宋体" w:cs="Times New Roman Regular"/>
                <w:kern w:val="0"/>
                <w:szCs w:val="21"/>
              </w:rPr>
              <w:t>Diet</w:t>
            </w:r>
            <w:r>
              <w:rPr>
                <w:rFonts w:ascii="Times New Roman Regular" w:hAnsi="Times New Roman Regular" w:cs="Times New Roman Regular"/>
                <w:szCs w:val="21"/>
              </w:rPr>
              <w:t xml:space="preserve"> </w:t>
            </w:r>
            <w:r>
              <w:rPr>
                <w:rFonts w:ascii="Times New Roman Regular" w:hAnsi="Times New Roman Regular" w:eastAsia="宋体" w:cs="Times New Roman Regular"/>
                <w:kern w:val="0"/>
                <w:szCs w:val="21"/>
              </w:rPr>
              <w:t>→ Diabetes mellitus</w:t>
            </w:r>
          </w:p>
        </w:tc>
        <w:tc>
          <w:tcPr>
            <w:tcW w:w="2109" w:type="pct"/>
            <w:tcBorders>
              <w:top w:val="nil"/>
              <w:left w:val="nil"/>
              <w:bottom w:val="nil"/>
              <w:right w:val="nil"/>
            </w:tcBorders>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Dieting can produce weight loss </w:t>
            </w:r>
            <w:r>
              <w:rPr>
                <w:rFonts w:ascii="Times New Roman Regular" w:hAnsi="Times New Roman Regular" w:eastAsia="宋体" w:cs="Times New Roman Regular"/>
                <w:kern w:val="0"/>
                <w:szCs w:val="21"/>
                <w:shd w:val="clear" w:color="auto" w:fill="FFFFFF"/>
              </w:rPr>
              <w:fldChar w:fldCharType="begin">
                <w:fldData xml:space="preserve">PEVuZE5vdGU+PENpdGU+PEF1dGhvcj5Gb2NrPC9BdXRob3I+PFllYXI+MjAxMzwvWWVhcj48UmVj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PEVuZE5vdGU+PENpdGU+PEF1dGhvcj5Gb2NrPC9BdXRob3I+PFllYXI+MjAxMzwvWWVhcj48UmVj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[29]</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Maximizing dietary quality, avoiding high-salt diets and consuming high levels of omega-3 fatty acids and fish can reduce the risk of RA </w:t>
            </w:r>
            <w:r>
              <w:rPr>
                <w:rFonts w:ascii="Times New Roman Regular" w:hAnsi="Times New Roman Regular" w:eastAsia="宋体" w:cs="Times New Roman Regular"/>
                <w:kern w:val="0"/>
                <w:szCs w:val="21"/>
                <w:shd w:val="clear" w:color="auto" w:fill="FFFFFF"/>
              </w:rPr>
              <w:fldChar w:fldCharType="begin">
                <w:fldData xml:space="preserve">PEVuZE5vdGU+PENpdGU+PEF1dGhvcj5Lb2xsZXItU21pdGg8L0F1dGhvcj48WWVhcj4yMDIyPC9Z
ZWFyPjxSZWNOdW0+NzE4MzU8L1JlY051bT48RGlzcGxheVRleHQ+WzFdPC9EaXNwbGF5VGV4dD48
cmVjb3JkPjxyZWMtbnVtYmVyPjcxODM1PC9yZWMtbnVtYmVyPjxmb3JlaWduLWtleXM+PGtleSBh
cHA9IkVOIiBkYi1pZD0ieHYwYXRyenMyc3B2ZDllZGRhdHh6MmZ5eng5cndkczVwdmRzIiB0aW1l
c3RhbXA9IjE3NTMzNTg4ODYiPjcxODM1PC9rZXk+PC9mb3JlaWduLWtleXM+PHJlZi10eXBlIG5h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PEVuZE5vdGU+PENpdGU+PEF1dGhvcj5Lb2xsZXItU21pdGg8L0F1dGhvcj48WWVhcj4yMDIyPC9Z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[1]</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Better adherence to plant-based dietary patterns is beneficial for lowering the risks of major chronic conditions, including cancer, CVD and diabetes mellitus </w:t>
            </w:r>
            <w:r>
              <w:rPr>
                <w:rFonts w:ascii="Times New Roman Regular" w:hAnsi="Times New Roman Regular" w:eastAsia="宋体" w:cs="Times New Roman Regular"/>
                <w:kern w:val="0"/>
                <w:szCs w:val="21"/>
                <w:shd w:val="clear" w:color="auto" w:fill="FFFFFF"/>
              </w:rPr>
              <w:fldChar w:fldCharType="begin">
                <w:fldData xml:space="preserve">PEVuZE5vdGU+PENpdGU+PEF1dGhvcj5XYW5nPC9BdXRob3I+PFllYXI+MjAyMzwvWWVhcj48UmVj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</w:fldData>
              </w:fldChar>
            </w:r>
            <w:r>
              <w:rPr>
                <w:rFonts w:ascii="Times New Roman Regular" w:hAnsi="Times New Roman Regular" w:eastAsia="宋体" w:cs="Times New Roman Regular"/>
                <w:kern w:val="0"/>
                <w:szCs w:val="21"/>
                <w:shd w:val="clear" w:color="auto" w:fill="FFFFFF"/>
              </w:rPr>
              <w:instrText xml:space="preserve"> ADDIN EN.CITE </w:instrText>
            </w:r>
            <w:r>
              <w:rPr>
                <w:rFonts w:ascii="Times New Roman Regular" w:hAnsi="Times New Roman Regular" w:eastAsia="宋体" w:cs="Times New Roman Regular"/>
                <w:kern w:val="0"/>
                <w:szCs w:val="21"/>
                <w:shd w:val="clear" w:color="auto" w:fill="FFFFFF"/>
              </w:rPr>
              <w:fldChar w:fldCharType="begin">
                <w:fldData xml:space="preserve">PEVuZE5vdGU+PENpdGU+PEF1dGhvcj5XYW5nPC9BdXRob3I+PFllYXI+MjAyMzwvWWVhcj48UmVj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</w:fldData>
              </w:fldChar>
            </w:r>
            <w:r>
              <w:rPr>
                <w:rFonts w:ascii="Times New Roman Regular" w:hAnsi="Times New Roman Regular" w:eastAsia="宋体" w:cs="Times New Roman Regular"/>
                <w:kern w:val="0"/>
                <w:szCs w:val="21"/>
                <w:shd w:val="clear" w:color="auto" w:fill="FFFFFF"/>
              </w:rPr>
              <w:instrText xml:space="preserve"> ADDIN EN.CITE.DATA </w:instrTex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[30]</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jc w:val="center"/>
        </w:trPr>
        <w:tc>
          <w:tcPr>
            <w:tcW w:w="768"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Inflammation</w:t>
            </w:r>
          </w:p>
        </w:tc>
        <w:tc>
          <w:tcPr>
            <w:tcW w:w="600"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Ancestor of outcome</w:t>
            </w:r>
          </w:p>
        </w:tc>
        <w:tc>
          <w:tcPr>
            <w:tcW w:w="1520" w:type="pct"/>
            <w:tcBorders>
              <w:top w:val="nil"/>
              <w:left w:val="nil"/>
              <w:bottom w:val="nil"/>
              <w:right w:val="nil"/>
            </w:tcBorders>
            <w:shd w:val="clear" w:color="auto" w:fill="E7E6E6" w:themeFill="background2"/>
            <w:vAlign w:val="center"/>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Inflammation → RA</w:t>
            </w:r>
          </w:p>
        </w:tc>
        <w:tc>
          <w:tcPr>
            <w:tcW w:w="2109" w:type="pct"/>
            <w:tcBorders>
              <w:top w:val="nil"/>
              <w:left w:val="nil"/>
              <w:bottom w:val="nil"/>
              <w:right w:val="nil"/>
            </w:tcBorders>
            <w:shd w:val="clear" w:color="auto" w:fill="E7E6E6" w:themeFill="background2"/>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RA is a chronic, progressive inflammatory disorder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&lt;EndNote&gt;&lt;Cite&gt;&lt;Author&gt;Cush&lt;/Author&gt;&lt;Year&gt;2022&lt;/Year&gt;&lt;RecNum&gt;71837&lt;/RecNum&gt;&lt;DisplayText&gt;[31]&lt;/DisplayText&gt;&lt;record&gt;&lt;rec-number&gt;71837&lt;/rec-number&gt;&lt;foreign-keys&gt;&lt;key app="EN" db-id="xv0atrzs2spvd9eddatxz2fyzx9rwds5pvds" timestamp="1753358950"&gt;71837&lt;/key&gt;&lt;/foreign-keys&gt;&lt;ref-type name="Journal Article"&gt;17&lt;/ref-type&gt;&lt;contributors&gt;&lt;authors&gt;&lt;author&gt;Cush, J. J.&lt;/author&gt;&lt;/authors&gt;&lt;/contributors&gt;&lt;auth-address&gt;Rheumatic Disease Division, The University of Texas Southwestern Medical School, 9900 North Central Expressway, Suite 550, Dallas, TX 75231, USA. Electronic address: https://twitter.com/rheumnow.&lt;/auth-address&gt;&lt;titles&gt;&lt;title&gt;Rheumatoid Arthritis: Early Diagnosis and Treatment&lt;/title&gt;&lt;secondary-title&gt;Rheum Dis Clin North Am&lt;/secondary-title&gt;&lt;/titles&gt;&lt;periodical&gt;&lt;full-title&gt;Rheum Dis Clin North Am&lt;/full-title&gt;&lt;/periodical&gt;&lt;pages&gt;537-547&lt;/pages&gt;&lt;volume&gt;48&lt;/volume&gt;&lt;number&gt;2&lt;/number&gt;&lt;keywords&gt;&lt;keyword&gt;*Antirheumatic Agents/therapeutic use&lt;/keyword&gt;&lt;keyword&gt;*Arthritis, Rheumatoid/diagnosis/drug therapy&lt;/keyword&gt;&lt;keyword&gt;Early Diagnosis&lt;/keyword&gt;&lt;keyword&gt;Humans&lt;/keyword&gt;&lt;keyword&gt;Inflammation&lt;/keyword&gt;&lt;keyword&gt;Referral and Consultation&lt;/keyword&gt;&lt;keyword&gt;Rheumatologists&lt;/keyword&gt;&lt;keyword&gt;Early rheumatoid arthritis&lt;/keyword&gt;&lt;keyword&gt;Referral&lt;/keyword&gt;&lt;keyword&gt;Rheumatoid factor&lt;/keyword&gt;&lt;/keywords&gt;&lt;dates&gt;&lt;year&gt;2022&lt;/year&gt;&lt;pub-dates&gt;&lt;date&gt;May&lt;/date&gt;&lt;/pub-dates&gt;&lt;/dates&gt;&lt;isbn&gt;1558-3163 (Electronic)&amp;#xD;0889-857X (Linking)&lt;/isbn&gt;&lt;accession-num&gt;35400377&lt;/accession-num&gt;&lt;urls&gt;&lt;related-urls&gt;&lt;url&gt;https://www.ncbi.nlm.nih.gov/pubmed/35400377&lt;/url&gt;&lt;/related-urls&gt;&lt;/urls&gt;&lt;custom1&gt;Disclosure None.&lt;/custom1&gt;&lt;electronic-resource-num&gt;10.1016/j.rdc.2022.02.010&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[31]</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jc w:val="center"/>
        </w:trPr>
        <w:tc>
          <w:tcPr>
            <w:tcW w:w="768"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Cancer</w:t>
            </w:r>
          </w:p>
        </w:tc>
        <w:tc>
          <w:tcPr>
            <w:tcW w:w="600" w:type="pct"/>
            <w:tcBorders>
              <w:top w:val="nil"/>
              <w:left w:val="nil"/>
              <w:bottom w:val="nil"/>
              <w:right w:val="nil"/>
            </w:tcBorders>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Other variable</w:t>
            </w:r>
          </w:p>
        </w:tc>
        <w:tc>
          <w:tcPr>
            <w:tcW w:w="1520" w:type="pct"/>
            <w:tcBorders>
              <w:top w:val="nil"/>
              <w:left w:val="nil"/>
              <w:bottom w:val="nil"/>
              <w:right w:val="nil"/>
            </w:tcBorders>
            <w:vAlign w:val="center"/>
          </w:tcPr>
          <w:p>
            <w:pPr>
              <w:rPr>
                <w:rFonts w:ascii="Times New Roman Regular" w:hAnsi="Times New Roman Regular" w:cs="Times New Roman Regular"/>
                <w:szCs w:val="21"/>
              </w:rPr>
            </w:pPr>
            <w:r>
              <w:rPr>
                <w:rFonts w:ascii="Times New Roman Regular" w:hAnsi="Times New Roman Regular" w:eastAsia="宋体" w:cs="Times New Roman Regular"/>
                <w:kern w:val="0"/>
                <w:szCs w:val="21"/>
              </w:rPr>
              <w:t xml:space="preserve">Cancer → </w:t>
            </w:r>
            <w:r>
              <w:rPr>
                <w:rFonts w:ascii="Times New Roman Regular" w:hAnsi="Times New Roman Regular" w:cs="Times New Roman Regular"/>
                <w:szCs w:val="21"/>
              </w:rPr>
              <w:t>Obesity Index Changes</w:t>
            </w:r>
          </w:p>
        </w:tc>
        <w:tc>
          <w:tcPr>
            <w:tcW w:w="2109" w:type="pct"/>
            <w:tcBorders>
              <w:top w:val="nil"/>
              <w:left w:val="nil"/>
              <w:bottom w:val="nil"/>
              <w:right w:val="nil"/>
            </w:tcBorders>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Cancer metabolism and inflammation, or side effects of anti-cancer treatments can cause weight loss in cancer patients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&lt;EndNote&gt;&lt;Cite&gt;&lt;Author&gt;Molfino&lt;/Author&gt;&lt;Year&gt;2018&lt;/Year&gt;&lt;RecNum&gt;71838&lt;/RecNum&gt;&lt;DisplayText&gt;[32]&lt;/DisplayText&gt;&lt;record&gt;&lt;rec-number&gt;71838&lt;/rec-number&gt;&lt;foreign-keys&gt;&lt;key app="EN" db-id="xv0atrzs2spvd9eddatxz2fyzx9rwds5pvds" timestamp="1753359005"&gt;71838&lt;/key&gt;&lt;/foreign-keys&gt;&lt;ref-type name="Journal Article"&gt;17&lt;/ref-type&gt;&lt;contributors&gt;&lt;authors&gt;&lt;author&gt;Molfino, A.&lt;/author&gt;&lt;author&gt;Amabile, M. I.&lt;/author&gt;&lt;author&gt;Muscaritoli, M.&lt;/author&gt;&lt;/authors&gt;&lt;/contributors&gt;&lt;auth-address&gt;Department of Clinical Medicine, Sapienza University of Rome, Italy.&lt;/auth-address&gt;&lt;titles&gt;&lt;title&gt;Nutrition support for treating cancer-associated weight loss: an update&lt;/title&gt;&lt;secondary-title&gt;Curr Opin Support Palliat Care&lt;/secondary-title&gt;&lt;/titles&gt;&lt;periodical&gt;&lt;full-title&gt;Curr Opin Support Palliat Care&lt;/full-title&gt;&lt;/periodical&gt;&lt;pages&gt;434-438&lt;/pages&gt;&lt;volume&gt;12&lt;/volume&gt;&lt;number&gt;4&lt;/number&gt;&lt;keywords&gt;&lt;keyword&gt;Cachexia/*etiology/physiopathology/*therapy&lt;/keyword&gt;&lt;keyword&gt;Energy Intake&lt;/keyword&gt;&lt;keyword&gt;Health Knowledge, Attitudes, Practice&lt;/keyword&gt;&lt;keyword&gt;Humans&lt;/keyword&gt;&lt;keyword&gt;Neoplasms/*complications&lt;/keyword&gt;&lt;keyword&gt;Nutrition Assessment&lt;/keyword&gt;&lt;keyword&gt;Nutritional Status&lt;/keyword&gt;&lt;keyword&gt;Nutritional Support/*methods&lt;/keyword&gt;&lt;keyword&gt;Parenteral Nutrition/methods&lt;/keyword&gt;&lt;keyword&gt;Quality of Life&lt;/keyword&gt;&lt;keyword&gt;Weight Loss/*physiology&lt;/keyword&gt;&lt;/keywords&gt;&lt;dates&gt;&lt;year&gt;2018&lt;/year&gt;&lt;pub-dates&gt;&lt;date&gt;Dec&lt;/date&gt;&lt;/pub-dates&gt;&lt;/dates&gt;&lt;isbn&gt;1751-4266 (Electronic)&amp;#xD;1751-4258 (Linking)&lt;/isbn&gt;&lt;accession-num&gt;30382948&lt;/accession-num&gt;&lt;urls&gt;&lt;related-urls&gt;&lt;url&gt;https://www.ncbi.nlm.nih.gov/pubmed/30382948&lt;/url&gt;&lt;/related-urls&gt;&lt;/urls&gt;&lt;electronic-resource-num&gt;10.1097/SPC.0000000000000383&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[32]</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jc w:val="center"/>
        </w:trPr>
        <w:tc>
          <w:tcPr>
            <w:tcW w:w="768"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Diabetes mellitus</w:t>
            </w:r>
          </w:p>
        </w:tc>
        <w:tc>
          <w:tcPr>
            <w:tcW w:w="600" w:type="pct"/>
            <w:tcBorders>
              <w:top w:val="nil"/>
              <w:left w:val="nil"/>
              <w:bottom w:val="nil"/>
              <w:right w:val="nil"/>
            </w:tcBorders>
            <w:shd w:val="clear" w:color="auto" w:fill="E7E6E6" w:themeFill="background2"/>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Other variable</w:t>
            </w:r>
          </w:p>
        </w:tc>
        <w:tc>
          <w:tcPr>
            <w:tcW w:w="1520" w:type="pct"/>
            <w:tcBorders>
              <w:top w:val="nil"/>
              <w:left w:val="nil"/>
              <w:bottom w:val="nil"/>
              <w:right w:val="nil"/>
            </w:tcBorders>
            <w:shd w:val="clear" w:color="auto" w:fill="E7E6E6" w:themeFill="background2"/>
            <w:vAlign w:val="center"/>
          </w:tcPr>
          <w:p>
            <w:pPr>
              <w:rPr>
                <w:rFonts w:ascii="Times New Roman Regular" w:hAnsi="Times New Roman Regular" w:cs="Times New Roman Regular"/>
                <w:szCs w:val="21"/>
              </w:rPr>
            </w:pPr>
            <w:r>
              <w:rPr>
                <w:rFonts w:ascii="Times New Roman Regular" w:hAnsi="Times New Roman Regular" w:eastAsia="宋体" w:cs="Times New Roman Regular"/>
                <w:kern w:val="0"/>
                <w:szCs w:val="21"/>
              </w:rPr>
              <w:t xml:space="preserve">Diabetes mellitus → </w:t>
            </w:r>
            <w:r>
              <w:rPr>
                <w:rFonts w:ascii="Times New Roman Regular" w:hAnsi="Times New Roman Regular" w:cs="Times New Roman Regular"/>
                <w:szCs w:val="21"/>
              </w:rPr>
              <w:t>Obesity Index Changes</w:t>
            </w:r>
          </w:p>
          <w:p>
            <w:pPr>
              <w:rPr>
                <w:rFonts w:ascii="Times New Roman Regular" w:hAnsi="Times New Roman Regular" w:eastAsia="宋体" w:cs="Times New Roman Regular"/>
                <w:szCs w:val="21"/>
              </w:rPr>
            </w:pPr>
            <w:r>
              <w:rPr>
                <w:rFonts w:ascii="Times New Roman Regular" w:hAnsi="Times New Roman Regular" w:eastAsia="宋体" w:cs="Times New Roman Regular"/>
                <w:kern w:val="0"/>
                <w:szCs w:val="21"/>
              </w:rPr>
              <w:t>Diabetes mellitus → Diet</w:t>
            </w:r>
          </w:p>
        </w:tc>
        <w:tc>
          <w:tcPr>
            <w:tcW w:w="2109" w:type="pct"/>
            <w:tcBorders>
              <w:top w:val="nil"/>
              <w:left w:val="nil"/>
              <w:bottom w:val="nil"/>
              <w:right w:val="nil"/>
            </w:tcBorders>
            <w:shd w:val="clear" w:color="auto" w:fill="E7E6E6" w:themeFill="background2"/>
          </w:tcPr>
          <w:p>
            <w:pPr>
              <w:widowControl/>
              <w:rPr>
                <w:rFonts w:ascii="Times New Roman Regular" w:hAnsi="Times New Roman Regular" w:eastAsia="宋体" w:cs="Times New Roman Regular"/>
                <w:kern w:val="0"/>
                <w:szCs w:val="21"/>
                <w:shd w:val="clear" w:color="auto" w:fill="FFFFFF"/>
              </w:rPr>
            </w:pPr>
            <w:r>
              <w:rPr>
                <w:rFonts w:ascii="Times New Roman Regular" w:hAnsi="Times New Roman Regular" w:eastAsia="宋体" w:cs="Times New Roman Regular"/>
                <w:kern w:val="0"/>
                <w:szCs w:val="21"/>
                <w:shd w:val="clear" w:color="auto" w:fill="FFFFFF"/>
              </w:rPr>
              <w:t xml:space="preserve">Polydipsia, polyphagia, polyuria and weight loss are the typical clinical symptoms of diabetic patients </w:t>
            </w:r>
            <w:r>
              <w:rPr>
                <w:rFonts w:ascii="Times New Roman Regular" w:hAnsi="Times New Roman Regular" w:eastAsia="宋体" w:cs="Times New Roman Regular"/>
                <w:kern w:val="0"/>
                <w:szCs w:val="21"/>
                <w:shd w:val="clear" w:color="auto" w:fill="FFFFFF"/>
              </w:rPr>
              <w:fldChar w:fldCharType="begin"/>
            </w:r>
            <w:r>
              <w:rPr>
                <w:rFonts w:ascii="Times New Roman Regular" w:hAnsi="Times New Roman Regular" w:eastAsia="宋体" w:cs="Times New Roman Regular"/>
                <w:kern w:val="0"/>
                <w:szCs w:val="21"/>
                <w:shd w:val="clear" w:color="auto" w:fill="FFFFFF"/>
              </w:rPr>
              <w:instrText xml:space="preserve"> ADDIN EN.CITE &lt;EndNote&gt;&lt;Cite&gt;&lt;Author&gt;Van de Weyer&lt;/Author&gt;&lt;Year&gt;2024&lt;/Year&gt;&lt;RecNum&gt;71839&lt;/RecNum&gt;&lt;DisplayText&gt;[33]&lt;/DisplayText&gt;&lt;record&gt;&lt;rec-number&gt;71839&lt;/rec-number&gt;&lt;foreign-keys&gt;&lt;key app="EN" db-id="xv0atrzs2spvd9eddatxz2fyzx9rwds5pvds" timestamp="1753359039"&gt;71839&lt;/key&gt;&lt;/foreign-keys&gt;&lt;ref-type name="Journal Article"&gt;17&lt;/ref-type&gt;&lt;contributors&gt;&lt;authors&gt;&lt;author&gt;Van de Weyer, Y.&lt;/author&gt;&lt;author&gt;Tahas, S. A.&lt;/author&gt;&lt;/authors&gt;&lt;/contributors&gt;&lt;auth-address&gt;Zoological Society London, Wildlife Health Services, Regent&amp;apos;s Park, London, NW1 4RY, United Kingdom, yvandeweyer20@rvc.ac.uk.&amp;#xD;Royal Veterinary College, London, NW1 0TU, United Kingdom.&amp;#xD;Zoological Society London, Wildlife Health Services, Regent&amp;apos;s Park, London, NW1 4RY, United Kingdom.&amp;#xD;Copenhagen Zoo, 2000 Frederiksberg, Denmark.&lt;/auth-address&gt;&lt;titles&gt;&lt;title&gt;Avian Diabetes Mellitus: A Review&lt;/title&gt;&lt;secondary-title&gt;J Avian Med Surg&lt;/secondary-title&gt;&lt;/titles&gt;&lt;periodical&gt;&lt;full-title&gt;J Avian Med Surg&lt;/full-title&gt;&lt;/periodical&gt;&lt;pages&gt;21-33&lt;/pages&gt;&lt;volume&gt;38&lt;/volume&gt;&lt;number&gt;1&lt;/number&gt;&lt;keywords&gt;&lt;keyword&gt;Animals&lt;/keyword&gt;&lt;keyword&gt;*Bird Diseases/pathology&lt;/keyword&gt;&lt;keyword&gt;*Birds&lt;/keyword&gt;&lt;keyword&gt;*Diabetes Mellitus/veterinary&lt;/keyword&gt;&lt;keyword&gt;avian&lt;/keyword&gt;&lt;keyword&gt;diabetes mellitus&lt;/keyword&gt;&lt;keyword&gt;glucagon&lt;/keyword&gt;&lt;keyword&gt;glucose&lt;/keyword&gt;&lt;keyword&gt;hyperglycemia&lt;/keyword&gt;&lt;keyword&gt;polydipsia&lt;/keyword&gt;&lt;keyword&gt;polyuria&lt;/keyword&gt;&lt;keyword&gt;psittacine&lt;/keyword&gt;&lt;/keywords&gt;&lt;dates&gt;&lt;year&gt;2024&lt;/year&gt;&lt;pub-dates&gt;&lt;date&gt;Apr&lt;/date&gt;&lt;/pub-dates&gt;&lt;/dates&gt;&lt;isbn&gt;1082-6742 (Print)&amp;#xD;1082-6742 (Linking)&lt;/isbn&gt;&lt;accession-num&gt;38686885&lt;/accession-num&gt;&lt;urls&gt;&lt;related-urls&gt;&lt;url&gt;https://www.ncbi.nlm.nih.gov/pubmed/38686885&lt;/url&gt;&lt;/related-urls&gt;&lt;/urls&gt;&lt;electronic-resource-num&gt;10.1647/AVIANMS-D-22-00057&lt;/electronic-resource-num&gt;&lt;remote-database-name&gt;Medline&lt;/remote-database-name&gt;&lt;remote-database-provider&gt;NLM&lt;/remote-database-provider&gt;&lt;/record&gt;&lt;/Cite&gt;&lt;/EndNote&gt;</w:instrText>
            </w:r>
            <w:r>
              <w:rPr>
                <w:rFonts w:ascii="Times New Roman Regular" w:hAnsi="Times New Roman Regular" w:eastAsia="宋体" w:cs="Times New Roman Regular"/>
                <w:kern w:val="0"/>
                <w:szCs w:val="21"/>
                <w:shd w:val="clear" w:color="auto" w:fill="FFFFFF"/>
              </w:rPr>
              <w:fldChar w:fldCharType="separate"/>
            </w:r>
            <w:r>
              <w:rPr>
                <w:rFonts w:ascii="Times New Roman Regular" w:hAnsi="Times New Roman Regular" w:eastAsia="宋体" w:cs="Times New Roman Regular"/>
                <w:kern w:val="0"/>
                <w:szCs w:val="21"/>
                <w:shd w:val="clear" w:color="auto" w:fill="FFFFFF"/>
              </w:rPr>
              <w:t>[33]</w:t>
            </w:r>
            <w:r>
              <w:rPr>
                <w:rFonts w:ascii="Times New Roman Regular" w:hAnsi="Times New Roman Regular" w:eastAsia="宋体" w:cs="Times New Roman Regular"/>
                <w:kern w:val="0"/>
                <w:szCs w:val="21"/>
                <w:shd w:val="clear" w:color="auto" w:fill="FFFFFF"/>
              </w:rPr>
              <w:fldChar w:fldCharType="end"/>
            </w:r>
            <w:r>
              <w:rPr>
                <w:rFonts w:ascii="Times New Roman Regular" w:hAnsi="Times New Roman Regular" w:eastAsia="宋体" w:cs="Times New Roman Regular"/>
                <w:kern w:val="0"/>
                <w:szCs w:val="21"/>
                <w:shd w:val="clear" w:color="auto" w:fill="FFFFFF"/>
              </w:rPr>
              <w:t>.</w:t>
            </w:r>
          </w:p>
        </w:tc>
      </w:tr>
      <w:tr>
        <w:trPr>
          <w:jc w:val="center"/>
        </w:trPr>
        <w:tc>
          <w:tcPr>
            <w:tcW w:w="768" w:type="pct"/>
            <w:tcBorders>
              <w:top w:val="nil"/>
              <w:left w:val="nil"/>
              <w:bottom w:val="single" w:color="auto" w:sz="4" w:space="0"/>
              <w:right w:val="nil"/>
            </w:tcBorders>
            <w:shd w:val="clear" w:color="auto" w:fill="auto"/>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CVD</w:t>
            </w:r>
          </w:p>
        </w:tc>
        <w:tc>
          <w:tcPr>
            <w:tcW w:w="600" w:type="pct"/>
            <w:tcBorders>
              <w:top w:val="nil"/>
              <w:left w:val="nil"/>
              <w:bottom w:val="single" w:color="auto" w:sz="4" w:space="0"/>
              <w:right w:val="nil"/>
            </w:tcBorders>
            <w:shd w:val="clear" w:color="auto" w:fill="auto"/>
            <w:vAlign w:val="center"/>
          </w:tcPr>
          <w:p>
            <w:pPr>
              <w:jc w:val="center"/>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rPr>
              <w:t>Other variable</w:t>
            </w:r>
          </w:p>
        </w:tc>
        <w:tc>
          <w:tcPr>
            <w:tcW w:w="1520" w:type="pct"/>
            <w:tcBorders>
              <w:top w:val="nil"/>
              <w:left w:val="nil"/>
              <w:bottom w:val="single" w:color="auto" w:sz="4" w:space="0"/>
              <w:right w:val="nil"/>
            </w:tcBorders>
            <w:shd w:val="clear" w:color="auto" w:fill="auto"/>
            <w:vAlign w:val="center"/>
          </w:tcPr>
          <w:p>
            <w:pPr>
              <w:rPr>
                <w:rFonts w:ascii="Times New Roman Regular" w:hAnsi="Times New Roman Regular" w:eastAsia="宋体" w:cs="Times New Roman Regular"/>
                <w:kern w:val="0"/>
                <w:szCs w:val="21"/>
              </w:rPr>
            </w:pPr>
          </w:p>
        </w:tc>
        <w:tc>
          <w:tcPr>
            <w:tcW w:w="2109" w:type="pct"/>
            <w:tcBorders>
              <w:top w:val="nil"/>
              <w:left w:val="nil"/>
              <w:bottom w:val="single" w:color="auto" w:sz="4" w:space="0"/>
              <w:right w:val="nil"/>
            </w:tcBorders>
            <w:shd w:val="clear" w:color="auto" w:fill="auto"/>
          </w:tcPr>
          <w:p>
            <w:pPr>
              <w:wordWrap w:val="0"/>
              <w:rPr>
                <w:rFonts w:ascii="Times New Roman Regular" w:hAnsi="Times New Roman Regular" w:eastAsia="宋体" w:cs="Times New Roman Regular"/>
                <w:kern w:val="0"/>
                <w:szCs w:val="21"/>
                <w:shd w:val="clear" w:color="auto" w:fill="FFFFFF"/>
              </w:rPr>
            </w:pPr>
          </w:p>
        </w:tc>
      </w:tr>
    </w:tbl>
    <w:p>
      <w:pPr>
        <w:widowControl/>
        <w:jc w:val="left"/>
        <w:rPr>
          <w:rFonts w:ascii="Times New Roman Regular" w:hAnsi="Times New Roman Regular" w:eastAsia="宋体" w:cs="Times New Roman Regular"/>
          <w:kern w:val="0"/>
          <w:szCs w:val="21"/>
        </w:rPr>
      </w:pPr>
      <w:r>
        <w:rPr>
          <w:rFonts w:ascii="Times New Roman Regular" w:hAnsi="Times New Roman Regular" w:eastAsia="宋体" w:cs="Times New Roman Regular"/>
          <w:kern w:val="0"/>
          <w:szCs w:val="21"/>
          <w:shd w:val="clear" w:color="auto" w:fill="FFFFFF"/>
        </w:rPr>
        <w:t xml:space="preserve">RA: rheumatoid arthritis; </w:t>
      </w:r>
      <w:r>
        <w:rPr>
          <w:rFonts w:ascii="Times New Roman Regular" w:hAnsi="Times New Roman Regular" w:eastAsia="宋体" w:cs="Times New Roman Regular"/>
          <w:kern w:val="0"/>
          <w:szCs w:val="21"/>
        </w:rPr>
        <w:t>CVD: cardiovascular disease; TDI: Townsend deprivation index.</w:t>
      </w:r>
    </w:p>
    <w:p>
      <w:pPr>
        <w:widowControl/>
        <w:jc w:val="left"/>
        <w:rPr>
          <w:rFonts w:ascii="Times New Roman Regular" w:hAnsi="Times New Roman Regular" w:eastAsia="宋体" w:cs="Times New Roman Regular"/>
          <w:kern w:val="0"/>
          <w:szCs w:val="21"/>
        </w:rPr>
      </w:pPr>
      <w:r>
        <w:rPr>
          <w:rFonts w:hint="eastAsia" w:ascii="Times New Roman Regular" w:hAnsi="Times New Roman Regular" w:eastAsia="宋体" w:cs="Times New Roman Regular"/>
          <w:kern w:val="0"/>
          <w:szCs w:val="21"/>
        </w:rPr>
        <w:t>*Due to the limited availability of literature on obesity change, obesity was used as a proxy variable in the analysis.</w:t>
      </w:r>
    </w:p>
    <w:p>
      <w:pPr>
        <w:widowControl/>
        <w:jc w:val="left"/>
        <w:rPr>
          <w:rFonts w:ascii="Times New Roman Bold" w:hAnsi="Times New Roman Bold" w:eastAsia="宋体" w:cs="Times New Roman Bold"/>
          <w:b/>
          <w:bCs/>
          <w:kern w:val="0"/>
          <w:szCs w:val="21"/>
        </w:rPr>
      </w:pPr>
      <w:r>
        <w:rPr>
          <w:rFonts w:ascii="Times New Roman Bold" w:hAnsi="Times New Roman Bold" w:eastAsia="宋体" w:cs="Times New Roman Bold"/>
          <w:b/>
          <w:bCs/>
          <w:kern w:val="0"/>
          <w:szCs w:val="21"/>
        </w:rPr>
        <w:t>References</w:t>
      </w:r>
    </w:p>
    <w:p>
      <w:pPr>
        <w:pStyle w:val="15"/>
        <w:ind w:left="720" w:hanging="720"/>
        <w:rPr>
          <w:rFonts w:ascii="Times New Roman" w:hAnsi="Times New Roman" w:cs="Times New Roman"/>
        </w:rPr>
      </w:pP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ADDIN EN.REFLIST </w:instrText>
      </w:r>
      <w:r>
        <w:rPr>
          <w:rFonts w:ascii="Times New Roman" w:hAnsi="Times New Roman" w:eastAsia="宋体" w:cs="Times New Roman"/>
          <w:kern w:val="0"/>
          <w:szCs w:val="21"/>
        </w:rPr>
        <w:fldChar w:fldCharType="separate"/>
      </w:r>
      <w:r>
        <w:rPr>
          <w:rFonts w:ascii="Times New Roman" w:hAnsi="Times New Roman" w:cs="Times New Roman"/>
        </w:rPr>
        <w:t>1.</w:t>
      </w:r>
      <w:r>
        <w:rPr>
          <w:rFonts w:ascii="Times New Roman" w:hAnsi="Times New Roman" w:cs="Times New Roman"/>
        </w:rPr>
        <w:tab/>
      </w:r>
      <w:r>
        <w:rPr>
          <w:rFonts w:ascii="Times New Roman" w:hAnsi="Times New Roman" w:cs="Times New Roman"/>
        </w:rPr>
        <w:t>Koller-Smith L, Mehdi AM, March L, Tooth L, Mishra GD, Thomas R. Rheumatoid arthritis is a preventable disease: 11 ways to reduce your patients' risk. Intern Med J. 2022;52(5):711-716.</w:t>
      </w:r>
    </w:p>
    <w:p>
      <w:pPr>
        <w:pStyle w:val="15"/>
        <w:ind w:left="72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Kompella P, Vasquez KM. Obesity and cancer: A mechanistic overview of metabolic changes in obesity that impact genetic instability. Mol Carcinog. 2019;58(9):1531-1550.</w:t>
      </w:r>
    </w:p>
    <w:p>
      <w:pPr>
        <w:pStyle w:val="15"/>
        <w:ind w:left="720" w:hanging="720"/>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Piche ME, Tchernof A, Despres JP. Obesity Phenotypes, Diabetes, and Cardiovascular Diseases. Circ Res. 2020;126(11):1477-1500.</w:t>
      </w:r>
    </w:p>
    <w:p>
      <w:pPr>
        <w:pStyle w:val="15"/>
        <w:ind w:left="720" w:hanging="720"/>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Tutor AW, Lavie CJ, Kachur S, Milani RV, Ventura HO. Updates on obesity and the obesity paradox in cardiovascular diseases. Prog Cardiovasc Dis. 2023;78:2-10.</w:t>
      </w:r>
    </w:p>
    <w:p>
      <w:pPr>
        <w:pStyle w:val="15"/>
        <w:ind w:left="720" w:hanging="720"/>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Pararasa C, Bailey CJ, Griffiths HR. Ageing, adipose tissue, fatty acids and inflammation. Biogerontology. 2015;16(2):235-248.</w:t>
      </w:r>
    </w:p>
    <w:p>
      <w:pPr>
        <w:pStyle w:val="15"/>
        <w:ind w:left="720" w:hanging="720"/>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Visser M, Pahor M, Tylavsky F, Kritchevsky SB, Cauley JA, Newman AB, Blunt BA, Harris TB. One- and two-year change in body composition as measured by DXA in a population-based cohort of older men and women. J Appl Physiol (1985). 2003;94(6):2368-2374.</w:t>
      </w:r>
    </w:p>
    <w:p>
      <w:pPr>
        <w:pStyle w:val="15"/>
        <w:ind w:left="720" w:hanging="720"/>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Kuk JL, Saunders TJ, Davidson LE, Ross R. Age-related changes in total and regional fat distribution. Ageing Res Rev. 2009;8(4):339-348.</w:t>
      </w:r>
    </w:p>
    <w:p>
      <w:pPr>
        <w:pStyle w:val="15"/>
        <w:ind w:left="720" w:hanging="720"/>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Jin W, Wang Q, Jin C, Xue M, Pan L, Zeng Y, Zhang Y, Li F, Zhong CC, Lu Y et al. Spatiotemporal distributions and regional disparities of rheumatoid arthritis in 953 global to local locations, 1980-2040, with deep learning-empowered forecasts and evaluation of interventional policies' benefits. Ann Rheum Dis. 2025;84(7):1104-1116.</w:t>
      </w:r>
    </w:p>
    <w:p>
      <w:pPr>
        <w:pStyle w:val="15"/>
        <w:ind w:left="720" w:hanging="720"/>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Hou Y, Dan X, Babbar M, Wei Y, Hasselbalch SG, Croteau DL, Bohr VA. Ageing as a risk factor for neurodegenerative disease. Nat Rev Neurol. 2019;15(10):565-581.</w:t>
      </w:r>
    </w:p>
    <w:p>
      <w:pPr>
        <w:pStyle w:val="15"/>
        <w:ind w:left="720" w:hanging="720"/>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Muscogiuri G, Verde L, Vetrani C, Barrea L, Savastano S, Colao A. Obesity: a gender-view. J Endocrinol Invest. 2024;47(2):299-306.</w:t>
      </w:r>
    </w:p>
    <w:p>
      <w:pPr>
        <w:pStyle w:val="15"/>
        <w:ind w:left="720" w:hanging="720"/>
        <w:rPr>
          <w:rFonts w:ascii="Times New Roman" w:hAnsi="Times New Roman" w:cs="Times New Roman"/>
        </w:rPr>
      </w:pPr>
      <w:r>
        <w:rPr>
          <w:rFonts w:ascii="Times New Roman" w:hAnsi="Times New Roman" w:cs="Times New Roman"/>
        </w:rPr>
        <w:t>11.</w:t>
      </w:r>
      <w:r>
        <w:rPr>
          <w:rFonts w:ascii="Times New Roman" w:hAnsi="Times New Roman" w:cs="Times New Roman"/>
        </w:rPr>
        <w:tab/>
      </w:r>
      <w:r>
        <w:rPr>
          <w:rFonts w:ascii="Times New Roman" w:hAnsi="Times New Roman" w:cs="Times New Roman"/>
        </w:rPr>
        <w:t>Ma Y, Chen H, Lv W, Wei S, Zou Y, Li R, Wang J, She W, Yuan L, Tao J et al. Global, regional and national burden of rheumatoid arthritis from 1990 to 2021, with projections of incidence to 2050: a systematic and comprehensive analysis of the Global Burden of Disease study 2021. Biomark Res. 2025;13(1):47.</w:t>
      </w:r>
    </w:p>
    <w:p>
      <w:pPr>
        <w:pStyle w:val="15"/>
        <w:ind w:left="720" w:hanging="720"/>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Ayesh H, Nasser SA, Ferdinand KC, Carranza Leon BG. Sex-Specific Factors Influencing Obesity in Women: Bridging the Gap Between Science and Clinical Practice. Circ Res. 2025;136(6):594-605.</w:t>
      </w:r>
    </w:p>
    <w:p>
      <w:pPr>
        <w:pStyle w:val="15"/>
        <w:ind w:left="720" w:hanging="720"/>
        <w:rPr>
          <w:rFonts w:ascii="Times New Roman" w:hAnsi="Times New Roman" w:cs="Times New Roman"/>
        </w:rPr>
      </w:pPr>
      <w:r>
        <w:rPr>
          <w:rFonts w:ascii="Times New Roman" w:hAnsi="Times New Roman" w:cs="Times New Roman"/>
        </w:rPr>
        <w:t>13.</w:t>
      </w:r>
      <w:r>
        <w:rPr>
          <w:rFonts w:ascii="Times New Roman" w:hAnsi="Times New Roman" w:cs="Times New Roman"/>
        </w:rPr>
        <w:tab/>
      </w:r>
      <w:r>
        <w:rPr>
          <w:rFonts w:ascii="Times New Roman" w:hAnsi="Times New Roman" w:cs="Times New Roman"/>
        </w:rPr>
        <w:t>Xie Y, Liu Y, Qin Y, Chen X, Xie Q. Characteristics of race/ethnicity in trials leading to anti-rheumatic drug approval for inflammatory arthritis by the US Food and Drug Administration. Int J Rheum Dis. 2023;26(12):2489-2497.</w:t>
      </w:r>
    </w:p>
    <w:p>
      <w:pPr>
        <w:pStyle w:val="15"/>
        <w:ind w:left="720" w:hanging="720"/>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Devaux M, Sassi F. Social inequalities in obesity and overweight in 11 OECD countries. Eur J Public Health. 2013;23(3):464-469.</w:t>
      </w:r>
    </w:p>
    <w:p>
      <w:pPr>
        <w:pStyle w:val="15"/>
        <w:ind w:left="720" w:hanging="720"/>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Zhao SS, Holmes MV, Zheng J, Sanderson E, Carter AR. The impact of education inequality on rheumatoid arthritis risk is mediated by smoking and body mass index: Mendelian randomization study. Rheumatology (Oxford). 2022;61(5):2167-2175.</w:t>
      </w:r>
    </w:p>
    <w:p>
      <w:pPr>
        <w:pStyle w:val="15"/>
        <w:ind w:left="720" w:hanging="720"/>
        <w:rPr>
          <w:rFonts w:ascii="Times New Roman" w:hAnsi="Times New Roman" w:cs="Times New Roman"/>
        </w:rPr>
      </w:pPr>
      <w:r>
        <w:rPr>
          <w:rFonts w:ascii="Times New Roman" w:hAnsi="Times New Roman" w:cs="Times New Roman"/>
        </w:rPr>
        <w:t>16.</w:t>
      </w:r>
      <w:r>
        <w:rPr>
          <w:rFonts w:ascii="Times New Roman" w:hAnsi="Times New Roman" w:cs="Times New Roman"/>
        </w:rPr>
        <w:tab/>
      </w:r>
      <w:r>
        <w:rPr>
          <w:rFonts w:ascii="Times New Roman" w:hAnsi="Times New Roman" w:cs="Times New Roman"/>
        </w:rPr>
        <w:t>Paudel S, Ahmadi M, Phongsavan P, Hamer M, Stamatakis E. Do associations of physical activity and sedentary behaviour with cardiovascular disease and mortality differ across socioeconomic groups? A prospective analysis of device-measured and self-reported UK Biobank data. Br J Sports Med. 2023;57(14):921-929.</w:t>
      </w:r>
    </w:p>
    <w:p>
      <w:pPr>
        <w:pStyle w:val="15"/>
        <w:ind w:left="720" w:hanging="720"/>
        <w:rPr>
          <w:rFonts w:ascii="Times New Roman" w:hAnsi="Times New Roman" w:cs="Times New Roman"/>
        </w:rPr>
      </w:pPr>
      <w:r>
        <w:rPr>
          <w:rFonts w:ascii="Times New Roman" w:hAnsi="Times New Roman" w:cs="Times New Roman"/>
        </w:rPr>
        <w:t>17.</w:t>
      </w:r>
      <w:r>
        <w:rPr>
          <w:rFonts w:ascii="Times New Roman" w:hAnsi="Times New Roman" w:cs="Times New Roman"/>
        </w:rPr>
        <w:tab/>
      </w:r>
      <w:r>
        <w:rPr>
          <w:rFonts w:ascii="Times New Roman" w:hAnsi="Times New Roman" w:cs="Times New Roman"/>
        </w:rPr>
        <w:t>Zhu Y, Duan MJ, Riphagen IJ, Minovic I, Mierau JO, Carrero JJ, Bakker SJL, Navis GJ, Dekker LH. Separate and combined effects of individual and neighbourhood socio-economic disadvantage on health-related lifestyle risk factors: a multilevel analysis. Int J Epidemiol. 2022;50(6):1959-1969.</w:t>
      </w:r>
    </w:p>
    <w:p>
      <w:pPr>
        <w:pStyle w:val="15"/>
        <w:ind w:left="720" w:hanging="720"/>
        <w:rPr>
          <w:rFonts w:ascii="Times New Roman" w:hAnsi="Times New Roman" w:cs="Times New Roman"/>
        </w:rPr>
      </w:pPr>
      <w:r>
        <w:rPr>
          <w:rFonts w:ascii="Times New Roman" w:hAnsi="Times New Roman" w:cs="Times New Roman"/>
        </w:rPr>
        <w:t>18.</w:t>
      </w:r>
      <w:r>
        <w:rPr>
          <w:rFonts w:ascii="Times New Roman" w:hAnsi="Times New Roman" w:cs="Times New Roman"/>
        </w:rPr>
        <w:tab/>
      </w:r>
      <w:r>
        <w:rPr>
          <w:rFonts w:ascii="Times New Roman" w:hAnsi="Times New Roman" w:cs="Times New Roman"/>
        </w:rPr>
        <w:t>Justice AE, Winkler TW, Feitosa MF, Graff M, Fisher VA, Young K, Barata L, Deng X, Czajkowski J, Hadley D et al. Genome-wide meta-analysis of 241,258 adults accounting for smoking behaviour identifies novel loci for obesity traits. Nat Commun. 2017;8:14977.</w:t>
      </w:r>
    </w:p>
    <w:p>
      <w:pPr>
        <w:pStyle w:val="15"/>
        <w:ind w:left="720" w:hanging="720"/>
        <w:rPr>
          <w:rFonts w:ascii="Times New Roman" w:hAnsi="Times New Roman" w:cs="Times New Roman"/>
        </w:rPr>
      </w:pPr>
      <w:r>
        <w:rPr>
          <w:rFonts w:ascii="Times New Roman" w:hAnsi="Times New Roman" w:cs="Times New Roman"/>
        </w:rPr>
        <w:t>19.</w:t>
      </w:r>
      <w:r>
        <w:rPr>
          <w:rFonts w:ascii="Times New Roman" w:hAnsi="Times New Roman" w:cs="Times New Roman"/>
        </w:rPr>
        <w:tab/>
      </w:r>
      <w:r>
        <w:rPr>
          <w:rFonts w:ascii="Times New Roman" w:hAnsi="Times New Roman" w:cs="Times New Roman"/>
        </w:rPr>
        <w:t>Larsson SC, Carter P, Kar S, Vithayathil M, Mason AM, Michaelsson K, Burgess S. Smoking, alcohol consumption, and cancer: A mendelian randomisation study in UK Biobank and international genetic consortia participants. PLoS Med. 2020;17(7):e1003178.</w:t>
      </w:r>
    </w:p>
    <w:p>
      <w:pPr>
        <w:pStyle w:val="15"/>
        <w:ind w:left="720" w:hanging="720"/>
        <w:rPr>
          <w:rFonts w:ascii="Times New Roman" w:hAnsi="Times New Roman" w:cs="Times New Roman"/>
        </w:rPr>
      </w:pPr>
      <w:r>
        <w:rPr>
          <w:rFonts w:ascii="Times New Roman" w:hAnsi="Times New Roman" w:cs="Times New Roman"/>
        </w:rPr>
        <w:t>20.</w:t>
      </w:r>
      <w:r>
        <w:rPr>
          <w:rFonts w:ascii="Times New Roman" w:hAnsi="Times New Roman" w:cs="Times New Roman"/>
        </w:rPr>
        <w:tab/>
      </w:r>
      <w:r>
        <w:rPr>
          <w:rFonts w:ascii="Times New Roman" w:hAnsi="Times New Roman" w:cs="Times New Roman"/>
        </w:rPr>
        <w:t>Bullen C. Impact of tobacco smoking and smoking cessation on cardiovascular risk and disease. Expert Rev Cardiovasc Ther. 2008;6(6):883-895.</w:t>
      </w:r>
    </w:p>
    <w:p>
      <w:pPr>
        <w:pStyle w:val="15"/>
        <w:ind w:left="720" w:hanging="720"/>
        <w:rPr>
          <w:rFonts w:ascii="Times New Roman" w:hAnsi="Times New Roman" w:cs="Times New Roman"/>
        </w:rPr>
      </w:pPr>
      <w:r>
        <w:rPr>
          <w:rFonts w:ascii="Times New Roman" w:hAnsi="Times New Roman" w:cs="Times New Roman"/>
        </w:rPr>
        <w:t>21.</w:t>
      </w:r>
      <w:r>
        <w:rPr>
          <w:rFonts w:ascii="Times New Roman" w:hAnsi="Times New Roman" w:cs="Times New Roman"/>
        </w:rPr>
        <w:tab/>
      </w:r>
      <w:r>
        <w:rPr>
          <w:rFonts w:ascii="Times New Roman" w:hAnsi="Times New Roman" w:cs="Times New Roman"/>
        </w:rPr>
        <w:t>Yeomans MR. Alcohol, appetite and energy balance: is alcohol intake a risk factor for obesity? Physiol Behav. 2010;100(1):82-89.</w:t>
      </w:r>
    </w:p>
    <w:p>
      <w:pPr>
        <w:pStyle w:val="15"/>
        <w:ind w:left="720" w:hanging="720"/>
        <w:rPr>
          <w:rFonts w:ascii="Times New Roman" w:hAnsi="Times New Roman" w:cs="Times New Roman"/>
        </w:rPr>
      </w:pPr>
      <w:r>
        <w:rPr>
          <w:rFonts w:ascii="Times New Roman" w:hAnsi="Times New Roman" w:cs="Times New Roman"/>
        </w:rPr>
        <w:t>22.</w:t>
      </w:r>
      <w:r>
        <w:rPr>
          <w:rFonts w:ascii="Times New Roman" w:hAnsi="Times New Roman" w:cs="Times New Roman"/>
        </w:rPr>
        <w:tab/>
      </w:r>
      <w:r>
        <w:rPr>
          <w:rFonts w:ascii="Times New Roman" w:hAnsi="Times New Roman" w:cs="Times New Roman"/>
        </w:rPr>
        <w:t>Hendriks HFJ. Alcohol and Human Health: What Is the Evidence? Annu Rev Food Sci Technol. 2020;11:1-21.</w:t>
      </w:r>
    </w:p>
    <w:p>
      <w:pPr>
        <w:pStyle w:val="15"/>
        <w:ind w:left="720" w:hanging="720"/>
        <w:rPr>
          <w:rFonts w:ascii="Times New Roman" w:hAnsi="Times New Roman" w:cs="Times New Roman"/>
        </w:rPr>
      </w:pPr>
      <w:r>
        <w:rPr>
          <w:rFonts w:ascii="Times New Roman" w:hAnsi="Times New Roman" w:cs="Times New Roman"/>
        </w:rPr>
        <w:t>23.</w:t>
      </w:r>
      <w:r>
        <w:rPr>
          <w:rFonts w:ascii="Times New Roman" w:hAnsi="Times New Roman" w:cs="Times New Roman"/>
        </w:rPr>
        <w:tab/>
      </w:r>
      <w:r>
        <w:rPr>
          <w:rFonts w:ascii="Times New Roman" w:hAnsi="Times New Roman" w:cs="Times New Roman"/>
        </w:rPr>
        <w:t>Svetkey LP, Stevens VJ, Brantley PJ, Appel LJ, Hollis JF, Loria CM, Vollmer WM, Gullion CM, Funk K, Smith P et al. Comparison of strategies for sustaining weight loss: the weight loss maintenance randomized controlled trial. JAMA. 2008;299(10):1139-1148.</w:t>
      </w:r>
    </w:p>
    <w:p>
      <w:pPr>
        <w:pStyle w:val="15"/>
        <w:ind w:left="720" w:hanging="720"/>
        <w:rPr>
          <w:rFonts w:ascii="Times New Roman" w:hAnsi="Times New Roman" w:cs="Times New Roman"/>
        </w:rPr>
      </w:pPr>
      <w:r>
        <w:rPr>
          <w:rFonts w:ascii="Times New Roman" w:hAnsi="Times New Roman" w:cs="Times New Roman"/>
        </w:rPr>
        <w:t>24.</w:t>
      </w:r>
      <w:r>
        <w:rPr>
          <w:rFonts w:ascii="Times New Roman" w:hAnsi="Times New Roman" w:cs="Times New Roman"/>
        </w:rPr>
        <w:tab/>
      </w:r>
      <w:r>
        <w:rPr>
          <w:rFonts w:ascii="Times New Roman" w:hAnsi="Times New Roman" w:cs="Times New Roman"/>
        </w:rPr>
        <w:t>Jakicic JM, Marcus BH, Lang W, Janney C. Effect of exercise on 24-month weight loss maintenance in overweight women. Arch Intern Med. 2008;168(14):1550-1560.</w:t>
      </w:r>
    </w:p>
    <w:p>
      <w:pPr>
        <w:pStyle w:val="15"/>
        <w:ind w:left="720" w:hanging="720"/>
        <w:rPr>
          <w:rFonts w:ascii="Times New Roman" w:hAnsi="Times New Roman" w:cs="Times New Roman"/>
        </w:rPr>
      </w:pPr>
      <w:r>
        <w:rPr>
          <w:rFonts w:ascii="Times New Roman" w:hAnsi="Times New Roman" w:cs="Times New Roman"/>
        </w:rPr>
        <w:t>25.</w:t>
      </w:r>
      <w:r>
        <w:rPr>
          <w:rFonts w:ascii="Times New Roman" w:hAnsi="Times New Roman" w:cs="Times New Roman"/>
        </w:rPr>
        <w:tab/>
      </w:r>
      <w:r>
        <w:rPr>
          <w:rFonts w:ascii="Times New Roman" w:hAnsi="Times New Roman" w:cs="Times New Roman"/>
        </w:rPr>
        <w:t>Jakicic JM, Marcus BH, Gallagher KI, Napolitano M, Lang W. Effect of exercise duration and intensity on weight loss in overweight, sedentary women: a randomized trial. JAMA. 2003;290(10):1323-1330.</w:t>
      </w:r>
    </w:p>
    <w:p>
      <w:pPr>
        <w:pStyle w:val="15"/>
        <w:ind w:left="720" w:hanging="720"/>
        <w:rPr>
          <w:rFonts w:ascii="Times New Roman" w:hAnsi="Times New Roman" w:cs="Times New Roman"/>
        </w:rPr>
      </w:pPr>
      <w:r>
        <w:rPr>
          <w:rFonts w:ascii="Times New Roman" w:hAnsi="Times New Roman" w:cs="Times New Roman"/>
        </w:rPr>
        <w:t>26.</w:t>
      </w:r>
      <w:r>
        <w:rPr>
          <w:rFonts w:ascii="Times New Roman" w:hAnsi="Times New Roman" w:cs="Times New Roman"/>
        </w:rPr>
        <w:tab/>
      </w:r>
      <w:r>
        <w:rPr>
          <w:rFonts w:ascii="Times New Roman" w:hAnsi="Times New Roman" w:cs="Times New Roman"/>
        </w:rPr>
        <w:t>Ni J, Zhou Q, Meng SY, Zhou TD, Tian T, Pan HF. Sleep patterns, physical activity, genetic susceptibility, and incident rheumatoid arthritis: a prospective cohort study. BMC Med. 2024;22(1):390.</w:t>
      </w:r>
    </w:p>
    <w:p>
      <w:pPr>
        <w:pStyle w:val="15"/>
        <w:ind w:left="720" w:hanging="720"/>
        <w:rPr>
          <w:rFonts w:ascii="Times New Roman" w:hAnsi="Times New Roman" w:cs="Times New Roman"/>
        </w:rPr>
      </w:pPr>
      <w:r>
        <w:rPr>
          <w:rFonts w:ascii="Times New Roman" w:hAnsi="Times New Roman" w:cs="Times New Roman"/>
        </w:rPr>
        <w:t>27.</w:t>
      </w:r>
      <w:r>
        <w:rPr>
          <w:rFonts w:ascii="Times New Roman" w:hAnsi="Times New Roman" w:cs="Times New Roman"/>
        </w:rPr>
        <w:tab/>
      </w:r>
      <w:r>
        <w:rPr>
          <w:rFonts w:ascii="Times New Roman" w:hAnsi="Times New Roman" w:cs="Times New Roman"/>
        </w:rPr>
        <w:t>McTiernan A, Friedenreich CM, Katzmarzyk PT, Powell KE, Macko R, Buchner D, Pescatello LS, Bloodgood B, Tennant B, Vaux-Bjerke A et al. Physical Activity in Cancer Prevention and Survival: A Systematic Review. Med Sci Sports Exerc. 2019;51(6):1252-1261.</w:t>
      </w:r>
    </w:p>
    <w:p>
      <w:pPr>
        <w:pStyle w:val="15"/>
        <w:ind w:left="720" w:hanging="720"/>
        <w:rPr>
          <w:rFonts w:ascii="Times New Roman" w:hAnsi="Times New Roman" w:cs="Times New Roman"/>
        </w:rPr>
      </w:pPr>
      <w:r>
        <w:rPr>
          <w:rFonts w:ascii="Times New Roman" w:hAnsi="Times New Roman" w:cs="Times New Roman"/>
        </w:rPr>
        <w:t>28.</w:t>
      </w:r>
      <w:r>
        <w:rPr>
          <w:rFonts w:ascii="Times New Roman" w:hAnsi="Times New Roman" w:cs="Times New Roman"/>
        </w:rPr>
        <w:tab/>
      </w:r>
      <w:r>
        <w:rPr>
          <w:rFonts w:ascii="Times New Roman" w:hAnsi="Times New Roman" w:cs="Times New Roman"/>
        </w:rPr>
        <w:t>Laaksonen DE, Lakka HM, Salonen JT, Niskanen LK, Rauramaa R, Lakka TA. Low levels of leisure-time physical activity and cardiorespiratory fitness predict development of the metabolic syndrome. Diabetes Care. 2002;25(9):1612-1618.</w:t>
      </w:r>
    </w:p>
    <w:p>
      <w:pPr>
        <w:pStyle w:val="15"/>
        <w:ind w:left="720" w:hanging="720"/>
        <w:rPr>
          <w:rFonts w:ascii="Times New Roman" w:hAnsi="Times New Roman" w:cs="Times New Roman"/>
        </w:rPr>
      </w:pPr>
      <w:r>
        <w:rPr>
          <w:rFonts w:ascii="Times New Roman" w:hAnsi="Times New Roman" w:cs="Times New Roman"/>
        </w:rPr>
        <w:t>29.</w:t>
      </w:r>
      <w:r>
        <w:rPr>
          <w:rFonts w:ascii="Times New Roman" w:hAnsi="Times New Roman" w:cs="Times New Roman"/>
        </w:rPr>
        <w:tab/>
      </w:r>
      <w:r>
        <w:rPr>
          <w:rFonts w:ascii="Times New Roman" w:hAnsi="Times New Roman" w:cs="Times New Roman"/>
        </w:rPr>
        <w:t>Fock KM, Khoo J. Diet and exercise in management of obesity and overweight. J Gastroenterol Hepatol. 2013;28 Suppl 4:59-63.</w:t>
      </w:r>
    </w:p>
    <w:p>
      <w:pPr>
        <w:pStyle w:val="15"/>
        <w:ind w:left="720" w:hanging="720"/>
        <w:rPr>
          <w:rFonts w:ascii="Times New Roman" w:hAnsi="Times New Roman" w:cs="Times New Roman"/>
        </w:rPr>
      </w:pPr>
      <w:r>
        <w:rPr>
          <w:rFonts w:ascii="Times New Roman" w:hAnsi="Times New Roman" w:cs="Times New Roman"/>
        </w:rPr>
        <w:t>30.</w:t>
      </w:r>
      <w:r>
        <w:rPr>
          <w:rFonts w:ascii="Times New Roman" w:hAnsi="Times New Roman" w:cs="Times New Roman"/>
        </w:rPr>
        <w:tab/>
      </w:r>
      <w:r>
        <w:rPr>
          <w:rFonts w:ascii="Times New Roman" w:hAnsi="Times New Roman" w:cs="Times New Roman"/>
        </w:rPr>
        <w:t>Wang Y, Liu B, Han H, Hu Y, Zhu L, Rimm EB, Hu FB, Sun Q. Associations between plant-based dietary patterns and risks of type 2 diabetes, cardiovascular disease, cancer, and mortality - a systematic review and meta-analysis. Nutr J. 2023;22(1):46.</w:t>
      </w:r>
    </w:p>
    <w:p>
      <w:pPr>
        <w:pStyle w:val="15"/>
        <w:ind w:left="720" w:hanging="720"/>
        <w:rPr>
          <w:rFonts w:ascii="Times New Roman" w:hAnsi="Times New Roman" w:cs="Times New Roman"/>
        </w:rPr>
      </w:pPr>
      <w:r>
        <w:rPr>
          <w:rFonts w:ascii="Times New Roman" w:hAnsi="Times New Roman" w:cs="Times New Roman"/>
        </w:rPr>
        <w:t>31.</w:t>
      </w:r>
      <w:r>
        <w:rPr>
          <w:rFonts w:ascii="Times New Roman" w:hAnsi="Times New Roman" w:cs="Times New Roman"/>
        </w:rPr>
        <w:tab/>
      </w:r>
      <w:r>
        <w:rPr>
          <w:rFonts w:ascii="Times New Roman" w:hAnsi="Times New Roman" w:cs="Times New Roman"/>
        </w:rPr>
        <w:t>Cush JJ. Rheumatoid Arthritis: Early Diagnosis and Treatment. Rheum Dis Clin North Am. 2022;48(2):537-547.</w:t>
      </w:r>
    </w:p>
    <w:p>
      <w:pPr>
        <w:pStyle w:val="15"/>
        <w:ind w:left="720" w:hanging="720"/>
        <w:rPr>
          <w:rFonts w:ascii="Times New Roman" w:hAnsi="Times New Roman" w:cs="Times New Roman"/>
        </w:rPr>
      </w:pPr>
      <w:r>
        <w:rPr>
          <w:rFonts w:ascii="Times New Roman" w:hAnsi="Times New Roman" w:cs="Times New Roman"/>
        </w:rPr>
        <w:t>32.</w:t>
      </w:r>
      <w:r>
        <w:rPr>
          <w:rFonts w:ascii="Times New Roman" w:hAnsi="Times New Roman" w:cs="Times New Roman"/>
        </w:rPr>
        <w:tab/>
      </w:r>
      <w:r>
        <w:rPr>
          <w:rFonts w:ascii="Times New Roman" w:hAnsi="Times New Roman" w:cs="Times New Roman"/>
        </w:rPr>
        <w:t>Molfino A, Amabile MI, Muscaritoli M. Nutrition support for treating cancer-associated weight loss: an update. Curr Opin Support Palliat Care. 2018;12(4):434-438.</w:t>
      </w:r>
    </w:p>
    <w:p>
      <w:pPr>
        <w:pStyle w:val="15"/>
        <w:ind w:left="720" w:hanging="720"/>
        <w:rPr>
          <w:rFonts w:ascii="Times New Roman" w:hAnsi="Times New Roman" w:cs="Times New Roman"/>
        </w:rPr>
        <w:sectPr>
          <w:pgSz w:w="16838" w:h="11906" w:orient="landscape"/>
          <w:pgMar w:top="1800" w:right="1440" w:bottom="1800" w:left="1440" w:header="851" w:footer="992" w:gutter="0"/>
          <w:cols w:space="425" w:num="1"/>
          <w:docGrid w:type="lines" w:linePitch="312" w:charSpace="0"/>
        </w:sectPr>
      </w:pPr>
      <w:r>
        <w:rPr>
          <w:rFonts w:ascii="Times New Roman" w:hAnsi="Times New Roman" w:cs="Times New Roman"/>
        </w:rPr>
        <w:t>33.</w:t>
      </w:r>
      <w:r>
        <w:rPr>
          <w:rFonts w:ascii="Times New Roman" w:hAnsi="Times New Roman" w:cs="Times New Roman"/>
        </w:rPr>
        <w:tab/>
      </w:r>
      <w:r>
        <w:rPr>
          <w:rFonts w:ascii="Times New Roman" w:hAnsi="Times New Roman" w:cs="Times New Roman"/>
        </w:rPr>
        <w:t>Van de Weyer Y, Tahas SA. Avian Diabetes Mellitus: A Review. J Avian Med Surg. 2024;38(1):21-33.</w:t>
      </w:r>
    </w:p>
    <w:p>
      <w:pPr>
        <w:widowControl/>
        <w:jc w:val="left"/>
        <w:rPr>
          <w:rFonts w:ascii="Times New Roman Regular" w:hAnsi="Times New Roman Regular" w:eastAsia="Times New Roman Regular" w:cs="Times New Roman Regular"/>
          <w:b/>
          <w:bCs/>
          <w:color w:val="000000"/>
          <w:kern w:val="0"/>
          <w:szCs w:val="21"/>
          <w:lang w:bidi="ar"/>
        </w:rPr>
      </w:pPr>
      <w:r>
        <w:rPr>
          <w:rFonts w:ascii="Times New Roman" w:hAnsi="Times New Roman" w:eastAsia="宋体" w:cs="Times New Roman"/>
          <w:kern w:val="0"/>
          <w:szCs w:val="21"/>
        </w:rPr>
        <w:fldChar w:fldCharType="end"/>
      </w: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Table 2.</w:t>
      </w:r>
      <w:r>
        <w:rPr>
          <w:rFonts w:ascii="Times New Roman Regular" w:hAnsi="Times New Roman Regular" w:eastAsia="Times New Roman Regular" w:cs="Times New Roman Regular"/>
          <w:color w:val="000000"/>
          <w:kern w:val="0"/>
          <w:szCs w:val="21"/>
          <w:lang w:bidi="ar"/>
        </w:rPr>
        <w:t xml:space="preserve"> Characteristics of participants by RA status.</w:t>
      </w:r>
    </w:p>
    <w:tbl>
      <w:tblPr>
        <w:tblStyle w:val="4"/>
        <w:tblW w:w="4998" w:type="pct"/>
        <w:tblInd w:w="0" w:type="dxa"/>
        <w:tblLayout w:type="autofit"/>
        <w:tblCellMar>
          <w:top w:w="0" w:type="dxa"/>
          <w:left w:w="108" w:type="dxa"/>
          <w:bottom w:w="0" w:type="dxa"/>
          <w:right w:w="108" w:type="dxa"/>
        </w:tblCellMar>
      </w:tblPr>
      <w:tblGrid>
        <w:gridCol w:w="5956"/>
        <w:gridCol w:w="2104"/>
        <w:gridCol w:w="397"/>
        <w:gridCol w:w="2989"/>
        <w:gridCol w:w="352"/>
        <w:gridCol w:w="2370"/>
      </w:tblGrid>
      <w:tr>
        <w:trPr>
          <w:trHeight w:val="400" w:hRule="atLeast"/>
        </w:trPr>
        <w:tc>
          <w:tcPr>
            <w:tcW w:w="2101" w:type="pct"/>
            <w:vMerge w:val="restart"/>
            <w:tcBorders>
              <w:top w:val="single" w:color="000000" w:sz="4" w:space="0"/>
              <w:left w:val="nil"/>
              <w:bottom w:val="single" w:color="000000" w:sz="4" w:space="0"/>
              <w:right w:val="nil"/>
            </w:tcBorders>
            <w:shd w:val="clear" w:color="auto" w:fill="D0CECE"/>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Characteristic</w:t>
            </w:r>
          </w:p>
        </w:tc>
        <w:tc>
          <w:tcPr>
            <w:tcW w:w="742" w:type="pct"/>
            <w:tcBorders>
              <w:top w:val="single" w:color="000000" w:sz="4" w:space="0"/>
              <w:left w:val="nil"/>
              <w:bottom w:val="nil"/>
              <w:right w:val="nil"/>
            </w:tcBorders>
            <w:shd w:val="clear" w:color="auto" w:fill="D0CECE"/>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Overall</w:t>
            </w:r>
          </w:p>
        </w:tc>
        <w:tc>
          <w:tcPr>
            <w:tcW w:w="140" w:type="pct"/>
            <w:tcBorders>
              <w:top w:val="single" w:color="000000" w:sz="4" w:space="0"/>
              <w:left w:val="nil"/>
              <w:bottom w:val="nil"/>
              <w:right w:val="nil"/>
            </w:tcBorders>
            <w:shd w:val="clear" w:color="auto" w:fill="D0CECE"/>
            <w:vAlign w:val="center"/>
          </w:tcPr>
          <w:p>
            <w:pPr>
              <w:jc w:val="center"/>
              <w:rPr>
                <w:rFonts w:ascii="Times New Roman Regular" w:hAnsi="Times New Roman Regular" w:eastAsia="Times New Roman Regular" w:cs="Times New Roman Regular"/>
                <w:b/>
                <w:bCs/>
                <w:color w:val="000000"/>
                <w:szCs w:val="21"/>
              </w:rPr>
            </w:pPr>
          </w:p>
        </w:tc>
        <w:tc>
          <w:tcPr>
            <w:tcW w:w="1054" w:type="pct"/>
            <w:tcBorders>
              <w:top w:val="single" w:color="000000" w:sz="4" w:space="0"/>
              <w:left w:val="nil"/>
              <w:bottom w:val="nil"/>
              <w:right w:val="nil"/>
            </w:tcBorders>
            <w:shd w:val="clear" w:color="auto" w:fill="D0CECE"/>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Non-RA</w:t>
            </w:r>
          </w:p>
        </w:tc>
        <w:tc>
          <w:tcPr>
            <w:tcW w:w="124" w:type="pct"/>
            <w:tcBorders>
              <w:top w:val="single" w:color="000000" w:sz="4" w:space="0"/>
              <w:left w:val="nil"/>
              <w:bottom w:val="nil"/>
              <w:right w:val="nil"/>
            </w:tcBorders>
            <w:shd w:val="clear" w:color="auto" w:fill="D0CECE"/>
            <w:vAlign w:val="center"/>
          </w:tcPr>
          <w:p>
            <w:pPr>
              <w:rPr>
                <w:rFonts w:ascii="Times New Roman Regular" w:hAnsi="Times New Roman Regular" w:eastAsia="Times New Roman Regular" w:cs="Times New Roman Regular"/>
                <w:b/>
                <w:bCs/>
                <w:color w:val="000000"/>
                <w:szCs w:val="21"/>
              </w:rPr>
            </w:pPr>
          </w:p>
        </w:tc>
        <w:tc>
          <w:tcPr>
            <w:tcW w:w="836" w:type="pct"/>
            <w:tcBorders>
              <w:top w:val="single" w:color="000000" w:sz="4" w:space="0"/>
              <w:left w:val="nil"/>
              <w:bottom w:val="nil"/>
              <w:right w:val="nil"/>
            </w:tcBorders>
            <w:shd w:val="clear" w:color="auto" w:fill="D0CECE"/>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RA</w:t>
            </w:r>
          </w:p>
        </w:tc>
      </w:tr>
      <w:tr>
        <w:trPr>
          <w:trHeight w:val="336" w:hRule="atLeast"/>
        </w:trPr>
        <w:tc>
          <w:tcPr>
            <w:tcW w:w="2101" w:type="pct"/>
            <w:vMerge w:val="continue"/>
            <w:tcBorders>
              <w:top w:val="single" w:color="000000" w:sz="4" w:space="0"/>
              <w:left w:val="nil"/>
              <w:bottom w:val="single" w:color="000000" w:sz="4" w:space="0"/>
              <w:right w:val="nil"/>
            </w:tcBorders>
            <w:shd w:val="clear" w:color="auto" w:fill="D0CECE"/>
            <w:noWrap/>
            <w:vAlign w:val="center"/>
          </w:tcPr>
          <w:p>
            <w:pPr>
              <w:jc w:val="center"/>
              <w:rPr>
                <w:rFonts w:ascii="Times New Roman Regular" w:hAnsi="Times New Roman Regular" w:eastAsia="Times New Roman Regular" w:cs="Times New Roman Regular"/>
                <w:b/>
                <w:bCs/>
                <w:color w:val="000000"/>
                <w:szCs w:val="21"/>
              </w:rPr>
            </w:pPr>
          </w:p>
        </w:tc>
        <w:tc>
          <w:tcPr>
            <w:tcW w:w="742" w:type="pct"/>
            <w:tcBorders>
              <w:top w:val="nil"/>
              <w:left w:val="nil"/>
              <w:bottom w:val="single" w:color="000000" w:sz="4" w:space="0"/>
              <w:right w:val="nil"/>
            </w:tcBorders>
            <w:shd w:val="clear" w:color="auto" w:fill="D0CECE"/>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(N=68,061)</w:t>
            </w:r>
          </w:p>
        </w:tc>
        <w:tc>
          <w:tcPr>
            <w:tcW w:w="140" w:type="pct"/>
            <w:tcBorders>
              <w:top w:val="nil"/>
              <w:left w:val="nil"/>
              <w:bottom w:val="single" w:color="000000" w:sz="4" w:space="0"/>
              <w:right w:val="nil"/>
            </w:tcBorders>
            <w:shd w:val="clear" w:color="auto" w:fill="D0CECE"/>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single" w:color="000000" w:sz="4" w:space="0"/>
              <w:right w:val="nil"/>
            </w:tcBorders>
            <w:shd w:val="clear" w:color="auto" w:fill="D0CECE"/>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(N=67,707)</w:t>
            </w:r>
          </w:p>
        </w:tc>
        <w:tc>
          <w:tcPr>
            <w:tcW w:w="124" w:type="pct"/>
            <w:tcBorders>
              <w:top w:val="nil"/>
              <w:left w:val="nil"/>
              <w:bottom w:val="single" w:color="000000" w:sz="4" w:space="0"/>
              <w:right w:val="nil"/>
            </w:tcBorders>
            <w:shd w:val="clear" w:color="auto" w:fill="D0CECE"/>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single" w:color="000000" w:sz="4" w:space="0"/>
              <w:right w:val="nil"/>
            </w:tcBorders>
            <w:shd w:val="clear" w:color="auto" w:fill="D0CECE"/>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(N=354)</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Age (years, median [IQR])</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56.00 [49.00, 61.00]</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56.00 [49.00, 61.00]</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60.00 [55.00, 64.00]</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Follow up time (years, median [IQR])</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4.06 [2.89, 6.76]</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4.06 [2.89, 6.77]</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3.22 [1.67, 5.54]</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Interval between obesity measurements (years, median [IQR])</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9.59 [6.81, 11.27]</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9.61 [6.83, 11.28]</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6.73 [4.78, 9.21]</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Sex (%)</w:t>
            </w:r>
          </w:p>
        </w:tc>
        <w:tc>
          <w:tcPr>
            <w:tcW w:w="742"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Female</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35,207 (51.7)</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35,014 (51.7)</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193 (54.5)</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Male</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32,854 (48.3)</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32,693 (48.3)</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161 (45.5)</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Ethnicity (%)</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White</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65,834 (96.7)</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65,494 (96.7)</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340 (96.0)</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Non-white</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2,227 (3.3)</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2,213 (3.3)</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14 (4.0)</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Education (%)</w:t>
            </w:r>
          </w:p>
        </w:tc>
        <w:tc>
          <w:tcPr>
            <w:tcW w:w="742"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College or university degree</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30,483 (44.8)</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30,372 (44.9)</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111 (31.4)</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Other</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37,578 (55.2)</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37,335 (55.1)</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243 (68.6)</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TDI (%)</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Q1 [-6.26, -3.92]</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16,657 (24.5)</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16,577 (24.5)</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80 (22.6)</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Q2 (-3.9</w:t>
            </w:r>
            <w:r>
              <w:rPr>
                <w:rFonts w:hint="eastAsia" w:ascii="Times New Roman Regular" w:hAnsi="Times New Roman Regular" w:eastAsia="宋体" w:cs="Times New Roman Regular"/>
                <w:color w:val="000000"/>
                <w:kern w:val="0"/>
                <w:szCs w:val="21"/>
                <w:lang w:val="en-US" w:eastAsia="zh-CN" w:bidi="ar"/>
              </w:rPr>
              <w:t>2</w:t>
            </w:r>
            <w:r>
              <w:rPr>
                <w:rFonts w:ascii="Times New Roman Regular" w:hAnsi="Times New Roman Regular" w:eastAsia="Times New Roman Regular" w:cs="Times New Roman Regular"/>
                <w:color w:val="000000"/>
                <w:kern w:val="0"/>
                <w:szCs w:val="21"/>
                <w:lang w:bidi="ar"/>
              </w:rPr>
              <w:t>, -2.76]</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15,552 (22.9)</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15,470 (22.8)</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82 (23.2)</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Q3 (-2.76, -1.30]</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13,921 (20.5)</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13,851 (20.5)</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70 (19.8)</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Q4 (-1.30, 1.35]</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12,556 (18.4)</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12,479 (18.4)</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77 (21.8)</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Q5 (1.35,11.00]</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9,375 (13.8)</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9,330 (13.8)</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45 (12.7)</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Drink status (%)</w:t>
            </w:r>
          </w:p>
        </w:tc>
        <w:tc>
          <w:tcPr>
            <w:tcW w:w="742"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Never</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1,789 (2.6)</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1,779 (2.6)</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10 (2.8)</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Previous</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1,570 (2.3)</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1,562 (2.3)</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8 (2.3)</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Current</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64,702 (95.1)</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64,366 (95.1)</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336 (94.9)</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Smoking status (%)</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Never</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40,771 (59.9)</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40,605 (60.0)</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166 (46.9)</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Previous</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22,862 (33.6)</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22,705 (33.5)</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157 (44.4)</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Current</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4,428 (6.5)</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4,397 (6.5)</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31 (8.8)</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Physical activity (%)</w:t>
            </w:r>
          </w:p>
        </w:tc>
        <w:tc>
          <w:tcPr>
            <w:tcW w:w="742"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No</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13,245 (19.5)</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13,153 (19.4)</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92 (26.0)</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Yes</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54,816 (80.5)</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54,554 (80.6)</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262 (74.0)</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Diet (%)</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Health</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36,516 (53.7)</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36,327 (53.7)</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189 (53.4)</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Unhealth</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31,545 (46.3)</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31,380 (46.3)</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165 (46.6)</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hint="default" w:ascii="Times New Roman Regular" w:hAnsi="Times New Roman Regular" w:eastAsia="Times New Roman Regular" w:cs="Times New Roman Regular"/>
                <w:b/>
                <w:bCs/>
                <w:color w:val="000000"/>
                <w:kern w:val="0"/>
                <w:szCs w:val="21"/>
                <w:lang w:val="en-US" w:bidi="ar"/>
              </w:rPr>
              <w:t>C</w:t>
            </w:r>
            <w:r>
              <w:rPr>
                <w:rFonts w:ascii="Times New Roman Regular" w:hAnsi="Times New Roman Regular" w:eastAsia="Times New Roman Regular" w:cs="Times New Roman Regular"/>
                <w:b/>
                <w:bCs/>
                <w:color w:val="000000"/>
                <w:kern w:val="0"/>
                <w:szCs w:val="21"/>
                <w:lang w:val="en-US" w:bidi="ar"/>
              </w:rPr>
              <w:t>ancer status</w:t>
            </w:r>
            <w:r>
              <w:rPr>
                <w:rFonts w:ascii="Times New Roman Regular" w:hAnsi="Times New Roman Regular" w:eastAsia="Times New Roman Regular" w:cs="Times New Roman Regular"/>
                <w:b/>
                <w:bCs/>
                <w:color w:val="000000"/>
                <w:kern w:val="0"/>
                <w:szCs w:val="21"/>
                <w:lang w:bidi="ar"/>
              </w:rPr>
              <w:t xml:space="preserve"> (%)</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2,213 (3.3)</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2,190 (3.2)</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23 (6.5)</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CVD status (%)</w:t>
            </w:r>
          </w:p>
        </w:tc>
        <w:tc>
          <w:tcPr>
            <w:tcW w:w="742"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1,786 (2.6)</w:t>
            </w: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1,763 (2.6)</w:t>
            </w: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23 (6.5)</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Diabetes mellitus status (%)</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691 (1.0)</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680 (1.0)</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11 (3.1)</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BMI change patterns</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Stable non-overweight</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21,683 (31.9)</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21,603 (31.9)</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80 (22.6)</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Overweight to non-overweight</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4,763 (7.0)</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4,739 (7.0)</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24 (6.8)</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Non-overweight to overweight</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4,237 (6.2)</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4,220 (6.2)</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17 (4.8)</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Stable overweight</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37,378 (54.9)</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37,145 (54.9)</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233 (65.8)</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WHR change patterns</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Stable non-abdominal obesity</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25,858 (38.0)</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25,750 (38.0)</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108 (30.5)</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Abdominal obesity to non-abdominal obesity</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5,117 (7.5)</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5,087 (7.5)</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30 (8.5)</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Non-abdominal obesity to abdominal obesity</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12,175 (17.9)</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12,116 (17.9)</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59 (16.7)</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Stable abdominal obesity</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24,911 (36.6)</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24,754 (36.6)</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157 (44.4)</w:t>
            </w:r>
          </w:p>
        </w:tc>
      </w:tr>
      <w:tr>
        <w:trPr>
          <w:trHeight w:val="336" w:hRule="atLeast"/>
        </w:trPr>
        <w:tc>
          <w:tcPr>
            <w:tcW w:w="2101" w:type="pct"/>
            <w:tcBorders>
              <w:top w:val="nil"/>
              <w:left w:val="nil"/>
              <w:bottom w:val="nil"/>
              <w:right w:val="nil"/>
            </w:tcBorders>
            <w:shd w:val="clear" w:color="auto" w:fill="E7E6E6"/>
            <w:noWrap/>
            <w:vAlign w:val="center"/>
          </w:tcPr>
          <w:p>
            <w:pPr>
              <w:widowControl/>
              <w:jc w:val="center"/>
              <w:textAlignment w:val="center"/>
              <w:rPr>
                <w:rFonts w:ascii="Times New Roman Regular" w:hAnsi="Times New Roman Regular" w:eastAsia="Times New Roman Regular" w:cs="Times New Roman Regular"/>
                <w:b/>
                <w:bCs/>
                <w:color w:val="000000"/>
                <w:szCs w:val="21"/>
              </w:rPr>
            </w:pPr>
            <w:r>
              <w:rPr>
                <w:rFonts w:ascii="Times New Roman Regular" w:hAnsi="Times New Roman Regular" w:eastAsia="Times New Roman Regular" w:cs="Times New Roman Regular"/>
                <w:b/>
                <w:bCs/>
                <w:color w:val="000000"/>
                <w:kern w:val="0"/>
                <w:szCs w:val="21"/>
                <w:lang w:bidi="ar"/>
              </w:rPr>
              <w:t>BRI change grades</w:t>
            </w:r>
          </w:p>
        </w:tc>
        <w:tc>
          <w:tcPr>
            <w:tcW w:w="742"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40"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124"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E7E6E6"/>
            <w:noWrap/>
            <w:vAlign w:val="center"/>
          </w:tcPr>
          <w:p>
            <w:pPr>
              <w:jc w:val="center"/>
              <w:rPr>
                <w:rFonts w:ascii="Times New Roman Regular" w:hAnsi="Times New Roman Regular" w:eastAsia="Times New Roman Regular" w:cs="Times New Roman Regular"/>
                <w:color w:val="000000"/>
                <w:szCs w:val="21"/>
              </w:rPr>
            </w:pP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Stable low</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25,856 (38.0)</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25,760 (38.0)</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96 (27.1)</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Grade decreasing</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5,838 (8.6)</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5,810 (8.6)</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28 (7.9)</w:t>
            </w:r>
          </w:p>
        </w:tc>
      </w:tr>
      <w:tr>
        <w:trPr>
          <w:trHeight w:val="336" w:hRule="atLeast"/>
        </w:trPr>
        <w:tc>
          <w:tcPr>
            <w:tcW w:w="2101"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Grade increasing</w:t>
            </w:r>
          </w:p>
        </w:tc>
        <w:tc>
          <w:tcPr>
            <w:tcW w:w="742"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8,094 (11.9)</w:t>
            </w:r>
          </w:p>
        </w:tc>
        <w:tc>
          <w:tcPr>
            <w:tcW w:w="140"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8,053 (11.9)</w:t>
            </w:r>
          </w:p>
        </w:tc>
        <w:tc>
          <w:tcPr>
            <w:tcW w:w="124" w:type="pct"/>
            <w:tcBorders>
              <w:top w:val="nil"/>
              <w:left w:val="nil"/>
              <w:bottom w:val="nil"/>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41 (11.6)</w:t>
            </w:r>
          </w:p>
        </w:tc>
      </w:tr>
      <w:tr>
        <w:trPr>
          <w:trHeight w:val="336" w:hRule="atLeast"/>
        </w:trPr>
        <w:tc>
          <w:tcPr>
            <w:tcW w:w="2101" w:type="pct"/>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Stable high</w:t>
            </w:r>
          </w:p>
        </w:tc>
        <w:tc>
          <w:tcPr>
            <w:tcW w:w="742" w:type="pct"/>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28,273 (41.5)</w:t>
            </w:r>
          </w:p>
        </w:tc>
        <w:tc>
          <w:tcPr>
            <w:tcW w:w="140" w:type="pct"/>
            <w:tcBorders>
              <w:top w:val="nil"/>
              <w:left w:val="nil"/>
              <w:bottom w:val="single" w:color="000000" w:sz="4" w:space="0"/>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1054" w:type="pct"/>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28,084 (41.5)</w:t>
            </w:r>
          </w:p>
        </w:tc>
        <w:tc>
          <w:tcPr>
            <w:tcW w:w="124" w:type="pct"/>
            <w:tcBorders>
              <w:top w:val="nil"/>
              <w:left w:val="nil"/>
              <w:bottom w:val="single" w:color="000000" w:sz="4" w:space="0"/>
              <w:right w:val="nil"/>
            </w:tcBorders>
            <w:shd w:val="clear" w:color="auto" w:fill="auto"/>
            <w:noWrap/>
            <w:vAlign w:val="center"/>
          </w:tcPr>
          <w:p>
            <w:pPr>
              <w:jc w:val="center"/>
              <w:rPr>
                <w:rFonts w:ascii="Times New Roman Regular" w:hAnsi="Times New Roman Regular" w:eastAsia="Times New Roman Regular" w:cs="Times New Roman Regular"/>
                <w:color w:val="000000"/>
                <w:szCs w:val="21"/>
              </w:rPr>
            </w:pPr>
          </w:p>
        </w:tc>
        <w:tc>
          <w:tcPr>
            <w:tcW w:w="836" w:type="pct"/>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color w:val="000000"/>
                <w:szCs w:val="21"/>
              </w:rPr>
            </w:pPr>
            <w:r>
              <w:rPr>
                <w:rFonts w:ascii="Times New Roman Regular" w:hAnsi="Times New Roman Regular" w:eastAsia="Times New Roman Regular" w:cs="Times New Roman Regular"/>
                <w:color w:val="000000"/>
                <w:kern w:val="0"/>
                <w:szCs w:val="21"/>
                <w:lang w:bidi="ar"/>
              </w:rPr>
              <w:t>189 (53.4)</w:t>
            </w:r>
          </w:p>
        </w:tc>
      </w:tr>
    </w:tbl>
    <w:p>
      <w:pPr>
        <w:widowControl/>
        <w:spacing w:line="360" w:lineRule="auto"/>
        <w:jc w:val="left"/>
        <w:textAlignment w:val="center"/>
        <w:rPr>
          <w:rFonts w:ascii="Times New Roman Regular" w:hAnsi="Times New Roman Regular" w:eastAsia="Times New Roman Regular" w:cs="Times New Roman Regular"/>
          <w:color w:val="000000"/>
          <w:kern w:val="0"/>
          <w:szCs w:val="21"/>
          <w:lang w:bidi="ar"/>
        </w:rPr>
      </w:pPr>
      <w:r>
        <w:rPr>
          <w:rFonts w:ascii="Times New Roman Regular" w:hAnsi="Times New Roman Regular" w:eastAsia="Times New Roman Regular" w:cs="Times New Roman Regular"/>
          <w:color w:val="000000"/>
          <w:kern w:val="0"/>
          <w:szCs w:val="21"/>
          <w:lang w:bidi="ar"/>
        </w:rPr>
        <w:t xml:space="preserve">Abbreviations: </w:t>
      </w:r>
      <w:r>
        <w:rPr>
          <w:rFonts w:ascii="Times New Roman Regular" w:hAnsi="Times New Roman Regular" w:cs="Times New Roman Regular"/>
          <w:szCs w:val="21"/>
        </w:rPr>
        <w:t>RA, rheumatoid arthritis;</w:t>
      </w:r>
      <w:r>
        <w:rPr>
          <w:rFonts w:hint="eastAsia" w:ascii="Times New Roman Regular" w:hAnsi="Times New Roman Regular" w:cs="Times New Roman Regular"/>
          <w:szCs w:val="21"/>
        </w:rPr>
        <w:t xml:space="preserve"> </w:t>
      </w:r>
      <w:r>
        <w:rPr>
          <w:rFonts w:ascii="Times New Roman Regular" w:hAnsi="Times New Roman Regular" w:eastAsia="Times New Roman Regular" w:cs="Times New Roman Regular"/>
          <w:color w:val="000000"/>
          <w:kern w:val="0"/>
          <w:szCs w:val="21"/>
          <w:lang w:bidi="ar"/>
        </w:rPr>
        <w:t xml:space="preserve">BMI, body mass index; WHR, </w:t>
      </w:r>
      <w:r>
        <w:rPr>
          <w:rFonts w:ascii="Times New Roman Regular" w:hAnsi="Times New Roman Regular" w:cs="Times New Roman Regular"/>
          <w:szCs w:val="21"/>
        </w:rPr>
        <w:t>waist-to-hip ratio</w:t>
      </w:r>
      <w:r>
        <w:rPr>
          <w:rFonts w:ascii="Times New Roman Regular" w:hAnsi="Times New Roman Regular" w:eastAsia="Times New Roman Regular" w:cs="Times New Roman Regular"/>
          <w:color w:val="000000"/>
          <w:kern w:val="0"/>
          <w:szCs w:val="21"/>
          <w:lang w:bidi="ar"/>
        </w:rPr>
        <w:t>; BRI, body roundness index; TDI, Townsend deprivation index; CVD, cardiovascular</w:t>
      </w:r>
      <w:r>
        <w:rPr>
          <w:rFonts w:hint="eastAsia" w:ascii="Times New Roman Regular" w:hAnsi="Times New Roman Regular" w:eastAsia="宋体" w:cs="Times New Roman Regular"/>
          <w:color w:val="000000"/>
          <w:kern w:val="0"/>
          <w:szCs w:val="21"/>
          <w:lang w:bidi="ar"/>
        </w:rPr>
        <w:t xml:space="preserve"> disease</w:t>
      </w:r>
      <w:r>
        <w:rPr>
          <w:rFonts w:ascii="Times New Roman Regular" w:hAnsi="Times New Roman Regular" w:eastAsia="Times New Roman Regular" w:cs="Times New Roman Regular"/>
          <w:color w:val="000000"/>
          <w:kern w:val="0"/>
          <w:szCs w:val="21"/>
          <w:lang w:bidi="ar"/>
        </w:rPr>
        <w:t xml:space="preserve">; IQR, </w:t>
      </w:r>
      <w:r>
        <w:rPr>
          <w:rFonts w:hint="eastAsia" w:ascii="Times New Roman Regular" w:hAnsi="Times New Roman Regular" w:eastAsia="宋体" w:cs="Times New Roman Regular"/>
          <w:color w:val="000000"/>
          <w:kern w:val="0"/>
          <w:szCs w:val="21"/>
          <w:lang w:bidi="ar"/>
        </w:rPr>
        <w:t>i</w:t>
      </w:r>
      <w:r>
        <w:rPr>
          <w:rFonts w:ascii="Times New Roman Regular" w:hAnsi="Times New Roman Regular" w:eastAsia="Times New Roman Regular" w:cs="Times New Roman Regular"/>
          <w:color w:val="000000"/>
          <w:kern w:val="0"/>
          <w:szCs w:val="21"/>
          <w:lang w:bidi="ar"/>
        </w:rPr>
        <w:t xml:space="preserve">nterquartile </w:t>
      </w:r>
      <w:r>
        <w:rPr>
          <w:rFonts w:hint="eastAsia" w:ascii="Times New Roman Regular" w:hAnsi="Times New Roman Regular" w:eastAsia="宋体" w:cs="Times New Roman Regular"/>
          <w:color w:val="000000"/>
          <w:kern w:val="0"/>
          <w:szCs w:val="21"/>
          <w:lang w:bidi="ar"/>
        </w:rPr>
        <w:t>r</w:t>
      </w:r>
      <w:r>
        <w:rPr>
          <w:rFonts w:ascii="Times New Roman Regular" w:hAnsi="Times New Roman Regular" w:eastAsia="Times New Roman Regular" w:cs="Times New Roman Regular"/>
          <w:color w:val="000000"/>
          <w:kern w:val="0"/>
          <w:szCs w:val="21"/>
          <w:lang w:bidi="ar"/>
        </w:rPr>
        <w:t>ange.</w:t>
      </w:r>
    </w:p>
    <w:p>
      <w:pPr>
        <w:spacing w:line="360" w:lineRule="auto"/>
        <w:rPr>
          <w:rFonts w:ascii="Times New Roman Regular" w:hAnsi="Times New Roman Regular" w:cs="Times New Roman Regular"/>
          <w:b/>
          <w:bCs/>
          <w:szCs w:val="21"/>
        </w:rPr>
      </w:pPr>
      <w:r>
        <w:rPr>
          <w:rFonts w:ascii="Times New Roman Regular" w:hAnsi="Times New Roman Regular" w:eastAsia="Times New Roman Regular" w:cs="Times New Roman Regular"/>
          <w:color w:val="000000"/>
          <w:kern w:val="0"/>
          <w:szCs w:val="21"/>
          <w:lang w:bidi="ar"/>
        </w:rPr>
        <w:br w:type="page"/>
      </w:r>
    </w:p>
    <w:p>
      <w:pPr>
        <w:spacing w:line="360" w:lineRule="auto"/>
        <w:jc w:val="left"/>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 xml:space="preserve">Table 3. </w:t>
      </w:r>
      <w:r>
        <w:rPr>
          <w:rFonts w:ascii="Times New Roman Regular" w:hAnsi="Times New Roman Regular" w:cs="Times New Roman Regular"/>
          <w:szCs w:val="21"/>
        </w:rPr>
        <w:t>Association of obesity indices change patterns with incident RA in sensitivity analysis after excluding participants diagnosed with RA at follow-up less than one year after the last obesity indices measurement.</w:t>
      </w:r>
    </w:p>
    <w:tbl>
      <w:tblPr>
        <w:tblStyle w:val="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20"/>
        <w:gridCol w:w="856"/>
        <w:gridCol w:w="1397"/>
        <w:gridCol w:w="884"/>
        <w:gridCol w:w="1520"/>
        <w:gridCol w:w="940"/>
        <w:gridCol w:w="260"/>
        <w:gridCol w:w="1620"/>
        <w:gridCol w:w="1020"/>
        <w:gridCol w:w="240"/>
        <w:gridCol w:w="1740"/>
        <w:gridCol w:w="966"/>
      </w:tblGrid>
      <w:tr>
        <w:trPr>
          <w:trHeight w:val="336" w:hRule="atLeast"/>
        </w:trPr>
        <w:tc>
          <w:tcPr>
            <w:tcW w:w="960"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Category</w:t>
            </w:r>
          </w:p>
        </w:tc>
        <w:tc>
          <w:tcPr>
            <w:tcW w:w="302"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Total</w:t>
            </w:r>
          </w:p>
        </w:tc>
        <w:tc>
          <w:tcPr>
            <w:tcW w:w="493"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Person-years</w:t>
            </w:r>
          </w:p>
        </w:tc>
        <w:tc>
          <w:tcPr>
            <w:tcW w:w="312"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Events</w:t>
            </w:r>
          </w:p>
        </w:tc>
        <w:tc>
          <w:tcPr>
            <w:tcW w:w="868"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1</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a</w:t>
            </w:r>
          </w:p>
        </w:tc>
        <w:tc>
          <w:tcPr>
            <w:tcW w:w="91"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32"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2</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b</w:t>
            </w:r>
          </w:p>
        </w:tc>
        <w:tc>
          <w:tcPr>
            <w:tcW w:w="84"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55"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3</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c</w:t>
            </w:r>
          </w:p>
        </w:tc>
      </w:tr>
      <w:tr>
        <w:trPr>
          <w:trHeight w:val="336" w:hRule="atLeast"/>
        </w:trPr>
        <w:tc>
          <w:tcPr>
            <w:tcW w:w="960"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2"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93"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2"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36"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Crude HR (95%CI)</w:t>
            </w:r>
          </w:p>
        </w:tc>
        <w:tc>
          <w:tcPr>
            <w:tcW w:w="33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91"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HR (95%CI)</w:t>
            </w:r>
          </w:p>
        </w:tc>
        <w:tc>
          <w:tcPr>
            <w:tcW w:w="360"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84"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HR (95%CI)</w:t>
            </w:r>
          </w:p>
        </w:tc>
        <w:tc>
          <w:tcPr>
            <w:tcW w:w="34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r>
      <w:tr>
        <w:trPr>
          <w:trHeight w:val="336" w:hRule="atLeast"/>
        </w:trPr>
        <w:tc>
          <w:tcPr>
            <w:tcW w:w="960"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BMI change patterns</w:t>
            </w:r>
          </w:p>
        </w:tc>
        <w:tc>
          <w:tcPr>
            <w:tcW w:w="30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9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36"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60"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8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non-overweight</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21,668</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36,325,728</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65</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4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Overweight to non-overweight</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4,759</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7,408,522</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20</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1.55 (0.94-2.55)</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0.088</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1.47 (0.89-2.42)</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0.136</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1.46 (0.88-2.41)</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0.142</w:t>
            </w: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Non-overweight to overweight</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4,235</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6,624,284</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1.28 (0.73-2.24)</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0.391</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1.28 (0.73-2.25)</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0.390</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1.27 (0.72-2.24)</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0.401</w:t>
            </w: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overweight</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37,354</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64,334,340</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209</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1.80 (1.36-2.37)</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1.67 (1.26-2.23)</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1.63 (1.23-2.17)</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r>
      <w:tr>
        <w:trPr>
          <w:trHeight w:val="336" w:hRule="atLeast"/>
        </w:trPr>
        <w:tc>
          <w:tcPr>
            <w:tcW w:w="9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9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3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3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WHR change patterns</w:t>
            </w:r>
          </w:p>
        </w:tc>
        <w:tc>
          <w:tcPr>
            <w:tcW w:w="30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9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36"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60"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8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non-abdominal obesity</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25,842</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45,457,582</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92</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4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Abdominal obesity to non-abdominal obesity</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5,113</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9,753,119</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26</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1.30 (0.84-2.01)</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0.239</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1.30 (0.84-2.02)</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0.240</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1.29 (0.83-2.00)</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0.260</w:t>
            </w: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Non-abdominal obesity to abdominal obesity</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12,166</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17,894,352</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50</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1.43 (1.01-2.02)</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0.041</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1.45 (1.02-2.06)</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0.037</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1.45 (1.02-2.05)</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0.038</w:t>
            </w: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abdominal obesity</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24,895</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41,587,821</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141</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1.68 (1.30-2.19)</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1.71 (1.27-2.31)</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1.67 (1.24-2.25)</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r>
      <w:tr>
        <w:trPr>
          <w:trHeight w:val="336" w:hRule="atLeast"/>
        </w:trPr>
        <w:tc>
          <w:tcPr>
            <w:tcW w:w="9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9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3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3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BRI change grades</w:t>
            </w:r>
          </w:p>
        </w:tc>
        <w:tc>
          <w:tcPr>
            <w:tcW w:w="30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9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36"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60"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8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low</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25,838</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43,601,465</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78</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60"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4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decreasing</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5,835</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10,087,648</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1.39 (0.89-2.19)</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0.149</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1.34 (0.85-2.11)</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0.211</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1.33 (0.85-2.10)</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0.213</w:t>
            </w:r>
          </w:p>
        </w:tc>
      </w:tr>
      <w:tr>
        <w:trPr>
          <w:trHeight w:val="336" w:hRule="atLeast"/>
        </w:trPr>
        <w:tc>
          <w:tcPr>
            <w:tcW w:w="960"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increasing</w:t>
            </w:r>
          </w:p>
        </w:tc>
        <w:tc>
          <w:tcPr>
            <w:tcW w:w="30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8,088</w:t>
            </w:r>
          </w:p>
        </w:tc>
        <w:tc>
          <w:tcPr>
            <w:tcW w:w="4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12,326,785</w:t>
            </w:r>
          </w:p>
        </w:tc>
        <w:tc>
          <w:tcPr>
            <w:tcW w:w="31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35</w:t>
            </w:r>
          </w:p>
        </w:tc>
        <w:tc>
          <w:tcPr>
            <w:tcW w:w="53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1.60 (1.07-2.38)</w:t>
            </w:r>
          </w:p>
        </w:tc>
        <w:tc>
          <w:tcPr>
            <w:tcW w:w="33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0.021</w:t>
            </w: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1.50 (1.00-2.23)</w:t>
            </w:r>
          </w:p>
        </w:tc>
        <w:tc>
          <w:tcPr>
            <w:tcW w:w="360"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0.049</w:t>
            </w:r>
          </w:p>
        </w:tc>
        <w:tc>
          <w:tcPr>
            <w:tcW w:w="8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1.48 (0.99-2.21)</w:t>
            </w:r>
          </w:p>
        </w:tc>
        <w:tc>
          <w:tcPr>
            <w:tcW w:w="341"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0.056</w:t>
            </w:r>
          </w:p>
        </w:tc>
      </w:tr>
      <w:tr>
        <w:trPr>
          <w:trHeight w:val="336" w:hRule="atLeast"/>
        </w:trPr>
        <w:tc>
          <w:tcPr>
            <w:tcW w:w="960"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high</w:t>
            </w:r>
          </w:p>
        </w:tc>
        <w:tc>
          <w:tcPr>
            <w:tcW w:w="302"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28,255</w:t>
            </w:r>
          </w:p>
        </w:tc>
        <w:tc>
          <w:tcPr>
            <w:tcW w:w="49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48,676,976</w:t>
            </w:r>
          </w:p>
        </w:tc>
        <w:tc>
          <w:tcPr>
            <w:tcW w:w="312"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171</w:t>
            </w:r>
          </w:p>
        </w:tc>
        <w:tc>
          <w:tcPr>
            <w:tcW w:w="536"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1.93 (1.48-2.53)</w:t>
            </w:r>
          </w:p>
        </w:tc>
        <w:tc>
          <w:tcPr>
            <w:tcW w:w="331" w:type="pct"/>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91" w:type="pct"/>
            <w:tcBorders>
              <w:top w:val="nil"/>
              <w:left w:val="nil"/>
              <w:bottom w:val="single" w:color="000000" w:sz="4" w:space="0"/>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71"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1.72 (1.30-2.28)</w:t>
            </w:r>
          </w:p>
        </w:tc>
        <w:tc>
          <w:tcPr>
            <w:tcW w:w="360" w:type="pct"/>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84" w:type="pct"/>
            <w:tcBorders>
              <w:top w:val="nil"/>
              <w:left w:val="nil"/>
              <w:bottom w:val="single" w:color="000000" w:sz="4" w:space="0"/>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1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1.67 (1.26-2.22)</w:t>
            </w:r>
          </w:p>
        </w:tc>
        <w:tc>
          <w:tcPr>
            <w:tcW w:w="341" w:type="pct"/>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r>
    </w:tbl>
    <w:p>
      <w:pPr>
        <w:spacing w:line="360" w:lineRule="auto"/>
        <w:rPr>
          <w:rFonts w:ascii="Times New Roman Regular" w:hAnsi="Times New Roman Regular" w:cs="Times New Roman Regular"/>
          <w:szCs w:val="21"/>
        </w:rPr>
      </w:pPr>
      <w:r>
        <w:rPr>
          <w:rFonts w:ascii="Times New Roman Regular" w:hAnsi="Times New Roman Regular" w:cs="Times New Roman Regular"/>
          <w:szCs w:val="21"/>
        </w:rPr>
        <w:t>Abbreviations: BMI, body mass index; WHR, waist-to-hip ratio; BRI, body roundness index; RA, rheumatoid arthritis; HR, hazard ratio; CI, confident interval; TDI, Townsend deprivation index; CVD, cardiovascular disease.</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a</w:t>
      </w:r>
      <w:r>
        <w:rPr>
          <w:rFonts w:ascii="Times New Roman Regular" w:hAnsi="Times New Roman Regular" w:cs="Times New Roman Regular"/>
          <w:szCs w:val="21"/>
        </w:rPr>
        <w:t xml:space="preserve"> </w:t>
      </w:r>
      <w:r>
        <w:rPr>
          <w:rFonts w:hint="default" w:ascii="Times New Roman Regular" w:hAnsi="Times New Roman Regular" w:cs="Times New Roman Regular"/>
          <w:szCs w:val="21"/>
          <w:lang w:val="en-US"/>
        </w:rPr>
        <w:t>U</w:t>
      </w:r>
      <w:r>
        <w:rPr>
          <w:rFonts w:hint="eastAsia" w:ascii="Times New Roman Regular" w:hAnsi="Times New Roman Regular" w:cs="Times New Roman Regular"/>
          <w:szCs w:val="21"/>
          <w:lang w:val="en-US" w:eastAsia="zh-CN"/>
        </w:rPr>
        <w:t>n</w:t>
      </w:r>
      <w:r>
        <w:rPr>
          <w:rFonts w:hint="default" w:ascii="Times New Roman Regular" w:hAnsi="Times New Roman Regular" w:cs="Times New Roman Regular"/>
          <w:szCs w:val="21"/>
          <w:lang w:val="en-US" w:eastAsia="zh-CN"/>
        </w:rPr>
        <w:t>a</w:t>
      </w:r>
      <w:r>
        <w:rPr>
          <w:rFonts w:ascii="Times New Roman Regular" w:hAnsi="Times New Roman Regular" w:cs="Times New Roman Regular"/>
          <w:szCs w:val="21"/>
        </w:rPr>
        <w:t xml:space="preserve">djusted </w:t>
      </w:r>
      <w:r>
        <w:rPr>
          <w:rFonts w:hint="default" w:ascii="Times New Roman Regular" w:hAnsi="Times New Roman Regular" w:cs="Times New Roman Regular"/>
          <w:szCs w:val="21"/>
          <w:lang w:val="en-US"/>
        </w:rPr>
        <w:t>model</w:t>
      </w:r>
      <w:r>
        <w:rPr>
          <w:rFonts w:ascii="Times New Roman Regular" w:hAnsi="Times New Roman Regular" w:cs="Times New Roman Regular"/>
          <w:szCs w:val="21"/>
        </w:rPr>
        <w:t>.</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b</w:t>
      </w:r>
      <w:r>
        <w:rPr>
          <w:rFonts w:ascii="Times New Roman Regular" w:hAnsi="Times New Roman Regular" w:cs="Times New Roman Regular"/>
          <w:szCs w:val="21"/>
        </w:rPr>
        <w:t xml:space="preserve"> Adjusted for age, sex, ethnicity, education, TDI, smoking status, drinking status, physical activity and diet. </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c</w:t>
      </w:r>
      <w:r>
        <w:rPr>
          <w:rFonts w:ascii="Times New Roman Regular" w:hAnsi="Times New Roman Regular" w:cs="Times New Roman Regular"/>
          <w:szCs w:val="21"/>
        </w:rPr>
        <w:t xml:space="preserve"> Adjusted for age, sex, ethnicity, education, TDI, smoking status, drinking status, physical activity, diet, cancer status, CVD status and diabetes mellitus status.</w:t>
      </w:r>
    </w:p>
    <w:p>
      <w:pPr>
        <w:spacing w:line="360" w:lineRule="auto"/>
        <w:rPr>
          <w:rFonts w:ascii="Times New Roman Regular" w:hAnsi="Times New Roman Regular" w:cs="Times New Roman Regular"/>
          <w:szCs w:val="21"/>
        </w:rPr>
      </w:pPr>
      <w:r>
        <w:rPr>
          <w:rFonts w:ascii="Times New Roman Regular" w:hAnsi="Times New Roman Regular" w:cs="Times New Roman Regular"/>
          <w:szCs w:val="21"/>
        </w:rPr>
        <w:br w:type="page"/>
      </w: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Table 4.</w:t>
      </w:r>
      <w:r>
        <w:rPr>
          <w:rFonts w:ascii="Times New Roman Regular" w:hAnsi="Times New Roman Regular" w:cs="Times New Roman Regular"/>
          <w:szCs w:val="21"/>
        </w:rPr>
        <w:t xml:space="preserve"> Association of obesity indices change patterns with incident RA in sensitivity analysis, with follow-up time calculated from the date of the first recorded obesity index measurement.</w:t>
      </w:r>
    </w:p>
    <w:tbl>
      <w:tblPr>
        <w:tblStyle w:val="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61"/>
        <w:gridCol w:w="975"/>
        <w:gridCol w:w="1341"/>
        <w:gridCol w:w="859"/>
        <w:gridCol w:w="1562"/>
        <w:gridCol w:w="859"/>
        <w:gridCol w:w="298"/>
        <w:gridCol w:w="1562"/>
        <w:gridCol w:w="961"/>
        <w:gridCol w:w="278"/>
        <w:gridCol w:w="1780"/>
        <w:gridCol w:w="927"/>
      </w:tblGrid>
      <w:tr>
        <w:trPr>
          <w:trHeight w:val="336" w:hRule="atLeast"/>
        </w:trPr>
        <w:tc>
          <w:tcPr>
            <w:tcW w:w="974"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Category</w:t>
            </w:r>
          </w:p>
        </w:tc>
        <w:tc>
          <w:tcPr>
            <w:tcW w:w="344"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Total</w:t>
            </w:r>
          </w:p>
        </w:tc>
        <w:tc>
          <w:tcPr>
            <w:tcW w:w="473"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Person-years</w:t>
            </w:r>
          </w:p>
        </w:tc>
        <w:tc>
          <w:tcPr>
            <w:tcW w:w="303"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Events</w:t>
            </w:r>
          </w:p>
        </w:tc>
        <w:tc>
          <w:tcPr>
            <w:tcW w:w="854"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1</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a</w:t>
            </w:r>
          </w:p>
        </w:tc>
        <w:tc>
          <w:tcPr>
            <w:tcW w:w="105"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90"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2</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b</w:t>
            </w:r>
          </w:p>
        </w:tc>
        <w:tc>
          <w:tcPr>
            <w:tcW w:w="98"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55"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3</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c</w:t>
            </w:r>
          </w:p>
        </w:tc>
      </w:tr>
      <w:tr>
        <w:trPr>
          <w:trHeight w:val="336" w:hRule="atLeast"/>
        </w:trPr>
        <w:tc>
          <w:tcPr>
            <w:tcW w:w="974"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44"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3"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3"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5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Crude HR (95%CI)</w:t>
            </w:r>
          </w:p>
        </w:tc>
        <w:tc>
          <w:tcPr>
            <w:tcW w:w="303"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105"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HR (95%CI)</w:t>
            </w:r>
          </w:p>
        </w:tc>
        <w:tc>
          <w:tcPr>
            <w:tcW w:w="339"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98"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HR (95%CI)</w:t>
            </w:r>
          </w:p>
        </w:tc>
        <w:tc>
          <w:tcPr>
            <w:tcW w:w="326"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r>
      <w:tr>
        <w:trPr>
          <w:trHeight w:val="336" w:hRule="atLeast"/>
        </w:trPr>
        <w:tc>
          <w:tcPr>
            <w:tcW w:w="974"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BMI change patterns</w:t>
            </w:r>
          </w:p>
        </w:tc>
        <w:tc>
          <w:tcPr>
            <w:tcW w:w="34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05"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9"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8"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26"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non-overweight</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21,683</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109,174,259</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80</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0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9"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2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Overweight to non-overweight</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4,763</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23,902,468</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24</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1.38 (0.87-2.17)</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0.170</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1.25 (0.79-1.97)</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0.342</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1.24 (0.78-1.96)</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0.360</w:t>
            </w: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Non-overweight to overweight</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4,237</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21,425,355</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1.08 (0.64-1.82)</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0.781</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1.10 (0.65-1.86)</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0.728</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1.09 (0.65-1.85)</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0.737</w:t>
            </w: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overweight</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37,378</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187,514,636</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233</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1.70 (1.32-2.20)</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1.54 (1.19-2.00)</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0.001</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1.50 (1.15-1.95)</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0.002</w:t>
            </w:r>
          </w:p>
        </w:tc>
      </w:tr>
      <w:tr>
        <w:trPr>
          <w:trHeight w:val="336" w:hRule="atLeast"/>
        </w:trPr>
        <w:tc>
          <w:tcPr>
            <w:tcW w:w="9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39"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2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WHR change patterns</w:t>
            </w:r>
          </w:p>
        </w:tc>
        <w:tc>
          <w:tcPr>
            <w:tcW w:w="34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05"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9"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8"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26"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non-abdominal obesity</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25,858</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130,237,857</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108</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0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9"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2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Abdominal obesity to non-abdominal obesity</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5,117</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25,416,008</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30</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1.45 (0.97-2.18)</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0.070</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1.35 (0.90-2.04)</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0.151</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1.33 (0.88-2.01)</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0.169</w:t>
            </w: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Non-abdominal obesity to abdominal obesity</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12,175</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61,747,320</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59</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1.14 (0.83-1.56)</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0.420</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1.13 (0.82-1.56)</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0.457</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1.12 (0.82-1.55)</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0.474</w:t>
            </w: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abdominal obesity</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24,911</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124,615,533</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157</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1.53 (1.20-1.96)</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1.41 (1.07-1.87)</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0.016</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1.37 (1.03-1.82)</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0.028</w:t>
            </w:r>
          </w:p>
        </w:tc>
      </w:tr>
      <w:tr>
        <w:trPr>
          <w:trHeight w:val="336" w:hRule="atLeast"/>
        </w:trPr>
        <w:tc>
          <w:tcPr>
            <w:tcW w:w="9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4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39"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2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BRI change grades</w:t>
            </w:r>
          </w:p>
        </w:tc>
        <w:tc>
          <w:tcPr>
            <w:tcW w:w="34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05"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9"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8"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26"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low</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25,856</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130,084,225</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96</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03"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9"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26"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decreasing</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5,838</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29,192,647</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28</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1.31 (0.86-2.00)</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0.206</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1.19 (0.78-1.82)</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0.430</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1.18 (0.77-1.81)</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0.444</w:t>
            </w:r>
          </w:p>
        </w:tc>
      </w:tr>
      <w:tr>
        <w:trPr>
          <w:trHeight w:val="336"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increasing</w:t>
            </w:r>
          </w:p>
        </w:tc>
        <w:tc>
          <w:tcPr>
            <w:tcW w:w="34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8,094</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40,925,654</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41</w:t>
            </w: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1.35 (0.93-1.94)</w:t>
            </w:r>
          </w:p>
        </w:tc>
        <w:tc>
          <w:tcPr>
            <w:tcW w:w="30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0.112</w:t>
            </w: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1.24 (0.86-1.80)</w:t>
            </w:r>
          </w:p>
        </w:tc>
        <w:tc>
          <w:tcPr>
            <w:tcW w:w="339"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0.244</w:t>
            </w:r>
          </w:p>
        </w:tc>
        <w:tc>
          <w:tcPr>
            <w:tcW w:w="98"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1.23 (0.85-1.77)</w:t>
            </w:r>
          </w:p>
        </w:tc>
        <w:tc>
          <w:tcPr>
            <w:tcW w:w="326"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0.275</w:t>
            </w:r>
          </w:p>
        </w:tc>
      </w:tr>
      <w:tr>
        <w:trPr>
          <w:trHeight w:val="336" w:hRule="atLeast"/>
        </w:trPr>
        <w:tc>
          <w:tcPr>
            <w:tcW w:w="97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high</w:t>
            </w:r>
          </w:p>
        </w:tc>
        <w:tc>
          <w:tcPr>
            <w:tcW w:w="34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28,273</w:t>
            </w:r>
          </w:p>
        </w:tc>
        <w:tc>
          <w:tcPr>
            <w:tcW w:w="47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141,814,192</w:t>
            </w:r>
          </w:p>
        </w:tc>
        <w:tc>
          <w:tcPr>
            <w:tcW w:w="30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189</w:t>
            </w:r>
          </w:p>
        </w:tc>
        <w:tc>
          <w:tcPr>
            <w:tcW w:w="551"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1.81 (1.42-2.32)</w:t>
            </w:r>
          </w:p>
        </w:tc>
        <w:tc>
          <w:tcPr>
            <w:tcW w:w="303" w:type="pct"/>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105" w:type="pct"/>
            <w:tcBorders>
              <w:top w:val="nil"/>
              <w:left w:val="nil"/>
              <w:bottom w:val="single" w:color="000000" w:sz="4" w:space="0"/>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1.50 (1.16-1.94)</w:t>
            </w:r>
          </w:p>
        </w:tc>
        <w:tc>
          <w:tcPr>
            <w:tcW w:w="339" w:type="pct"/>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0.002</w:t>
            </w:r>
          </w:p>
        </w:tc>
        <w:tc>
          <w:tcPr>
            <w:tcW w:w="98" w:type="pct"/>
            <w:tcBorders>
              <w:top w:val="nil"/>
              <w:left w:val="nil"/>
              <w:bottom w:val="single" w:color="000000" w:sz="4" w:space="0"/>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628"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1.46 (1.12-1.89)</w:t>
            </w:r>
          </w:p>
        </w:tc>
        <w:tc>
          <w:tcPr>
            <w:tcW w:w="326" w:type="pct"/>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0.005</w:t>
            </w:r>
          </w:p>
        </w:tc>
      </w:tr>
    </w:tbl>
    <w:p>
      <w:pPr>
        <w:spacing w:line="360" w:lineRule="auto"/>
        <w:rPr>
          <w:rFonts w:ascii="Times New Roman Regular" w:hAnsi="Times New Roman Regular" w:cs="Times New Roman Regular"/>
          <w:szCs w:val="21"/>
        </w:rPr>
      </w:pPr>
      <w:r>
        <w:rPr>
          <w:rFonts w:ascii="Times New Roman Regular" w:hAnsi="Times New Roman Regular" w:cs="Times New Roman Regular"/>
          <w:szCs w:val="21"/>
        </w:rPr>
        <w:t>Abbreviations: BMI, body mass index; WHR, waist-to-hip ratio; BRI, body roundness index; RA, rheumatoid arthritis; HR, hazard ratio; CI, confident interval; TDI, Townsend deprivation index; CVD, cardiovascular disease.</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a</w:t>
      </w:r>
      <w:r>
        <w:rPr>
          <w:rFonts w:ascii="Times New Roman Regular" w:hAnsi="Times New Roman Regular" w:cs="Times New Roman Regular"/>
          <w:szCs w:val="21"/>
        </w:rPr>
        <w:t xml:space="preserve"> </w:t>
      </w:r>
      <w:r>
        <w:rPr>
          <w:rFonts w:hint="default" w:ascii="Times New Roman Regular" w:hAnsi="Times New Roman Regular" w:cs="Times New Roman Regular"/>
          <w:szCs w:val="21"/>
          <w:lang w:val="en-US"/>
        </w:rPr>
        <w:t>U</w:t>
      </w:r>
      <w:r>
        <w:rPr>
          <w:rFonts w:hint="eastAsia" w:ascii="Times New Roman Regular" w:hAnsi="Times New Roman Regular" w:cs="Times New Roman Regular"/>
          <w:szCs w:val="21"/>
          <w:lang w:val="en-US" w:eastAsia="zh-CN"/>
        </w:rPr>
        <w:t>n</w:t>
      </w:r>
      <w:r>
        <w:rPr>
          <w:rFonts w:hint="default" w:ascii="Times New Roman Regular" w:hAnsi="Times New Roman Regular" w:cs="Times New Roman Regular"/>
          <w:szCs w:val="21"/>
          <w:lang w:val="en-US" w:eastAsia="zh-CN"/>
        </w:rPr>
        <w:t>a</w:t>
      </w:r>
      <w:r>
        <w:rPr>
          <w:rFonts w:ascii="Times New Roman Regular" w:hAnsi="Times New Roman Regular" w:cs="Times New Roman Regular"/>
          <w:szCs w:val="21"/>
        </w:rPr>
        <w:t xml:space="preserve">djusted </w:t>
      </w:r>
      <w:r>
        <w:rPr>
          <w:rFonts w:hint="default" w:ascii="Times New Roman Regular" w:hAnsi="Times New Roman Regular" w:cs="Times New Roman Regular"/>
          <w:szCs w:val="21"/>
          <w:lang w:val="en-US"/>
        </w:rPr>
        <w:t>model</w:t>
      </w:r>
      <w:r>
        <w:rPr>
          <w:rFonts w:ascii="Times New Roman Regular" w:hAnsi="Times New Roman Regular" w:cs="Times New Roman Regular"/>
          <w:szCs w:val="21"/>
        </w:rPr>
        <w:t>.</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b</w:t>
      </w:r>
      <w:r>
        <w:rPr>
          <w:rFonts w:ascii="Times New Roman Regular" w:hAnsi="Times New Roman Regular" w:cs="Times New Roman Regular"/>
          <w:szCs w:val="21"/>
        </w:rPr>
        <w:t xml:space="preserve"> Adjusted for age, sex, ethnicity, education, TDI, smoking status, drinking status, physical activity and diet. </w:t>
      </w:r>
    </w:p>
    <w:p>
      <w:pPr>
        <w:spacing w:line="360" w:lineRule="auto"/>
        <w:rPr>
          <w:rFonts w:ascii="Times New Roman Regular" w:hAnsi="Times New Roman Regular" w:cs="Times New Roman Regular"/>
          <w:szCs w:val="21"/>
        </w:rPr>
        <w:sectPr>
          <w:pgSz w:w="16838" w:h="11906" w:orient="landscape"/>
          <w:pgMar w:top="1800" w:right="1440" w:bottom="1800" w:left="1440" w:header="851" w:footer="992" w:gutter="0"/>
          <w:cols w:space="425" w:num="1"/>
          <w:docGrid w:type="lines" w:linePitch="312" w:charSpace="0"/>
        </w:sectPr>
      </w:pPr>
      <w:r>
        <w:rPr>
          <w:rFonts w:ascii="Times New Roman Regular" w:hAnsi="Times New Roman Regular" w:cs="Times New Roman"/>
          <w:szCs w:val="21"/>
          <w:vertAlign w:val="superscript"/>
        </w:rPr>
        <w:t>c</w:t>
      </w:r>
      <w:r>
        <w:rPr>
          <w:rFonts w:ascii="Times New Roman Regular" w:hAnsi="Times New Roman Regular" w:cs="Times New Roman Regular"/>
          <w:szCs w:val="21"/>
        </w:rPr>
        <w:t xml:space="preserve"> Adjusted for age, sex,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p>
    <w:p>
      <w:pPr>
        <w:spacing w:line="360" w:lineRule="auto"/>
        <w:rPr>
          <w:rFonts w:ascii="Times New Roman Regular" w:hAnsi="Times New Roman Regular" w:cs="Times New Roman Regular"/>
          <w:szCs w:val="21"/>
        </w:rPr>
      </w:pPr>
      <w:r>
        <w:rPr>
          <w:rFonts w:ascii="Times New Roman Regular" w:hAnsi="Times New Roman Regular" w:cs="Times New Roman Regular"/>
          <w:b/>
          <w:bCs/>
          <w:szCs w:val="21"/>
        </w:rPr>
        <w:t>Supplementary</w:t>
      </w:r>
      <w:r>
        <w:rPr>
          <w:rFonts w:hint="eastAsia" w:ascii="Times New Roman Regular" w:hAnsi="Times New Roman Regular" w:cs="Times New Roman Regular"/>
          <w:b/>
          <w:bCs/>
          <w:szCs w:val="21"/>
        </w:rPr>
        <w:t xml:space="preserve"> </w:t>
      </w:r>
      <w:r>
        <w:rPr>
          <w:rFonts w:ascii="Times New Roman Regular" w:hAnsi="Times New Roman Regular" w:cs="Times New Roman Regular"/>
          <w:b/>
          <w:bCs/>
          <w:szCs w:val="21"/>
        </w:rPr>
        <w:t>Table 5.</w:t>
      </w:r>
      <w:r>
        <w:rPr>
          <w:rFonts w:ascii="Times New Roman Regular" w:hAnsi="Times New Roman Regular" w:cs="Times New Roman Regular"/>
          <w:szCs w:val="21"/>
        </w:rPr>
        <w:t xml:space="preserve"> Association of obesity indices change patterns with incident RA in sensitivity analysis restricted to participants diagnosed with RA based on multiple data sources.</w:t>
      </w:r>
    </w:p>
    <w:tbl>
      <w:tblPr>
        <w:tblStyle w:val="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61"/>
        <w:gridCol w:w="859"/>
        <w:gridCol w:w="1341"/>
        <w:gridCol w:w="899"/>
        <w:gridCol w:w="1539"/>
        <w:gridCol w:w="941"/>
        <w:gridCol w:w="258"/>
        <w:gridCol w:w="1698"/>
        <w:gridCol w:w="862"/>
        <w:gridCol w:w="298"/>
        <w:gridCol w:w="1681"/>
        <w:gridCol w:w="1026"/>
      </w:tblGrid>
      <w:tr>
        <w:trPr>
          <w:trHeight w:val="304" w:hRule="atLeast"/>
        </w:trPr>
        <w:tc>
          <w:tcPr>
            <w:tcW w:w="974"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Category</w:t>
            </w:r>
          </w:p>
        </w:tc>
        <w:tc>
          <w:tcPr>
            <w:tcW w:w="303"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Total</w:t>
            </w:r>
          </w:p>
        </w:tc>
        <w:tc>
          <w:tcPr>
            <w:tcW w:w="473"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Person-years</w:t>
            </w:r>
          </w:p>
        </w:tc>
        <w:tc>
          <w:tcPr>
            <w:tcW w:w="317"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Events</w:t>
            </w:r>
          </w:p>
        </w:tc>
        <w:tc>
          <w:tcPr>
            <w:tcW w:w="875"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1</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a</w:t>
            </w:r>
          </w:p>
        </w:tc>
        <w:tc>
          <w:tcPr>
            <w:tcW w:w="91"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03"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2</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b</w:t>
            </w:r>
          </w:p>
        </w:tc>
        <w:tc>
          <w:tcPr>
            <w:tcW w:w="105"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55"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3</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c</w:t>
            </w:r>
          </w:p>
        </w:tc>
      </w:tr>
      <w:tr>
        <w:trPr>
          <w:trHeight w:val="320" w:hRule="atLeast"/>
        </w:trPr>
        <w:tc>
          <w:tcPr>
            <w:tcW w:w="974"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3"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3"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43"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Crude HR (95%CI)</w:t>
            </w:r>
          </w:p>
        </w:tc>
        <w:tc>
          <w:tcPr>
            <w:tcW w:w="332"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91"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HR (95%CI)</w:t>
            </w:r>
          </w:p>
        </w:tc>
        <w:tc>
          <w:tcPr>
            <w:tcW w:w="304"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105"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HR (95%CI)</w:t>
            </w:r>
          </w:p>
        </w:tc>
        <w:tc>
          <w:tcPr>
            <w:tcW w:w="362"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r>
      <w:tr>
        <w:trPr>
          <w:trHeight w:val="310" w:hRule="atLeast"/>
        </w:trPr>
        <w:tc>
          <w:tcPr>
            <w:tcW w:w="974"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BMI change patterns</w:t>
            </w: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4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05"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6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non-overweight</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21,534</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36,110,332</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65</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0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6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Overweight to non-overweight</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4,717</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7,344,952</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1.16 (0.66-2.03)</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0.612</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1.06 (0.61-1.87)</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0.829</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1.06 (0.60-1.86)</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0.848</w:t>
            </w: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Non-overweight to overweight</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4,197</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6,565,457</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0.93 (0.49-1.77)</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0.832</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0.92 (0.48-1.74)</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0.791</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0.91 (0.48-1.74)</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0.785</w:t>
            </w: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overweight</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37,018</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63,760,602</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192</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1.66 (1.25-2.20)</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1.48 (1.11-1.98)</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0.007</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1.44 (1.08-1.93)</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0.013</w:t>
            </w:r>
          </w:p>
        </w:tc>
      </w:tr>
      <w:tr>
        <w:trPr>
          <w:trHeight w:val="304" w:hRule="atLeast"/>
        </w:trPr>
        <w:tc>
          <w:tcPr>
            <w:tcW w:w="9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4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32"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62"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74"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WHR change patterns</w:t>
            </w: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4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05"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6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non-abdominal obesity</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25,646</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45,141,759</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81</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0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6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Abdominal obesity to non-abdominal obesity</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5,076</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9,683,977</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22</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1.26 (0.79-2.02)</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0.337</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1.19 (0.74-1.91)</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0.483</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1.17 (0.73-1.89)</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0.519</w:t>
            </w: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Non-abdominal obesity to abdominal obesity</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12,078</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17,760,041</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53</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1.69 (1.20-2.39)</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0.003</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1.64 (1.15-2.33)</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0.006</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1.63 (1.14-2.31)</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0.007</w:t>
            </w: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abdominal obesity</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24,666</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41,195,566</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127</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1.72 (1.30-2.27)</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1.55 (1.13-2.13)</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0.007</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1.50 (1.09-2.06)</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0.013</w:t>
            </w:r>
          </w:p>
        </w:tc>
      </w:tr>
      <w:tr>
        <w:trPr>
          <w:trHeight w:val="304" w:hRule="atLeast"/>
        </w:trPr>
        <w:tc>
          <w:tcPr>
            <w:tcW w:w="9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4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32"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0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62"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74"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BRI change grades</w:t>
            </w:r>
          </w:p>
        </w:tc>
        <w:tc>
          <w:tcPr>
            <w:tcW w:w="30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4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3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91"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0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05"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6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low</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25,671</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43,334,796</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73</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3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91"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0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0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w:t>
            </w:r>
          </w:p>
        </w:tc>
        <w:tc>
          <w:tcPr>
            <w:tcW w:w="36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decreasing</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5,776</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9,994,440</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21</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1.26 (0.77-2.05)</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0.353</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1.15 (0.70-1.87)</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0.580</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1.15 (0.70-1.87)</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0.586</w:t>
            </w:r>
          </w:p>
        </w:tc>
      </w:tr>
      <w:tr>
        <w:trPr>
          <w:trHeight w:val="320" w:hRule="atLeast"/>
        </w:trPr>
        <w:tc>
          <w:tcPr>
            <w:tcW w:w="9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increasing</w:t>
            </w:r>
          </w:p>
        </w:tc>
        <w:tc>
          <w:tcPr>
            <w:tcW w:w="30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8,022</w:t>
            </w:r>
          </w:p>
        </w:tc>
        <w:tc>
          <w:tcPr>
            <w:tcW w:w="47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12,221,802</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34</w:t>
            </w:r>
          </w:p>
        </w:tc>
        <w:tc>
          <w:tcPr>
            <w:tcW w:w="54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1.64 (1.09-2.47)</w:t>
            </w:r>
          </w:p>
        </w:tc>
        <w:tc>
          <w:tcPr>
            <w:tcW w:w="33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0.017</w:t>
            </w:r>
          </w:p>
        </w:tc>
        <w:tc>
          <w:tcPr>
            <w:tcW w:w="9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1.49 (0.99-2.25)</w:t>
            </w:r>
          </w:p>
        </w:tc>
        <w:tc>
          <w:tcPr>
            <w:tcW w:w="30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0.055</w:t>
            </w:r>
          </w:p>
        </w:tc>
        <w:tc>
          <w:tcPr>
            <w:tcW w:w="10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1.48 (0.98-2.22)</w:t>
            </w:r>
          </w:p>
        </w:tc>
        <w:tc>
          <w:tcPr>
            <w:tcW w:w="36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0.062</w:t>
            </w:r>
          </w:p>
        </w:tc>
      </w:tr>
      <w:tr>
        <w:trPr>
          <w:trHeight w:val="320" w:hRule="atLeast"/>
        </w:trPr>
        <w:tc>
          <w:tcPr>
            <w:tcW w:w="97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high</w:t>
            </w:r>
          </w:p>
        </w:tc>
        <w:tc>
          <w:tcPr>
            <w:tcW w:w="30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27,997</w:t>
            </w:r>
          </w:p>
        </w:tc>
        <w:tc>
          <w:tcPr>
            <w:tcW w:w="47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48,230,305</w:t>
            </w:r>
          </w:p>
        </w:tc>
        <w:tc>
          <w:tcPr>
            <w:tcW w:w="317"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155</w:t>
            </w:r>
          </w:p>
        </w:tc>
        <w:tc>
          <w:tcPr>
            <w:tcW w:w="54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1.88 (1.42-2.48)</w:t>
            </w:r>
          </w:p>
        </w:tc>
        <w:tc>
          <w:tcPr>
            <w:tcW w:w="332"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91" w:type="pct"/>
            <w:tcBorders>
              <w:top w:val="nil"/>
              <w:left w:val="nil"/>
              <w:bottom w:val="single" w:color="000000" w:sz="4" w:space="0"/>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9"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1.55 (1.16-2.08)</w:t>
            </w:r>
          </w:p>
        </w:tc>
        <w:tc>
          <w:tcPr>
            <w:tcW w:w="30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0.003</w:t>
            </w:r>
          </w:p>
        </w:tc>
        <w:tc>
          <w:tcPr>
            <w:tcW w:w="105" w:type="pct"/>
            <w:tcBorders>
              <w:top w:val="nil"/>
              <w:left w:val="nil"/>
              <w:bottom w:val="single" w:color="000000" w:sz="4" w:space="0"/>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93"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1.50 (1.12-2.02)</w:t>
            </w:r>
          </w:p>
        </w:tc>
        <w:tc>
          <w:tcPr>
            <w:tcW w:w="362"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0.007</w:t>
            </w:r>
          </w:p>
        </w:tc>
      </w:tr>
    </w:tbl>
    <w:p>
      <w:pPr>
        <w:spacing w:line="360" w:lineRule="auto"/>
        <w:rPr>
          <w:rFonts w:ascii="Times New Roman Regular" w:hAnsi="Times New Roman Regular" w:cs="Times New Roman Regular"/>
          <w:szCs w:val="21"/>
        </w:rPr>
      </w:pPr>
      <w:r>
        <w:rPr>
          <w:rFonts w:ascii="Times New Roman Regular" w:hAnsi="Times New Roman Regular" w:cs="Times New Roman Regular"/>
          <w:szCs w:val="21"/>
        </w:rPr>
        <w:t>Abbreviations: BMI, body mass index; WHR, waist-to-hip ratio; BRI, body roundness index; RA, rheumatoid arthritis; HR, hazard ratio; CI, confident interval; TDI, Townsend deprivation index; CVD, cardiovascular disease.</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a</w:t>
      </w:r>
      <w:r>
        <w:rPr>
          <w:rFonts w:ascii="Times New Roman Regular" w:hAnsi="Times New Roman Regular" w:cs="Times New Roman Regular"/>
          <w:szCs w:val="21"/>
        </w:rPr>
        <w:t xml:space="preserve"> </w:t>
      </w:r>
      <w:r>
        <w:rPr>
          <w:rFonts w:hint="default" w:ascii="Times New Roman Regular" w:hAnsi="Times New Roman Regular" w:cs="Times New Roman Regular"/>
          <w:szCs w:val="21"/>
          <w:lang w:val="en-US"/>
        </w:rPr>
        <w:t>U</w:t>
      </w:r>
      <w:r>
        <w:rPr>
          <w:rFonts w:hint="eastAsia" w:ascii="Times New Roman Regular" w:hAnsi="Times New Roman Regular" w:cs="Times New Roman Regular"/>
          <w:szCs w:val="21"/>
          <w:lang w:val="en-US" w:eastAsia="zh-CN"/>
        </w:rPr>
        <w:t>n</w:t>
      </w:r>
      <w:r>
        <w:rPr>
          <w:rFonts w:hint="default" w:ascii="Times New Roman Regular" w:hAnsi="Times New Roman Regular" w:cs="Times New Roman Regular"/>
          <w:szCs w:val="21"/>
          <w:lang w:val="en-US" w:eastAsia="zh-CN"/>
        </w:rPr>
        <w:t>a</w:t>
      </w:r>
      <w:r>
        <w:rPr>
          <w:rFonts w:ascii="Times New Roman Regular" w:hAnsi="Times New Roman Regular" w:cs="Times New Roman Regular"/>
          <w:szCs w:val="21"/>
        </w:rPr>
        <w:t xml:space="preserve">djusted </w:t>
      </w:r>
      <w:r>
        <w:rPr>
          <w:rFonts w:hint="default" w:ascii="Times New Roman Regular" w:hAnsi="Times New Roman Regular" w:cs="Times New Roman Regular"/>
          <w:szCs w:val="21"/>
          <w:lang w:val="en-US"/>
        </w:rPr>
        <w:t>model</w:t>
      </w:r>
      <w:r>
        <w:rPr>
          <w:rFonts w:ascii="Times New Roman Regular" w:hAnsi="Times New Roman Regular" w:cs="Times New Roman Regular"/>
          <w:szCs w:val="21"/>
        </w:rPr>
        <w:t>.</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b</w:t>
      </w:r>
      <w:r>
        <w:rPr>
          <w:rFonts w:ascii="Times New Roman Regular" w:hAnsi="Times New Roman Regular" w:cs="Times New Roman Regular"/>
          <w:szCs w:val="21"/>
        </w:rPr>
        <w:t xml:space="preserve"> Adjusted for age, sex, ethnicity, education, TDI, smoking status, drinking status, physical activity and diet. </w:t>
      </w:r>
    </w:p>
    <w:p>
      <w:pPr>
        <w:spacing w:line="360" w:lineRule="auto"/>
        <w:rPr>
          <w:rFonts w:ascii="Times New Roman Regular" w:hAnsi="Times New Roman Regular" w:cs="Times New Roman Regular"/>
          <w:szCs w:val="21"/>
        </w:rPr>
        <w:sectPr>
          <w:pgSz w:w="16838" w:h="11906" w:orient="landscape"/>
          <w:pgMar w:top="1800" w:right="1440" w:bottom="1800" w:left="1440" w:header="851" w:footer="992" w:gutter="0"/>
          <w:cols w:space="425" w:num="1"/>
          <w:docGrid w:type="lines" w:linePitch="312" w:charSpace="0"/>
        </w:sectPr>
      </w:pPr>
      <w:r>
        <w:rPr>
          <w:rFonts w:ascii="Times New Roman Regular" w:hAnsi="Times New Roman Regular" w:cs="Times New Roman"/>
          <w:szCs w:val="21"/>
          <w:vertAlign w:val="superscript"/>
        </w:rPr>
        <w:t>c</w:t>
      </w:r>
      <w:r>
        <w:rPr>
          <w:rFonts w:ascii="Times New Roman Regular" w:hAnsi="Times New Roman Regular" w:cs="Times New Roman Regular"/>
          <w:szCs w:val="21"/>
        </w:rPr>
        <w:t xml:space="preserve"> Adjusted for age, sex,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p>
    <w:p>
      <w:pPr>
        <w:spacing w:line="360" w:lineRule="auto"/>
        <w:rPr>
          <w:rFonts w:ascii="Times New Roman Regular" w:hAnsi="Times New Roman Regular" w:cs="Times New Roman Regular"/>
          <w:szCs w:val="21"/>
        </w:rPr>
      </w:pPr>
      <w:r>
        <w:rPr>
          <w:rFonts w:ascii="Times New Roman Bold" w:hAnsi="Times New Roman Bold" w:cs="Times New Roman Bold"/>
          <w:b/>
          <w:bCs/>
          <w:szCs w:val="21"/>
        </w:rPr>
        <w:t>Supplementary Table 6.</w:t>
      </w:r>
      <w:r>
        <w:rPr>
          <w:rFonts w:ascii="Times New Roman Regular" w:hAnsi="Times New Roman Regular" w:cs="Times New Roman Regular"/>
          <w:szCs w:val="21"/>
        </w:rPr>
        <w:t xml:space="preserve"> Association of obesity indices change patterns with incident RA in sensitivity analysis treating death as a competing risk event using the Fine-Gray model.</w:t>
      </w:r>
    </w:p>
    <w:tbl>
      <w:tblPr>
        <w:tblStyle w:val="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24"/>
        <w:gridCol w:w="1089"/>
        <w:gridCol w:w="1344"/>
        <w:gridCol w:w="900"/>
        <w:gridCol w:w="1660"/>
        <w:gridCol w:w="810"/>
        <w:gridCol w:w="474"/>
        <w:gridCol w:w="1563"/>
        <w:gridCol w:w="672"/>
        <w:gridCol w:w="494"/>
        <w:gridCol w:w="1563"/>
        <w:gridCol w:w="772"/>
      </w:tblGrid>
      <w:tr>
        <w:trPr>
          <w:trHeight w:val="304" w:hRule="atLeast"/>
        </w:trPr>
        <w:tc>
          <w:tcPr>
            <w:tcW w:w="996"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Category</w:t>
            </w:r>
          </w:p>
        </w:tc>
        <w:tc>
          <w:tcPr>
            <w:tcW w:w="384"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Total</w:t>
            </w:r>
          </w:p>
        </w:tc>
        <w:tc>
          <w:tcPr>
            <w:tcW w:w="474"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Person-years</w:t>
            </w:r>
          </w:p>
        </w:tc>
        <w:tc>
          <w:tcPr>
            <w:tcW w:w="317" w:type="pct"/>
            <w:vMerge w:val="restart"/>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Events</w:t>
            </w:r>
          </w:p>
        </w:tc>
        <w:tc>
          <w:tcPr>
            <w:tcW w:w="871"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1</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a</w:t>
            </w:r>
          </w:p>
        </w:tc>
        <w:tc>
          <w:tcPr>
            <w:tcW w:w="167"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788"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2</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b</w:t>
            </w:r>
          </w:p>
        </w:tc>
        <w:tc>
          <w:tcPr>
            <w:tcW w:w="174" w:type="pct"/>
            <w:tcBorders>
              <w:top w:val="single" w:color="000000" w:sz="4" w:space="0"/>
              <w:left w:val="nil"/>
              <w:bottom w:val="nil"/>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824" w:type="pct"/>
            <w:gridSpan w:val="2"/>
            <w:tcBorders>
              <w:top w:val="single" w:color="000000" w:sz="4" w:space="0"/>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Model 3</w:t>
            </w:r>
            <w:r>
              <w:rPr>
                <w:rFonts w:hint="default" w:ascii="Times New Roman Regular" w:hAnsi="Times New Roman Regular" w:eastAsia="Times New Roman Regular" w:cs="Times New Roman Regular"/>
                <w:b/>
                <w:bCs/>
                <w:i w:val="0"/>
                <w:iCs w:val="0"/>
                <w:color w:val="000000"/>
                <w:kern w:val="0"/>
                <w:sz w:val="20"/>
                <w:szCs w:val="20"/>
                <w:u w:val="none"/>
                <w:vertAlign w:val="superscript"/>
                <w:lang w:val="en-US" w:eastAsia="zh-CN" w:bidi="ar"/>
              </w:rPr>
              <w:t>c</w:t>
            </w:r>
          </w:p>
        </w:tc>
      </w:tr>
      <w:tr>
        <w:trPr>
          <w:trHeight w:val="620" w:hRule="atLeast"/>
        </w:trPr>
        <w:tc>
          <w:tcPr>
            <w:tcW w:w="996"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84"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4"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vMerge w:val="continue"/>
            <w:tcBorders>
              <w:top w:val="single" w:color="000000" w:sz="4" w:space="0"/>
              <w:left w:val="nil"/>
              <w:bottom w:val="single" w:color="000000" w:sz="4" w:space="0"/>
              <w:right w:val="nil"/>
            </w:tcBorders>
            <w:shd w:val="clear" w:color="auto" w:fill="D0CECE"/>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85"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Subdistribution HR (95%CI)</w:t>
            </w:r>
          </w:p>
        </w:tc>
        <w:tc>
          <w:tcPr>
            <w:tcW w:w="285"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167"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Subdistribution HR (95%CI)</w:t>
            </w:r>
          </w:p>
        </w:tc>
        <w:tc>
          <w:tcPr>
            <w:tcW w:w="237"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c>
          <w:tcPr>
            <w:tcW w:w="174" w:type="pct"/>
            <w:tcBorders>
              <w:top w:val="nil"/>
              <w:left w:val="nil"/>
              <w:bottom w:val="single" w:color="000000" w:sz="4" w:space="0"/>
              <w:right w:val="nil"/>
            </w:tcBorders>
            <w:shd w:val="clear" w:color="auto" w:fill="D0CECE"/>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Subdistribution HR (95%CI)</w:t>
            </w:r>
          </w:p>
        </w:tc>
        <w:tc>
          <w:tcPr>
            <w:tcW w:w="272" w:type="pct"/>
            <w:tcBorders>
              <w:top w:val="nil"/>
              <w:left w:val="nil"/>
              <w:bottom w:val="single" w:color="000000" w:sz="4" w:space="0"/>
              <w:right w:val="nil"/>
            </w:tcBorders>
            <w:shd w:val="clear" w:color="auto" w:fill="D0CECE"/>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iCs/>
                <w:color w:val="000000"/>
                <w:sz w:val="20"/>
                <w:szCs w:val="20"/>
                <w:u w:val="none"/>
              </w:rPr>
            </w:pPr>
            <w:r>
              <w:rPr>
                <w:rFonts w:hint="default" w:ascii="Times New Roman Regular" w:hAnsi="Times New Roman Regular" w:eastAsia="Times New Roman Regular" w:cs="Times New Roman Regular"/>
                <w:b/>
                <w:bCs/>
                <w:i/>
                <w:iCs/>
                <w:color w:val="000000"/>
                <w:kern w:val="0"/>
                <w:sz w:val="20"/>
                <w:szCs w:val="20"/>
                <w:u w:val="none"/>
                <w:lang w:val="en-US" w:eastAsia="zh-CN" w:bidi="ar"/>
              </w:rPr>
              <w:t xml:space="preserve">P </w:t>
            </w: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r>
      <w:tr>
        <w:trPr>
          <w:trHeight w:val="320" w:hRule="atLeast"/>
        </w:trPr>
        <w:tc>
          <w:tcPr>
            <w:tcW w:w="996"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BMI change patterns</w:t>
            </w:r>
          </w:p>
        </w:tc>
        <w:tc>
          <w:tcPr>
            <w:tcW w:w="38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85"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85"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67"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3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7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7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non-overweight</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21,683</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36,328,299</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80</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8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67"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37"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7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7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Overweight to non-overweight</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4,763</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7,409,191</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24</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1.48 (0.94-2.34)</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0.092 </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1.39 (0.88-2.19)</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0.160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1.38 (0.87-2.18)</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0.170 </w:t>
            </w: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Non-overweight to overweight</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4,237</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6,624,675</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1.17 (0.69-1.97)</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0.560 </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1.14 (0.67-1.93)</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0.630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1.14 (0.67-1.93)</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0.640 </w:t>
            </w: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overweight</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37,378</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64,338,125</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233</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1.63 (1.26-2.10)</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1.48 (1.15-1.92)</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0.003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1.45 (1.12-1.88)</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0.005 </w:t>
            </w:r>
          </w:p>
        </w:tc>
      </w:tr>
      <w:tr>
        <w:trPr>
          <w:trHeight w:val="304" w:hRule="atLeast"/>
        </w:trPr>
        <w:tc>
          <w:tcPr>
            <w:tcW w:w="996"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8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8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28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23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272"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96"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WHR change patterns</w:t>
            </w:r>
          </w:p>
        </w:tc>
        <w:tc>
          <w:tcPr>
            <w:tcW w:w="38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85"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85"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67"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3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7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7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non-abdominal obesity</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25,858</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45,460,505</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108</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8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67"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37"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7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7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Abdominal obesity to non-abdominal obesity</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5,117</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9,753,890</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30</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1.28 (0.86-1.92)</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0.230 </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1.25 (0.83-1.90)</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0.280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1.24 (0.82-1.88)</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0.310 </w:t>
            </w: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Non-abdominal obesity to abdominal obesity</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12,175</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17,895,600</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59</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1.40 (1.02-1.93)</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0.037 </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1.39 (1.10-1.91)</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0.044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1.39 (1.01-1.91)</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0.045 </w:t>
            </w: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abdominal obesity</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24,911</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41,590,295</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157</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1.57 (1.23-2.01)</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1.51 (1.15-1.99)</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0.003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1.48 (1.12-1.95)</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0.006 </w:t>
            </w:r>
          </w:p>
        </w:tc>
      </w:tr>
      <w:tr>
        <w:trPr>
          <w:trHeight w:val="304" w:hRule="atLeast"/>
        </w:trPr>
        <w:tc>
          <w:tcPr>
            <w:tcW w:w="996"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8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4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31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8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285"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23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272"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96" w:type="pct"/>
            <w:tcBorders>
              <w:top w:val="nil"/>
              <w:left w:val="nil"/>
              <w:bottom w:val="nil"/>
              <w:right w:val="nil"/>
            </w:tcBorders>
            <w:shd w:val="clear" w:color="auto" w:fill="E7E6E6"/>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BRI change grades</w:t>
            </w:r>
          </w:p>
        </w:tc>
        <w:tc>
          <w:tcPr>
            <w:tcW w:w="38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474"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31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585"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85"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67"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37"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c>
          <w:tcPr>
            <w:tcW w:w="174" w:type="pct"/>
            <w:tcBorders>
              <w:top w:val="nil"/>
              <w:left w:val="nil"/>
              <w:bottom w:val="nil"/>
              <w:right w:val="nil"/>
            </w:tcBorders>
            <w:shd w:val="clear" w:color="auto" w:fill="E7E6E6"/>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val="0"/>
                <w:iCs w:val="0"/>
                <w:color w:val="000000"/>
                <w:sz w:val="20"/>
                <w:szCs w:val="20"/>
                <w:u w:val="none"/>
              </w:rPr>
            </w:pPr>
          </w:p>
        </w:tc>
        <w:tc>
          <w:tcPr>
            <w:tcW w:w="272" w:type="pct"/>
            <w:tcBorders>
              <w:top w:val="nil"/>
              <w:left w:val="nil"/>
              <w:bottom w:val="nil"/>
              <w:right w:val="nil"/>
            </w:tcBorders>
            <w:shd w:val="clear" w:color="auto" w:fill="E7E6E6"/>
            <w:vAlign w:val="center"/>
          </w:tcPr>
          <w:p>
            <w:pPr>
              <w:jc w:val="center"/>
              <w:rPr>
                <w:rFonts w:hint="default" w:ascii="Times New Roman Regular" w:hAnsi="Times New Roman Regular" w:eastAsia="Times New Roman Regular" w:cs="Times New Roman Regular"/>
                <w:b/>
                <w:bCs/>
                <w:i/>
                <w:iCs/>
                <w:color w:val="000000"/>
                <w:sz w:val="20"/>
                <w:szCs w:val="20"/>
                <w:u w:val="none"/>
              </w:rPr>
            </w:pP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low</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25,856</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43,604,670</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96</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85"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67"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37"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174"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1.00 </w:t>
            </w:r>
          </w:p>
        </w:tc>
        <w:tc>
          <w:tcPr>
            <w:tcW w:w="272" w:type="pct"/>
            <w:tcBorders>
              <w:top w:val="nil"/>
              <w:left w:val="nil"/>
              <w:bottom w:val="nil"/>
              <w:right w:val="nil"/>
            </w:tcBorders>
            <w:shd w:val="clear" w:color="auto" w:fill="auto"/>
            <w:noWrap/>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decreasing</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5,838</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10,088,467</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28</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1.26 (0.83-1.92)</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0.280 </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1.19 (0.78-1.81)</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0.430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1.19 (0.78-1.81)</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0.430 </w:t>
            </w:r>
          </w:p>
        </w:tc>
      </w:tr>
      <w:tr>
        <w:trPr>
          <w:trHeight w:val="320" w:hRule="atLeast"/>
        </w:trPr>
        <w:tc>
          <w:tcPr>
            <w:tcW w:w="996"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Grade increasing</w:t>
            </w:r>
          </w:p>
        </w:tc>
        <w:tc>
          <w:tcPr>
            <w:tcW w:w="3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8,094</w:t>
            </w:r>
          </w:p>
        </w:tc>
        <w:tc>
          <w:tcPr>
            <w:tcW w:w="47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12,327,127</w:t>
            </w:r>
          </w:p>
        </w:tc>
        <w:tc>
          <w:tcPr>
            <w:tcW w:w="31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41</w:t>
            </w:r>
          </w:p>
        </w:tc>
        <w:tc>
          <w:tcPr>
            <w:tcW w:w="5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1.50 (1.04-2.17)</w:t>
            </w:r>
          </w:p>
        </w:tc>
        <w:tc>
          <w:tcPr>
            <w:tcW w:w="285"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0.029 </w:t>
            </w:r>
          </w:p>
        </w:tc>
        <w:tc>
          <w:tcPr>
            <w:tcW w:w="167"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1.39 (0.96-1.99)</w:t>
            </w:r>
          </w:p>
        </w:tc>
        <w:tc>
          <w:tcPr>
            <w:tcW w:w="237"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0.082 </w:t>
            </w:r>
          </w:p>
        </w:tc>
        <w:tc>
          <w:tcPr>
            <w:tcW w:w="174" w:type="pct"/>
            <w:tcBorders>
              <w:top w:val="nil"/>
              <w:left w:val="nil"/>
              <w:bottom w:val="nil"/>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1.37 (0.95-1.97)</w:t>
            </w:r>
          </w:p>
        </w:tc>
        <w:tc>
          <w:tcPr>
            <w:tcW w:w="272"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0.094 </w:t>
            </w:r>
          </w:p>
        </w:tc>
      </w:tr>
      <w:tr>
        <w:trPr>
          <w:trHeight w:val="320" w:hRule="atLeast"/>
        </w:trPr>
        <w:tc>
          <w:tcPr>
            <w:tcW w:w="996"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Stable high</w:t>
            </w:r>
          </w:p>
        </w:tc>
        <w:tc>
          <w:tcPr>
            <w:tcW w:w="38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28,273</w:t>
            </w:r>
          </w:p>
        </w:tc>
        <w:tc>
          <w:tcPr>
            <w:tcW w:w="474"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48,680,026</w:t>
            </w:r>
          </w:p>
        </w:tc>
        <w:tc>
          <w:tcPr>
            <w:tcW w:w="317"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189</w:t>
            </w:r>
          </w:p>
        </w:tc>
        <w:tc>
          <w:tcPr>
            <w:tcW w:w="585"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1.73 (1.35-2.21)</w:t>
            </w:r>
          </w:p>
        </w:tc>
        <w:tc>
          <w:tcPr>
            <w:tcW w:w="285"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&lt;0.001</w:t>
            </w:r>
          </w:p>
        </w:tc>
        <w:tc>
          <w:tcPr>
            <w:tcW w:w="167" w:type="pct"/>
            <w:tcBorders>
              <w:top w:val="nil"/>
              <w:left w:val="nil"/>
              <w:bottom w:val="single" w:color="000000" w:sz="4" w:space="0"/>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1.49 (1.15-1.93)</w:t>
            </w:r>
          </w:p>
        </w:tc>
        <w:tc>
          <w:tcPr>
            <w:tcW w:w="237"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0.002 </w:t>
            </w:r>
          </w:p>
        </w:tc>
        <w:tc>
          <w:tcPr>
            <w:tcW w:w="174" w:type="pct"/>
            <w:tcBorders>
              <w:top w:val="nil"/>
              <w:left w:val="nil"/>
              <w:bottom w:val="single" w:color="000000" w:sz="4" w:space="0"/>
              <w:right w:val="nil"/>
            </w:tcBorders>
            <w:shd w:val="clear" w:color="auto" w:fill="auto"/>
            <w:vAlign w:val="center"/>
          </w:tcPr>
          <w:p>
            <w:pPr>
              <w:jc w:val="center"/>
              <w:rPr>
                <w:rFonts w:hint="default" w:ascii="Times New Roman Regular" w:hAnsi="Times New Roman Regular" w:eastAsia="Times New Roman Regular" w:cs="Times New Roman Regular"/>
                <w:i w:val="0"/>
                <w:iCs w:val="0"/>
                <w:color w:val="000000"/>
                <w:sz w:val="20"/>
                <w:szCs w:val="20"/>
                <w:u w:val="none"/>
              </w:rPr>
            </w:pPr>
          </w:p>
        </w:tc>
        <w:tc>
          <w:tcPr>
            <w:tcW w:w="551"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1.46 (1.13-1.89)</w:t>
            </w:r>
          </w:p>
        </w:tc>
        <w:tc>
          <w:tcPr>
            <w:tcW w:w="272" w:type="pc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xml:space="preserve">0.004 </w:t>
            </w:r>
          </w:p>
        </w:tc>
      </w:tr>
    </w:tbl>
    <w:p>
      <w:pPr>
        <w:spacing w:line="360" w:lineRule="auto"/>
        <w:rPr>
          <w:rFonts w:ascii="Times New Roman Regular" w:hAnsi="Times New Roman Regular" w:cs="Times New Roman Regular"/>
          <w:szCs w:val="21"/>
        </w:rPr>
      </w:pPr>
      <w:r>
        <w:rPr>
          <w:rFonts w:ascii="Times New Roman Regular" w:hAnsi="Times New Roman Regular" w:cs="Times New Roman Regular"/>
          <w:szCs w:val="21"/>
        </w:rPr>
        <w:t>Abbreviations: BMI, body mass index; WHR, waist-to-hip ratio; BRI, body roundness index; RA, rheumatoid arthritis; HR, hazard ratio; CI, confident interval; TDI, Townsend deprivation index; CVD, cardiovascular disease.</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a</w:t>
      </w:r>
      <w:r>
        <w:rPr>
          <w:rFonts w:ascii="Times New Roman Regular" w:hAnsi="Times New Roman Regular" w:cs="Times New Roman Regular"/>
          <w:szCs w:val="21"/>
        </w:rPr>
        <w:t xml:space="preserve"> </w:t>
      </w:r>
      <w:r>
        <w:rPr>
          <w:rFonts w:hint="default" w:ascii="Times New Roman Regular" w:hAnsi="Times New Roman Regular" w:cs="Times New Roman Regular"/>
          <w:szCs w:val="21"/>
          <w:lang w:val="en-US"/>
        </w:rPr>
        <w:t>U</w:t>
      </w:r>
      <w:r>
        <w:rPr>
          <w:rFonts w:hint="eastAsia" w:ascii="Times New Roman Regular" w:hAnsi="Times New Roman Regular" w:cs="Times New Roman Regular"/>
          <w:szCs w:val="21"/>
          <w:lang w:val="en-US" w:eastAsia="zh-CN"/>
        </w:rPr>
        <w:t>n</w:t>
      </w:r>
      <w:r>
        <w:rPr>
          <w:rFonts w:hint="default" w:ascii="Times New Roman Regular" w:hAnsi="Times New Roman Regular" w:cs="Times New Roman Regular"/>
          <w:szCs w:val="21"/>
          <w:lang w:val="en-US" w:eastAsia="zh-CN"/>
        </w:rPr>
        <w:t>a</w:t>
      </w:r>
      <w:r>
        <w:rPr>
          <w:rFonts w:ascii="Times New Roman Regular" w:hAnsi="Times New Roman Regular" w:cs="Times New Roman Regular"/>
          <w:szCs w:val="21"/>
        </w:rPr>
        <w:t xml:space="preserve">djusted </w:t>
      </w:r>
      <w:r>
        <w:rPr>
          <w:rFonts w:hint="default" w:ascii="Times New Roman Regular" w:hAnsi="Times New Roman Regular" w:cs="Times New Roman Regular"/>
          <w:szCs w:val="21"/>
          <w:lang w:val="en-US"/>
        </w:rPr>
        <w:t>model</w:t>
      </w:r>
      <w:r>
        <w:rPr>
          <w:rFonts w:ascii="Times New Roman Regular" w:hAnsi="Times New Roman Regular" w:cs="Times New Roman Regular"/>
          <w:szCs w:val="21"/>
        </w:rPr>
        <w:t>.</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b</w:t>
      </w:r>
      <w:r>
        <w:rPr>
          <w:rFonts w:ascii="Times New Roman Regular" w:hAnsi="Times New Roman Regular" w:cs="Times New Roman Regular"/>
          <w:szCs w:val="21"/>
        </w:rPr>
        <w:t xml:space="preserve"> Adjusted for age, sex, ethnicity, education, TDI, smoking status, drinking status, physical activity and diet. </w:t>
      </w:r>
    </w:p>
    <w:p>
      <w:pPr>
        <w:spacing w:line="360" w:lineRule="auto"/>
        <w:rPr>
          <w:rFonts w:ascii="Times New Roman Regular" w:hAnsi="Times New Roman Regular" w:cs="Times New Roman Regular"/>
          <w:szCs w:val="21"/>
        </w:rPr>
      </w:pPr>
      <w:r>
        <w:rPr>
          <w:rFonts w:ascii="Times New Roman Regular" w:hAnsi="Times New Roman Regular" w:cs="Times New Roman"/>
          <w:szCs w:val="21"/>
          <w:vertAlign w:val="superscript"/>
        </w:rPr>
        <w:t>c</w:t>
      </w:r>
      <w:r>
        <w:rPr>
          <w:rFonts w:ascii="Times New Roman Regular" w:hAnsi="Times New Roman Regular" w:cs="Times New Roman Regular"/>
          <w:szCs w:val="21"/>
        </w:rPr>
        <w:t xml:space="preserve"> Adjusted for age, sex, ethnicity, education, TDI, smoking status, drinking status, physical activity, diet, </w:t>
      </w:r>
      <w:r>
        <w:rPr>
          <w:rFonts w:ascii="Times New Roman Regular" w:hAnsi="Times New Roman Regular" w:cs="Times New Roman Regular"/>
          <w:szCs w:val="21"/>
          <w:lang w:val="en-US"/>
        </w:rPr>
        <w:t>cancer status</w:t>
      </w:r>
      <w:r>
        <w:rPr>
          <w:rFonts w:ascii="Times New Roman Regular" w:hAnsi="Times New Roman Regular" w:cs="Times New Roman Regular"/>
          <w:szCs w:val="21"/>
        </w:rPr>
        <w:t>, CVD status and diabetes mellitus status</w:t>
      </w:r>
      <w:bookmarkStart w:id="2" w:name="_GoBack"/>
      <w:bookmarkEnd w:id="2"/>
      <w:r>
        <w:rPr>
          <w:rFonts w:ascii="Times New Roman Regular" w:hAnsi="Times New Roman Regular" w:cs="Times New Roman Regular"/>
          <w:szCs w:val="21"/>
        </w:rPr>
        <w:t>.</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Hei">
    <w:altName w:val="汉仪中黑KW"/>
    <w:panose1 w:val="02010609060101010101"/>
    <w:charset w:val="86"/>
    <w:family w:val="modern"/>
    <w:pitch w:val="default"/>
    <w:sig w:usb0="00000000" w:usb1="00000000" w:usb2="00000016"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等线KW">
    <w:panose1 w:val="01010104010101010101"/>
    <w:charset w:val="86"/>
    <w:family w:val="auto"/>
    <w:pitch w:val="default"/>
    <w:sig w:usb0="800002BF" w:usb1="004F7CFA"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345C"/>
    <w:rsid w:val="00054D6B"/>
    <w:rsid w:val="00172A27"/>
    <w:rsid w:val="00233454"/>
    <w:rsid w:val="0052633F"/>
    <w:rsid w:val="008F4759"/>
    <w:rsid w:val="00BB6BB4"/>
    <w:rsid w:val="00C6194B"/>
    <w:rsid w:val="00D10A92"/>
    <w:rsid w:val="00D96238"/>
    <w:rsid w:val="00E54544"/>
    <w:rsid w:val="00F036A3"/>
    <w:rsid w:val="00FD1900"/>
    <w:rsid w:val="0EBF3892"/>
    <w:rsid w:val="1FFF4DED"/>
    <w:rsid w:val="2FA430D1"/>
    <w:rsid w:val="2FEEBAA7"/>
    <w:rsid w:val="33BF3762"/>
    <w:rsid w:val="3CBD221F"/>
    <w:rsid w:val="53FD976B"/>
    <w:rsid w:val="555BF815"/>
    <w:rsid w:val="5637F9AF"/>
    <w:rsid w:val="5767310D"/>
    <w:rsid w:val="577F3C66"/>
    <w:rsid w:val="57AF2814"/>
    <w:rsid w:val="59580AB6"/>
    <w:rsid w:val="59EAB726"/>
    <w:rsid w:val="5ECBB014"/>
    <w:rsid w:val="6A7CC4BF"/>
    <w:rsid w:val="6DFF2465"/>
    <w:rsid w:val="75FEA81A"/>
    <w:rsid w:val="767FEF6E"/>
    <w:rsid w:val="777FA475"/>
    <w:rsid w:val="77EB12F8"/>
    <w:rsid w:val="77ED8C33"/>
    <w:rsid w:val="79FFE395"/>
    <w:rsid w:val="7DF9048B"/>
    <w:rsid w:val="7EB9161E"/>
    <w:rsid w:val="7FD65865"/>
    <w:rsid w:val="7FDFAF0F"/>
    <w:rsid w:val="7FF72E63"/>
    <w:rsid w:val="97B7DB60"/>
    <w:rsid w:val="9EF46F5E"/>
    <w:rsid w:val="A77FB4DB"/>
    <w:rsid w:val="AEDDA11D"/>
    <w:rsid w:val="AF7FDECE"/>
    <w:rsid w:val="B9FD6A9A"/>
    <w:rsid w:val="BB87554B"/>
    <w:rsid w:val="BEF78813"/>
    <w:rsid w:val="BFDEE780"/>
    <w:rsid w:val="CBF51D6C"/>
    <w:rsid w:val="CFF727F7"/>
    <w:rsid w:val="D5F75AFC"/>
    <w:rsid w:val="D6FDA5DF"/>
    <w:rsid w:val="DB743C5C"/>
    <w:rsid w:val="DEFF777D"/>
    <w:rsid w:val="DF79F7A9"/>
    <w:rsid w:val="DFFF99A7"/>
    <w:rsid w:val="E77FA507"/>
    <w:rsid w:val="E77FE13E"/>
    <w:rsid w:val="F75E0D57"/>
    <w:rsid w:val="F7D75873"/>
    <w:rsid w:val="F7F344FB"/>
    <w:rsid w:val="F97FD8A7"/>
    <w:rsid w:val="FBC726EE"/>
    <w:rsid w:val="FCD84E6D"/>
    <w:rsid w:val="FEFC4A85"/>
    <w:rsid w:val="FF759C8B"/>
    <w:rsid w:val="FFEEF5A0"/>
    <w:rsid w:val="FFFD804E"/>
    <w:rsid w:val="FFFFE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SimHei"/>
      <w:b/>
      <w:sz w:val="32"/>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iPriority w:val="0"/>
    <w:rPr>
      <w:sz w:val="24"/>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61"/>
    <w:basedOn w:val="6"/>
    <w:uiPriority w:val="0"/>
    <w:rPr>
      <w:rFonts w:ascii="DengXian" w:hAnsi="DengXian" w:eastAsia="DengXian" w:cs="DengXian"/>
      <w:b/>
      <w:bCs/>
      <w:color w:val="000000"/>
      <w:sz w:val="20"/>
      <w:szCs w:val="20"/>
      <w:u w:val="none"/>
    </w:rPr>
  </w:style>
  <w:style w:type="character" w:customStyle="1" w:styleId="8">
    <w:name w:val="font21"/>
    <w:basedOn w:val="6"/>
    <w:uiPriority w:val="0"/>
    <w:rPr>
      <w:rFonts w:hint="default" w:ascii="Times New Roman Regular" w:hAnsi="Times New Roman Regular" w:eastAsia="Times New Roman Regular" w:cs="Times New Roman Regular"/>
      <w:b/>
      <w:bCs/>
      <w:color w:val="000000"/>
      <w:sz w:val="20"/>
      <w:szCs w:val="20"/>
      <w:u w:val="none"/>
    </w:rPr>
  </w:style>
  <w:style w:type="character" w:customStyle="1" w:styleId="9">
    <w:name w:val="font71"/>
    <w:basedOn w:val="6"/>
    <w:uiPriority w:val="0"/>
    <w:rPr>
      <w:rFonts w:hint="default" w:ascii="Times New Roman Regular" w:hAnsi="Times New Roman Regular" w:eastAsia="Times New Roman Regular" w:cs="Times New Roman Regular"/>
      <w:b/>
      <w:bCs/>
      <w:color w:val="000000"/>
      <w:sz w:val="20"/>
      <w:szCs w:val="20"/>
      <w:u w:val="none"/>
      <w:vertAlign w:val="superscript"/>
    </w:rPr>
  </w:style>
  <w:style w:type="character" w:customStyle="1" w:styleId="10">
    <w:name w:val="font41"/>
    <w:basedOn w:val="6"/>
    <w:uiPriority w:val="0"/>
    <w:rPr>
      <w:rFonts w:hint="default" w:ascii="Times New Roman Regular" w:hAnsi="Times New Roman Regular" w:eastAsia="Times New Roman Regular" w:cs="Times New Roman Regular"/>
      <w:b/>
      <w:bCs/>
      <w:i/>
      <w:iCs/>
      <w:color w:val="000000"/>
      <w:sz w:val="20"/>
      <w:szCs w:val="20"/>
      <w:u w:val="none"/>
    </w:rPr>
  </w:style>
  <w:style w:type="character" w:customStyle="1" w:styleId="11">
    <w:name w:val="font51"/>
    <w:basedOn w:val="6"/>
    <w:uiPriority w:val="0"/>
    <w:rPr>
      <w:rFonts w:ascii="DengXian" w:hAnsi="DengXian" w:eastAsia="DengXian" w:cs="DengXian"/>
      <w:b/>
      <w:bCs/>
      <w:color w:val="000000"/>
      <w:sz w:val="20"/>
      <w:szCs w:val="20"/>
      <w:u w:val="none"/>
    </w:rPr>
  </w:style>
  <w:style w:type="character" w:customStyle="1" w:styleId="12">
    <w:name w:val="font11"/>
    <w:basedOn w:val="6"/>
    <w:uiPriority w:val="0"/>
    <w:rPr>
      <w:rFonts w:hint="default" w:ascii="Times New Roman Regular" w:hAnsi="Times New Roman Regular" w:eastAsia="Times New Roman Regular" w:cs="Times New Roman Regular"/>
      <w:color w:val="000000"/>
      <w:sz w:val="20"/>
      <w:szCs w:val="20"/>
      <w:u w:val="none"/>
    </w:rPr>
  </w:style>
  <w:style w:type="character" w:customStyle="1" w:styleId="13">
    <w:name w:val="font91"/>
    <w:basedOn w:val="6"/>
    <w:uiPriority w:val="0"/>
    <w:rPr>
      <w:rFonts w:hint="default" w:ascii="Times New Roman" w:hAnsi="Times New Roman" w:cs="Times New Roman"/>
      <w:b/>
      <w:bCs/>
      <w:color w:val="000000"/>
      <w:sz w:val="20"/>
      <w:szCs w:val="20"/>
      <w:u w:val="none"/>
      <w:vertAlign w:val="superscript"/>
    </w:rPr>
  </w:style>
  <w:style w:type="character" w:customStyle="1" w:styleId="14">
    <w:name w:val="font81"/>
    <w:basedOn w:val="6"/>
    <w:uiPriority w:val="0"/>
    <w:rPr>
      <w:rFonts w:ascii="Times New Roman Bold" w:hAnsi="Times New Roman Bold" w:eastAsia="Times New Roman Bold" w:cs="Times New Roman Bold"/>
      <w:b/>
      <w:bCs/>
      <w:color w:val="000000"/>
      <w:sz w:val="20"/>
      <w:szCs w:val="20"/>
      <w:u w:val="none"/>
      <w:vertAlign w:val="superscript"/>
    </w:rPr>
  </w:style>
  <w:style w:type="paragraph" w:customStyle="1" w:styleId="15">
    <w:name w:val="EndNote Bibliography"/>
    <w:basedOn w:val="1"/>
    <w:uiPriority w:val="0"/>
    <w:pPr>
      <w:jc w:val="left"/>
    </w:pPr>
    <w:rPr>
      <w:rFonts w:ascii="Calibri" w:hAnsi="Calibri" w:cs="Calibri"/>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6804</Words>
  <Characters>38785</Characters>
  <Lines>323</Lines>
  <Paragraphs>90</Paragraphs>
  <TotalTime>1</TotalTime>
  <ScaleCrop>false</ScaleCrop>
  <LinksUpToDate>false</LinksUpToDate>
  <CharactersWithSpaces>45499</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2024-12-20T03:35:00Z</dcterms:created>
  <dc:creator>兮汐</dc:creator>
  <cp:lastModifiedBy>SookHye</cp:lastModifiedBy>
  <dcterms:modified xsi:type="dcterms:W3CDTF">2025-07-31T09:38:21Z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CEFDC7C09DCFCDEF417D89689C064054_43</vt:lpwstr>
  </property>
</Properties>
</file>