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5533" w:rsidRDefault="00DF5533" w:rsidP="00DF5533">
      <w:pPr>
        <w:jc w:val="both"/>
        <w:rPr>
          <w:sz w:val="24"/>
          <w:szCs w:val="24"/>
          <w:lang w:val="en-GB"/>
        </w:rPr>
      </w:pPr>
    </w:p>
    <w:p w:rsidR="00DF5533" w:rsidRDefault="00DF5533" w:rsidP="00DF5533">
      <w:pPr>
        <w:pStyle w:val="Body"/>
        <w:spacing w:before="120" w:after="240" w:line="480" w:lineRule="auto"/>
        <w:jc w:val="both"/>
        <w:rPr>
          <w:rFonts w:eastAsia="Calibri" w:cs="Times New Roman"/>
          <w:b/>
          <w:bCs/>
          <w:color w:val="auto"/>
          <w:kern w:val="2"/>
          <w:bdr w:val="none" w:sz="0" w:space="0" w:color="auto"/>
          <w:lang w:val="en-GB" w:eastAsia="en-US"/>
          <w14:ligatures w14:val="standardContextual"/>
        </w:rPr>
      </w:pPr>
      <w:r w:rsidRPr="00924A65">
        <w:rPr>
          <w:rFonts w:eastAsia="Calibri" w:cs="Times New Roman"/>
          <w:b/>
          <w:bCs/>
          <w:color w:val="auto"/>
          <w:kern w:val="2"/>
          <w:bdr w:val="none" w:sz="0" w:space="0" w:color="auto"/>
          <w:lang w:val="en-GB" w:eastAsia="en-US"/>
          <w14:ligatures w14:val="standardContextual"/>
        </w:rPr>
        <w:t>SUPPLEMENTARY MATERIAL</w:t>
      </w:r>
    </w:p>
    <w:p w:rsidR="00DF5533" w:rsidRDefault="00DF5533" w:rsidP="00DF5533">
      <w:pPr>
        <w:jc w:val="both"/>
        <w:rPr>
          <w:rFonts w:eastAsia="Calibri" w:cs="Times New Roman"/>
          <w:color w:val="auto"/>
          <w:kern w:val="2"/>
          <w:sz w:val="24"/>
          <w:szCs w:val="24"/>
          <w:bdr w:val="none" w:sz="0" w:space="0" w:color="auto"/>
          <w:lang w:val="en-GB" w:eastAsia="en-US"/>
          <w14:ligatures w14:val="standardContextual"/>
        </w:rPr>
      </w:pPr>
      <w:proofErr w:type="gramStart"/>
      <w:r w:rsidRPr="00E2729C">
        <w:rPr>
          <w:rFonts w:eastAsia="Calibri" w:cs="Times New Roman"/>
          <w:b/>
          <w:bCs/>
          <w:color w:val="auto"/>
          <w:kern w:val="2"/>
          <w:sz w:val="24"/>
          <w:szCs w:val="24"/>
          <w:bdr w:val="none" w:sz="0" w:space="0" w:color="auto"/>
          <w:lang w:val="en-GB" w:eastAsia="en-US"/>
          <w14:ligatures w14:val="standardContextual"/>
        </w:rPr>
        <w:t>Supplementary table 1</w:t>
      </w:r>
      <w:r w:rsidRPr="00E2729C">
        <w:rPr>
          <w:rFonts w:eastAsia="Calibri" w:cs="Times New Roman"/>
          <w:color w:val="auto"/>
          <w:kern w:val="2"/>
          <w:sz w:val="24"/>
          <w:szCs w:val="24"/>
          <w:bdr w:val="none" w:sz="0" w:space="0" w:color="auto"/>
          <w:lang w:val="en-GB" w:eastAsia="en-US"/>
          <w14:ligatures w14:val="standardContextual"/>
        </w:rPr>
        <w:t>.</w:t>
      </w:r>
      <w:proofErr w:type="gramEnd"/>
      <w:r w:rsidRPr="00E2729C">
        <w:rPr>
          <w:rFonts w:eastAsia="Calibri" w:cs="Times New Roman"/>
          <w:color w:val="auto"/>
          <w:kern w:val="2"/>
          <w:sz w:val="24"/>
          <w:szCs w:val="24"/>
          <w:bdr w:val="none" w:sz="0" w:space="0" w:color="auto"/>
          <w:lang w:val="en-GB" w:eastAsia="en-US"/>
          <w14:ligatures w14:val="standardContextual"/>
        </w:rPr>
        <w:t xml:space="preserve"> </w:t>
      </w:r>
      <w:r>
        <w:rPr>
          <w:rFonts w:eastAsia="Calibri" w:cs="Times New Roman"/>
          <w:color w:val="auto"/>
          <w:kern w:val="2"/>
          <w:sz w:val="24"/>
          <w:szCs w:val="24"/>
          <w:bdr w:val="none" w:sz="0" w:space="0" w:color="auto"/>
          <w:lang w:val="en-GB" w:eastAsia="en-US"/>
          <w14:ligatures w14:val="standardContextual"/>
        </w:rPr>
        <w:t>B-mode u</w:t>
      </w:r>
      <w:r w:rsidRPr="00E2729C">
        <w:rPr>
          <w:rFonts w:eastAsia="Calibri" w:cs="Times New Roman"/>
          <w:color w:val="auto"/>
          <w:kern w:val="2"/>
          <w:sz w:val="24"/>
          <w:szCs w:val="24"/>
          <w:bdr w:val="none" w:sz="0" w:space="0" w:color="auto"/>
          <w:lang w:val="en-GB" w:eastAsia="en-US"/>
          <w14:ligatures w14:val="standardContextual"/>
        </w:rPr>
        <w:t xml:space="preserve">ltrasound settings for the acquisition of images of the muscles included in </w:t>
      </w:r>
      <w:proofErr w:type="spellStart"/>
      <w:r w:rsidRPr="00E2729C">
        <w:rPr>
          <w:rFonts w:eastAsia="Calibri" w:cs="Times New Roman"/>
          <w:color w:val="auto"/>
          <w:kern w:val="2"/>
          <w:sz w:val="24"/>
          <w:szCs w:val="24"/>
          <w:bdr w:val="none" w:sz="0" w:space="0" w:color="auto"/>
          <w:lang w:val="en-GB" w:eastAsia="en-US"/>
          <w14:ligatures w14:val="standardContextual"/>
        </w:rPr>
        <w:t>SpUMAR</w:t>
      </w:r>
      <w:proofErr w:type="spellEnd"/>
    </w:p>
    <w:tbl>
      <w:tblPr>
        <w:tblStyle w:val="GridTableLight"/>
        <w:tblW w:w="8784" w:type="dxa"/>
        <w:tblLook w:val="04A0" w:firstRow="1" w:lastRow="0" w:firstColumn="1" w:lastColumn="0" w:noHBand="0" w:noVBand="1"/>
      </w:tblPr>
      <w:tblGrid>
        <w:gridCol w:w="1555"/>
        <w:gridCol w:w="7229"/>
      </w:tblGrid>
      <w:tr w:rsidR="00DF5533" w:rsidRPr="006667FA" w:rsidTr="001232A2">
        <w:tc>
          <w:tcPr>
            <w:tcW w:w="1555"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r w:rsidRPr="006E4B86">
              <w:rPr>
                <w:b/>
                <w:bCs/>
                <w:lang w:val="en-GB"/>
              </w:rPr>
              <w:t>Frequency</w:t>
            </w:r>
          </w:p>
        </w:tc>
        <w:tc>
          <w:tcPr>
            <w:tcW w:w="7229" w:type="dxa"/>
          </w:tcPr>
          <w:p w:rsidR="00DF5533" w:rsidRPr="006667FA"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lang w:val="en-US"/>
              </w:rPr>
            </w:pPr>
            <w:r w:rsidRPr="006E4B86">
              <w:rPr>
                <w:lang w:val="en-GB"/>
              </w:rPr>
              <w:t>6–15 MHz</w:t>
            </w:r>
          </w:p>
        </w:tc>
      </w:tr>
      <w:tr w:rsidR="00DF5533" w:rsidRPr="0051104D" w:rsidTr="001232A2">
        <w:tc>
          <w:tcPr>
            <w:tcW w:w="1555"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r w:rsidRPr="006E4B86">
              <w:rPr>
                <w:b/>
                <w:bCs/>
                <w:lang w:val="en-GB"/>
              </w:rPr>
              <w:t>Gain</w:t>
            </w:r>
          </w:p>
        </w:tc>
        <w:tc>
          <w:tcPr>
            <w:tcW w:w="7229" w:type="dxa"/>
          </w:tcPr>
          <w:p w:rsidR="00DF5533" w:rsidRPr="003E0749"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lang w:val="en-GB"/>
              </w:rPr>
            </w:pPr>
            <w:r w:rsidRPr="006E4B86">
              <w:rPr>
                <w:lang w:val="en-GB"/>
              </w:rPr>
              <w:t>~</w:t>
            </w:r>
            <w:r>
              <w:rPr>
                <w:lang w:val="en-GB"/>
              </w:rPr>
              <w:t xml:space="preserve"> </w:t>
            </w:r>
            <w:r w:rsidRPr="006E4B86">
              <w:rPr>
                <w:lang w:val="en-GB"/>
              </w:rPr>
              <w:t>50–70 dB (adjust to clearly visualize muscle fibr</w:t>
            </w:r>
            <w:r>
              <w:rPr>
                <w:lang w:val="en-GB"/>
              </w:rPr>
              <w:t>e</w:t>
            </w:r>
            <w:r w:rsidRPr="006E4B86">
              <w:rPr>
                <w:lang w:val="en-GB"/>
              </w:rPr>
              <w:t xml:space="preserve">s and </w:t>
            </w:r>
            <w:proofErr w:type="spellStart"/>
            <w:r w:rsidRPr="006E4B86">
              <w:rPr>
                <w:lang w:val="en-GB"/>
              </w:rPr>
              <w:t>fibroadipose</w:t>
            </w:r>
            <w:proofErr w:type="spellEnd"/>
            <w:r w:rsidRPr="006E4B86">
              <w:rPr>
                <w:lang w:val="en-GB"/>
              </w:rPr>
              <w:t xml:space="preserve"> septa)</w:t>
            </w:r>
          </w:p>
        </w:tc>
      </w:tr>
      <w:tr w:rsidR="00DF5533" w:rsidRPr="00BC71BD" w:rsidTr="001232A2">
        <w:tc>
          <w:tcPr>
            <w:tcW w:w="1555"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r w:rsidRPr="006E4B86">
              <w:rPr>
                <w:b/>
                <w:bCs/>
                <w:lang w:val="en-GB"/>
              </w:rPr>
              <w:t xml:space="preserve">Dynamic </w:t>
            </w:r>
            <w:r>
              <w:rPr>
                <w:b/>
                <w:bCs/>
                <w:lang w:val="en-GB"/>
              </w:rPr>
              <w:t>r</w:t>
            </w:r>
            <w:r w:rsidRPr="006E4B86">
              <w:rPr>
                <w:b/>
                <w:bCs/>
                <w:lang w:val="en-GB"/>
              </w:rPr>
              <w:t>ange</w:t>
            </w:r>
          </w:p>
        </w:tc>
        <w:tc>
          <w:tcPr>
            <w:tcW w:w="7229" w:type="dxa"/>
          </w:tcPr>
          <w:p w:rsidR="00DF5533" w:rsidRPr="00BC71B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lang w:val="en-GB"/>
              </w:rPr>
            </w:pPr>
            <w:r w:rsidRPr="006E4B86">
              <w:rPr>
                <w:lang w:val="en-GB"/>
              </w:rPr>
              <w:t>~ 50–70 dB</w:t>
            </w:r>
          </w:p>
        </w:tc>
      </w:tr>
      <w:tr w:rsidR="00DF5533" w:rsidRPr="0051104D" w:rsidTr="001232A2">
        <w:tc>
          <w:tcPr>
            <w:tcW w:w="1555"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r w:rsidRPr="006E4B86">
              <w:rPr>
                <w:b/>
                <w:bCs/>
                <w:lang w:val="en-GB"/>
              </w:rPr>
              <w:t>Depth</w:t>
            </w:r>
          </w:p>
        </w:tc>
        <w:tc>
          <w:tcPr>
            <w:tcW w:w="7229" w:type="dxa"/>
          </w:tcPr>
          <w:p w:rsidR="00DF5533" w:rsidRPr="00E2729C"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lang w:val="en-US"/>
              </w:rPr>
            </w:pPr>
            <w:r>
              <w:rPr>
                <w:lang w:val="en-US"/>
              </w:rPr>
              <w:t>J</w:t>
            </w:r>
            <w:r w:rsidRPr="00E2729C">
              <w:rPr>
                <w:lang w:val="en-US"/>
              </w:rPr>
              <w:t>ust beyond the muscle of interest</w:t>
            </w:r>
          </w:p>
        </w:tc>
      </w:tr>
    </w:tbl>
    <w:p w:rsidR="00DF5533" w:rsidRPr="00E2729C" w:rsidRDefault="00DF5533" w:rsidP="00DF5533">
      <w:pPr>
        <w:jc w:val="both"/>
        <w:rPr>
          <w:rFonts w:eastAsia="Calibri" w:cs="Times New Roman"/>
          <w:color w:val="auto"/>
          <w:kern w:val="2"/>
          <w:bdr w:val="none" w:sz="0" w:space="0" w:color="auto"/>
          <w:lang w:val="en-GB" w:eastAsia="en-US"/>
          <w14:ligatures w14:val="standardContextual"/>
        </w:rPr>
      </w:pPr>
    </w:p>
    <w:p w:rsidR="00DF5533" w:rsidRDefault="00DF5533" w:rsidP="00DF5533">
      <w:pPr>
        <w:jc w:val="both"/>
        <w:rPr>
          <w:b/>
          <w:sz w:val="24"/>
          <w:szCs w:val="24"/>
          <w:lang w:val="en-GB"/>
        </w:rPr>
      </w:pPr>
      <w:proofErr w:type="gramStart"/>
      <w:r w:rsidRPr="001650F8">
        <w:rPr>
          <w:rFonts w:eastAsia="Calibri" w:cs="Times New Roman"/>
          <w:b/>
          <w:color w:val="auto"/>
          <w:kern w:val="2"/>
          <w:sz w:val="24"/>
          <w:szCs w:val="24"/>
          <w:bdr w:val="none" w:sz="0" w:space="0" w:color="auto"/>
          <w:lang w:val="en-GB" w:eastAsia="en-US"/>
          <w14:ligatures w14:val="standardContextual"/>
        </w:rPr>
        <w:t xml:space="preserve">Supplementary </w:t>
      </w:r>
      <w:r>
        <w:rPr>
          <w:rFonts w:eastAsia="Calibri" w:cs="Times New Roman"/>
          <w:b/>
          <w:color w:val="auto"/>
          <w:kern w:val="2"/>
          <w:sz w:val="24"/>
          <w:szCs w:val="24"/>
          <w:bdr w:val="none" w:sz="0" w:space="0" w:color="auto"/>
          <w:lang w:val="en-GB" w:eastAsia="en-US"/>
          <w14:ligatures w14:val="standardContextual"/>
        </w:rPr>
        <w:t>figure</w:t>
      </w:r>
      <w:r w:rsidRPr="001650F8">
        <w:rPr>
          <w:rFonts w:eastAsia="Calibri" w:cs="Times New Roman"/>
          <w:b/>
          <w:color w:val="auto"/>
          <w:kern w:val="2"/>
          <w:sz w:val="24"/>
          <w:szCs w:val="24"/>
          <w:bdr w:val="none" w:sz="0" w:space="0" w:color="auto"/>
          <w:lang w:val="en-GB" w:eastAsia="en-US"/>
          <w14:ligatures w14:val="standardContextual"/>
        </w:rPr>
        <w:t xml:space="preserve"> 1</w:t>
      </w:r>
      <w:r>
        <w:rPr>
          <w:rFonts w:eastAsia="Calibri" w:cs="Times New Roman"/>
          <w:color w:val="auto"/>
          <w:kern w:val="2"/>
          <w:sz w:val="24"/>
          <w:szCs w:val="24"/>
          <w:bdr w:val="none" w:sz="0" w:space="0" w:color="auto"/>
          <w:lang w:val="en-GB" w:eastAsia="en-US"/>
          <w14:ligatures w14:val="standardContextual"/>
        </w:rPr>
        <w:t>.</w:t>
      </w:r>
      <w:proofErr w:type="gramEnd"/>
      <w:r>
        <w:rPr>
          <w:rFonts w:eastAsia="Calibri" w:cs="Times New Roman"/>
          <w:color w:val="auto"/>
          <w:kern w:val="2"/>
          <w:sz w:val="24"/>
          <w:szCs w:val="24"/>
          <w:bdr w:val="none" w:sz="0" w:space="0" w:color="auto"/>
          <w:lang w:val="en-GB" w:eastAsia="en-US"/>
          <w14:ligatures w14:val="standardContextual"/>
        </w:rPr>
        <w:t xml:space="preserve"> </w:t>
      </w:r>
      <w:r w:rsidRPr="00B874B1">
        <w:rPr>
          <w:rFonts w:eastAsia="Calibri" w:cs="Times New Roman"/>
          <w:color w:val="auto"/>
          <w:kern w:val="2"/>
          <w:sz w:val="24"/>
          <w:szCs w:val="24"/>
          <w:bdr w:val="none" w:sz="0" w:space="0" w:color="auto"/>
          <w:lang w:val="en-GB" w:eastAsia="en-US"/>
          <w14:ligatures w14:val="standardContextual"/>
        </w:rPr>
        <w:t>Examples of images</w:t>
      </w:r>
      <w:r>
        <w:rPr>
          <w:rFonts w:eastAsia="Calibri" w:cs="Times New Roman"/>
          <w:color w:val="auto"/>
          <w:kern w:val="2"/>
          <w:sz w:val="24"/>
          <w:szCs w:val="24"/>
          <w:bdr w:val="none" w:sz="0" w:space="0" w:color="auto"/>
          <w:lang w:val="en-GB" w:eastAsia="en-US"/>
          <w14:ligatures w14:val="standardContextual"/>
        </w:rPr>
        <w:t xml:space="preserve"> of four different patients with grades 0-3 of the RF muscle</w:t>
      </w:r>
      <w:r w:rsidRPr="00B874B1">
        <w:rPr>
          <w:rFonts w:eastAsia="Calibri" w:cs="Times New Roman"/>
          <w:color w:val="auto"/>
          <w:kern w:val="2"/>
          <w:sz w:val="24"/>
          <w:szCs w:val="24"/>
          <w:bdr w:val="none" w:sz="0" w:space="0" w:color="auto"/>
          <w:lang w:val="en-GB" w:eastAsia="en-US"/>
          <w14:ligatures w14:val="standardContextual"/>
        </w:rPr>
        <w:t xml:space="preserve"> obtained with </w:t>
      </w:r>
      <w:r>
        <w:rPr>
          <w:rFonts w:eastAsia="Calibri" w:cs="Times New Roman"/>
          <w:color w:val="auto"/>
          <w:kern w:val="2"/>
          <w:sz w:val="24"/>
          <w:szCs w:val="24"/>
          <w:bdr w:val="none" w:sz="0" w:space="0" w:color="auto"/>
          <w:lang w:val="en-GB" w:eastAsia="en-US"/>
          <w14:ligatures w14:val="standardContextual"/>
        </w:rPr>
        <w:t xml:space="preserve">correct and incorrect ultrasound </w:t>
      </w:r>
      <w:r w:rsidRPr="00B874B1">
        <w:rPr>
          <w:rFonts w:eastAsia="Calibri" w:cs="Times New Roman"/>
          <w:color w:val="auto"/>
          <w:kern w:val="2"/>
          <w:sz w:val="24"/>
          <w:szCs w:val="24"/>
          <w:bdr w:val="none" w:sz="0" w:space="0" w:color="auto"/>
          <w:lang w:val="en-GB" w:eastAsia="en-US"/>
          <w14:ligatures w14:val="standardContextual"/>
        </w:rPr>
        <w:t>settings</w:t>
      </w:r>
      <w:r>
        <w:rPr>
          <w:rFonts w:eastAsia="Calibri" w:cs="Times New Roman"/>
          <w:color w:val="auto"/>
          <w:kern w:val="2"/>
          <w:sz w:val="24"/>
          <w:szCs w:val="24"/>
          <w:bdr w:val="none" w:sz="0" w:space="0" w:color="auto"/>
          <w:lang w:val="en-GB" w:eastAsia="en-US"/>
          <w14:ligatures w14:val="standardContextual"/>
        </w:rPr>
        <w:t>.</w:t>
      </w:r>
    </w:p>
    <w:p w:rsidR="00DF5533" w:rsidRDefault="00DF5533" w:rsidP="00DF5533">
      <w:pPr>
        <w:jc w:val="both"/>
        <w:rPr>
          <w:b/>
          <w:sz w:val="24"/>
          <w:szCs w:val="24"/>
          <w:lang w:val="en-GB"/>
        </w:rPr>
      </w:pPr>
      <w:r>
        <w:rPr>
          <w:b/>
          <w:noProof/>
          <w:sz w:val="24"/>
          <w:szCs w:val="24"/>
          <w:lang w:val="en-US" w:eastAsia="en-US"/>
        </w:rPr>
        <w:lastRenderedPageBreak/>
        <w:drawing>
          <wp:inline distT="0" distB="0" distL="0" distR="0" wp14:anchorId="29EF6613" wp14:editId="602BB6C6">
            <wp:extent cx="5880193" cy="7634979"/>
            <wp:effectExtent l="0" t="0" r="0" b="0"/>
            <wp:docPr id="12837432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743221" name="Imagen 1283743221"/>
                    <pic:cNvPicPr/>
                  </pic:nvPicPr>
                  <pic:blipFill>
                    <a:blip r:embed="rId5">
                      <a:extLst>
                        <a:ext uri="{28A0092B-C50C-407E-A947-70E740481C1C}">
                          <a14:useLocalDpi xmlns:a14="http://schemas.microsoft.com/office/drawing/2010/main" val="0"/>
                        </a:ext>
                      </a:extLst>
                    </a:blip>
                    <a:stretch>
                      <a:fillRect/>
                    </a:stretch>
                  </pic:blipFill>
                  <pic:spPr>
                    <a:xfrm>
                      <a:off x="0" y="0"/>
                      <a:ext cx="5885746" cy="7642189"/>
                    </a:xfrm>
                    <a:prstGeom prst="rect">
                      <a:avLst/>
                    </a:prstGeom>
                  </pic:spPr>
                </pic:pic>
              </a:graphicData>
            </a:graphic>
          </wp:inline>
        </w:drawing>
      </w:r>
    </w:p>
    <w:p w:rsidR="00DF5533" w:rsidRDefault="00DF5533" w:rsidP="00DF5533">
      <w:pPr>
        <w:jc w:val="both"/>
        <w:rPr>
          <w:b/>
          <w:sz w:val="24"/>
          <w:szCs w:val="24"/>
          <w:lang w:val="en-GB"/>
        </w:rPr>
      </w:pPr>
    </w:p>
    <w:p w:rsidR="00DF5533" w:rsidRDefault="00DF5533" w:rsidP="00DF5533">
      <w:pPr>
        <w:jc w:val="both"/>
        <w:rPr>
          <w:b/>
          <w:sz w:val="24"/>
          <w:szCs w:val="24"/>
          <w:lang w:val="en-GB"/>
        </w:rPr>
      </w:pPr>
    </w:p>
    <w:p w:rsidR="00DF5533" w:rsidRPr="00046F9F" w:rsidRDefault="00DF5533" w:rsidP="00DF5533">
      <w:pPr>
        <w:jc w:val="both"/>
        <w:rPr>
          <w:sz w:val="24"/>
          <w:szCs w:val="24"/>
          <w:lang w:val="en-GB"/>
        </w:rPr>
      </w:pPr>
      <w:proofErr w:type="gramStart"/>
      <w:r w:rsidRPr="00844E91">
        <w:rPr>
          <w:b/>
          <w:sz w:val="24"/>
          <w:szCs w:val="24"/>
          <w:lang w:val="en-GB"/>
        </w:rPr>
        <w:lastRenderedPageBreak/>
        <w:t xml:space="preserve">Supplementary </w:t>
      </w:r>
      <w:r>
        <w:rPr>
          <w:b/>
          <w:sz w:val="24"/>
          <w:szCs w:val="24"/>
          <w:lang w:val="en-GB"/>
        </w:rPr>
        <w:t>table</w:t>
      </w:r>
      <w:r w:rsidRPr="00844E91">
        <w:rPr>
          <w:b/>
          <w:sz w:val="24"/>
          <w:szCs w:val="24"/>
          <w:lang w:val="en-GB"/>
        </w:rPr>
        <w:t xml:space="preserve"> </w:t>
      </w:r>
      <w:r>
        <w:rPr>
          <w:b/>
          <w:sz w:val="24"/>
          <w:szCs w:val="24"/>
          <w:lang w:val="en-GB"/>
        </w:rPr>
        <w:t>2</w:t>
      </w:r>
      <w:r w:rsidRPr="00844E91">
        <w:rPr>
          <w:sz w:val="24"/>
          <w:szCs w:val="24"/>
          <w:lang w:val="en-GB"/>
        </w:rPr>
        <w:t>.</w:t>
      </w:r>
      <w:proofErr w:type="gramEnd"/>
      <w:r w:rsidRPr="00844E91">
        <w:rPr>
          <w:sz w:val="24"/>
          <w:szCs w:val="24"/>
          <w:lang w:val="en-GB"/>
        </w:rPr>
        <w:t xml:space="preserve"> </w:t>
      </w:r>
      <w:proofErr w:type="gramStart"/>
      <w:r w:rsidRPr="00046F9F">
        <w:rPr>
          <w:sz w:val="24"/>
          <w:szCs w:val="24"/>
          <w:lang w:val="en-GB"/>
        </w:rPr>
        <w:t xml:space="preserve">Ultrasound machine model and probe frequency range used by each investigator for image acquisition to </w:t>
      </w:r>
      <w:r>
        <w:rPr>
          <w:sz w:val="24"/>
          <w:szCs w:val="24"/>
          <w:lang w:val="en-GB"/>
        </w:rPr>
        <w:t>construct</w:t>
      </w:r>
      <w:r w:rsidRPr="00046F9F">
        <w:rPr>
          <w:sz w:val="24"/>
          <w:szCs w:val="24"/>
          <w:lang w:val="en-GB"/>
        </w:rPr>
        <w:t xml:space="preserve"> the image dataset for the reliability exercise.</w:t>
      </w:r>
      <w:proofErr w:type="gramEnd"/>
    </w:p>
    <w:tbl>
      <w:tblPr>
        <w:tblStyle w:val="GridTableLight"/>
        <w:tblW w:w="0" w:type="auto"/>
        <w:tblLook w:val="04A0" w:firstRow="1" w:lastRow="0" w:firstColumn="1" w:lastColumn="0" w:noHBand="0" w:noVBand="1"/>
      </w:tblPr>
      <w:tblGrid>
        <w:gridCol w:w="1555"/>
        <w:gridCol w:w="4110"/>
        <w:gridCol w:w="2823"/>
      </w:tblGrid>
      <w:tr w:rsidR="00DF5533" w:rsidRPr="00046F9F" w:rsidTr="001232A2">
        <w:tc>
          <w:tcPr>
            <w:tcW w:w="1555"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r w:rsidRPr="00733F86">
              <w:rPr>
                <w:b/>
                <w:bCs/>
                <w:lang w:val="en-GB"/>
              </w:rPr>
              <w:t>Investigator</w:t>
            </w:r>
          </w:p>
        </w:tc>
        <w:tc>
          <w:tcPr>
            <w:tcW w:w="4110"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center"/>
              <w:rPr>
                <w:b/>
                <w:bCs/>
                <w:lang w:val="en-GB"/>
              </w:rPr>
            </w:pPr>
            <w:r w:rsidRPr="00733F86">
              <w:rPr>
                <w:b/>
                <w:bCs/>
                <w:lang w:val="en-GB"/>
              </w:rPr>
              <w:t>Ultrasound machine</w:t>
            </w:r>
          </w:p>
        </w:tc>
        <w:tc>
          <w:tcPr>
            <w:tcW w:w="2823"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center"/>
              <w:rPr>
                <w:b/>
                <w:bCs/>
                <w:lang w:val="en-GB"/>
              </w:rPr>
            </w:pPr>
            <w:r w:rsidRPr="00733F86">
              <w:rPr>
                <w:b/>
                <w:bCs/>
                <w:lang w:val="en-GB"/>
              </w:rPr>
              <w:t>Probe frequency range</w:t>
            </w:r>
          </w:p>
        </w:tc>
      </w:tr>
      <w:tr w:rsidR="00DF5533" w:rsidRPr="006667FA" w:rsidTr="001232A2">
        <w:tc>
          <w:tcPr>
            <w:tcW w:w="1555"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r w:rsidRPr="00733F86">
              <w:rPr>
                <w:b/>
                <w:bCs/>
                <w:lang w:val="en-GB"/>
              </w:rPr>
              <w:t>Investigator 1</w:t>
            </w:r>
          </w:p>
        </w:tc>
        <w:tc>
          <w:tcPr>
            <w:tcW w:w="4110" w:type="dxa"/>
          </w:tcPr>
          <w:p w:rsidR="00DF5533" w:rsidRPr="006667FA"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lang w:val="en-US"/>
              </w:rPr>
            </w:pPr>
            <w:r w:rsidRPr="006667FA">
              <w:rPr>
                <w:lang w:val="en-GB"/>
              </w:rPr>
              <w:t>GE LOGIQ P9 (GE Healthcare, Chicago, IL,</w:t>
            </w:r>
            <w:r>
              <w:rPr>
                <w:lang w:val="en-GB"/>
              </w:rPr>
              <w:t xml:space="preserve"> </w:t>
            </w:r>
            <w:r w:rsidRPr="006667FA">
              <w:rPr>
                <w:lang w:val="en-GB"/>
              </w:rPr>
              <w:t>USA)</w:t>
            </w:r>
          </w:p>
        </w:tc>
        <w:tc>
          <w:tcPr>
            <w:tcW w:w="2823" w:type="dxa"/>
          </w:tcPr>
          <w:p w:rsidR="00DF5533" w:rsidRPr="00BC71B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lang w:val="en-GB"/>
              </w:rPr>
            </w:pPr>
            <w:r>
              <w:rPr>
                <w:lang w:val="en-GB"/>
              </w:rPr>
              <w:t>6–15 MHz</w:t>
            </w:r>
          </w:p>
        </w:tc>
      </w:tr>
      <w:tr w:rsidR="00DF5533" w:rsidRPr="00BC71BD" w:rsidTr="001232A2">
        <w:tc>
          <w:tcPr>
            <w:tcW w:w="1555"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r w:rsidRPr="00733F86">
              <w:rPr>
                <w:b/>
                <w:bCs/>
                <w:lang w:val="en-GB"/>
              </w:rPr>
              <w:t>Investigator 2</w:t>
            </w:r>
          </w:p>
        </w:tc>
        <w:tc>
          <w:tcPr>
            <w:tcW w:w="4110" w:type="dxa"/>
          </w:tcPr>
          <w:p w:rsidR="00DF5533" w:rsidRPr="003E0749"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lang w:val="en-GB"/>
              </w:rPr>
            </w:pPr>
            <w:r w:rsidRPr="003E0749">
              <w:rPr>
                <w:lang w:val="en-GB"/>
              </w:rPr>
              <w:t>GE LOGIQ 9 (GE Healthcare, Chicago, IL, USA</w:t>
            </w:r>
            <w:r>
              <w:rPr>
                <w:lang w:val="en-GB"/>
              </w:rPr>
              <w:t>)</w:t>
            </w:r>
          </w:p>
        </w:tc>
        <w:tc>
          <w:tcPr>
            <w:tcW w:w="2823" w:type="dxa"/>
          </w:tcPr>
          <w:p w:rsidR="00DF5533" w:rsidRPr="00BC71B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lang w:val="en-GB"/>
              </w:rPr>
            </w:pPr>
            <w:r>
              <w:rPr>
                <w:lang w:val="en-GB"/>
              </w:rPr>
              <w:t>6–15 MHz</w:t>
            </w:r>
          </w:p>
        </w:tc>
      </w:tr>
      <w:tr w:rsidR="00DF5533" w:rsidRPr="00BC71BD" w:rsidTr="001232A2">
        <w:tc>
          <w:tcPr>
            <w:tcW w:w="1555"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r w:rsidRPr="00733F86">
              <w:rPr>
                <w:b/>
                <w:bCs/>
                <w:lang w:val="en-GB"/>
              </w:rPr>
              <w:t>Investigator 3</w:t>
            </w:r>
          </w:p>
        </w:tc>
        <w:tc>
          <w:tcPr>
            <w:tcW w:w="4110" w:type="dxa"/>
          </w:tcPr>
          <w:p w:rsidR="00DF5533" w:rsidRPr="00BC71B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lang w:val="en-GB"/>
              </w:rPr>
            </w:pPr>
            <w:r>
              <w:rPr>
                <w:lang w:val="en-GB"/>
              </w:rPr>
              <w:t>GE LOGIQ</w:t>
            </w:r>
            <w:r w:rsidRPr="00CB6B96">
              <w:rPr>
                <w:lang w:val="en-GB"/>
              </w:rPr>
              <w:t xml:space="preserve"> S8</w:t>
            </w:r>
            <w:r>
              <w:rPr>
                <w:lang w:val="en-GB"/>
              </w:rPr>
              <w:t xml:space="preserve"> </w:t>
            </w:r>
            <w:r w:rsidRPr="003E0749">
              <w:rPr>
                <w:lang w:val="en-GB"/>
              </w:rPr>
              <w:t>(GE Healthcare, Chicago, IL, USA</w:t>
            </w:r>
            <w:r>
              <w:rPr>
                <w:lang w:val="en-GB"/>
              </w:rPr>
              <w:t>)</w:t>
            </w:r>
          </w:p>
        </w:tc>
        <w:tc>
          <w:tcPr>
            <w:tcW w:w="2823" w:type="dxa"/>
          </w:tcPr>
          <w:p w:rsidR="00DF5533" w:rsidRPr="00BC71B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lang w:val="en-GB"/>
              </w:rPr>
            </w:pPr>
            <w:r>
              <w:rPr>
                <w:lang w:val="en-GB"/>
              </w:rPr>
              <w:t>6–15 MHz</w:t>
            </w:r>
          </w:p>
        </w:tc>
      </w:tr>
      <w:tr w:rsidR="00DF5533" w:rsidRPr="00BC71BD" w:rsidTr="001232A2">
        <w:tc>
          <w:tcPr>
            <w:tcW w:w="1555"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r w:rsidRPr="00733F86">
              <w:rPr>
                <w:b/>
                <w:bCs/>
                <w:lang w:val="en-GB"/>
              </w:rPr>
              <w:t>Investigator 4</w:t>
            </w:r>
          </w:p>
        </w:tc>
        <w:tc>
          <w:tcPr>
            <w:tcW w:w="4110" w:type="dxa"/>
          </w:tcPr>
          <w:p w:rsidR="00DF5533" w:rsidRPr="00142B45"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lang w:val="es-ES"/>
              </w:rPr>
            </w:pPr>
            <w:proofErr w:type="spellStart"/>
            <w:r w:rsidRPr="00142B45">
              <w:rPr>
                <w:lang w:val="es-ES"/>
              </w:rPr>
              <w:t>Esaote</w:t>
            </w:r>
            <w:proofErr w:type="spellEnd"/>
            <w:r w:rsidRPr="00142B45">
              <w:rPr>
                <w:lang w:val="es-ES"/>
              </w:rPr>
              <w:t xml:space="preserve"> </w:t>
            </w:r>
            <w:proofErr w:type="spellStart"/>
            <w:r w:rsidRPr="00142B45">
              <w:rPr>
                <w:lang w:val="es-ES"/>
              </w:rPr>
              <w:t>MyLab</w:t>
            </w:r>
            <w:proofErr w:type="spellEnd"/>
            <w:r w:rsidRPr="00142B45">
              <w:rPr>
                <w:lang w:val="es-ES"/>
              </w:rPr>
              <w:t>™ 9 (</w:t>
            </w:r>
            <w:proofErr w:type="spellStart"/>
            <w:r w:rsidRPr="00142B45">
              <w:rPr>
                <w:lang w:val="es-ES"/>
              </w:rPr>
              <w:t>Esaote</w:t>
            </w:r>
            <w:proofErr w:type="spellEnd"/>
            <w:r w:rsidRPr="00142B45">
              <w:rPr>
                <w:lang w:val="es-ES"/>
              </w:rPr>
              <w:t xml:space="preserve">, </w:t>
            </w:r>
            <w:proofErr w:type="spellStart"/>
            <w:r w:rsidRPr="00142B45">
              <w:rPr>
                <w:lang w:val="es-ES"/>
              </w:rPr>
              <w:t>Genoa</w:t>
            </w:r>
            <w:proofErr w:type="spellEnd"/>
            <w:r w:rsidRPr="00142B45">
              <w:rPr>
                <w:lang w:val="es-ES"/>
              </w:rPr>
              <w:t xml:space="preserve">, </w:t>
            </w:r>
            <w:proofErr w:type="spellStart"/>
            <w:r w:rsidRPr="00142B45">
              <w:rPr>
                <w:lang w:val="es-ES"/>
              </w:rPr>
              <w:t>Italy</w:t>
            </w:r>
            <w:proofErr w:type="spellEnd"/>
            <w:r w:rsidRPr="00142B45">
              <w:rPr>
                <w:lang w:val="es-ES"/>
              </w:rPr>
              <w:t>)</w:t>
            </w:r>
          </w:p>
        </w:tc>
        <w:tc>
          <w:tcPr>
            <w:tcW w:w="2823" w:type="dxa"/>
          </w:tcPr>
          <w:p w:rsidR="00DF5533" w:rsidRPr="00BC71B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lang w:val="en-GB"/>
              </w:rPr>
            </w:pPr>
            <w:r>
              <w:rPr>
                <w:lang w:val="en-GB"/>
              </w:rPr>
              <w:t>4–15 MHz</w:t>
            </w:r>
          </w:p>
        </w:tc>
      </w:tr>
      <w:tr w:rsidR="00DF5533" w:rsidRPr="00BC71BD" w:rsidTr="001232A2">
        <w:tc>
          <w:tcPr>
            <w:tcW w:w="1555"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r w:rsidRPr="00733F86">
              <w:rPr>
                <w:b/>
                <w:bCs/>
                <w:lang w:val="en-GB"/>
              </w:rPr>
              <w:t>Investigator 5</w:t>
            </w:r>
          </w:p>
        </w:tc>
        <w:tc>
          <w:tcPr>
            <w:tcW w:w="4110" w:type="dxa"/>
          </w:tcPr>
          <w:p w:rsidR="00DF5533" w:rsidRPr="00142B45"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lang w:val="es-ES"/>
              </w:rPr>
            </w:pPr>
            <w:proofErr w:type="spellStart"/>
            <w:r w:rsidRPr="00142B45">
              <w:rPr>
                <w:lang w:val="es-ES"/>
              </w:rPr>
              <w:t>Esaote</w:t>
            </w:r>
            <w:proofErr w:type="spellEnd"/>
            <w:r w:rsidRPr="00142B45">
              <w:rPr>
                <w:lang w:val="es-ES"/>
              </w:rPr>
              <w:t xml:space="preserve"> </w:t>
            </w:r>
            <w:proofErr w:type="spellStart"/>
            <w:r w:rsidRPr="00142B45">
              <w:rPr>
                <w:lang w:val="es-ES"/>
              </w:rPr>
              <w:t>MyLab</w:t>
            </w:r>
            <w:proofErr w:type="spellEnd"/>
            <w:r w:rsidRPr="00142B45">
              <w:rPr>
                <w:lang w:val="es-ES"/>
              </w:rPr>
              <w:t>™ 9 (</w:t>
            </w:r>
            <w:proofErr w:type="spellStart"/>
            <w:r w:rsidRPr="00142B45">
              <w:rPr>
                <w:lang w:val="es-ES"/>
              </w:rPr>
              <w:t>Esaote</w:t>
            </w:r>
            <w:proofErr w:type="spellEnd"/>
            <w:r w:rsidRPr="00142B45">
              <w:rPr>
                <w:lang w:val="es-ES"/>
              </w:rPr>
              <w:t xml:space="preserve">, </w:t>
            </w:r>
            <w:proofErr w:type="spellStart"/>
            <w:r w:rsidRPr="00142B45">
              <w:rPr>
                <w:lang w:val="es-ES"/>
              </w:rPr>
              <w:t>Genoa</w:t>
            </w:r>
            <w:proofErr w:type="spellEnd"/>
            <w:r w:rsidRPr="00142B45">
              <w:rPr>
                <w:lang w:val="es-ES"/>
              </w:rPr>
              <w:t xml:space="preserve">, </w:t>
            </w:r>
            <w:proofErr w:type="spellStart"/>
            <w:r w:rsidRPr="00142B45">
              <w:rPr>
                <w:lang w:val="es-ES"/>
              </w:rPr>
              <w:t>Italy</w:t>
            </w:r>
            <w:proofErr w:type="spellEnd"/>
            <w:r w:rsidRPr="00142B45">
              <w:rPr>
                <w:lang w:val="es-ES"/>
              </w:rPr>
              <w:t>)</w:t>
            </w:r>
          </w:p>
        </w:tc>
        <w:tc>
          <w:tcPr>
            <w:tcW w:w="2823" w:type="dxa"/>
          </w:tcPr>
          <w:p w:rsidR="00DF5533" w:rsidRPr="00BC71B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lang w:val="en-GB"/>
              </w:rPr>
            </w:pPr>
            <w:r>
              <w:rPr>
                <w:lang w:val="en-GB"/>
              </w:rPr>
              <w:t>4–15 MHz</w:t>
            </w:r>
          </w:p>
        </w:tc>
      </w:tr>
      <w:tr w:rsidR="00DF5533" w:rsidRPr="00BC71BD" w:rsidTr="001232A2">
        <w:tc>
          <w:tcPr>
            <w:tcW w:w="1555"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r w:rsidRPr="00733F86">
              <w:rPr>
                <w:b/>
                <w:bCs/>
                <w:lang w:val="en-GB"/>
              </w:rPr>
              <w:t xml:space="preserve">Investigator </w:t>
            </w:r>
            <w:r>
              <w:rPr>
                <w:b/>
                <w:bCs/>
                <w:lang w:val="en-GB"/>
              </w:rPr>
              <w:t>6</w:t>
            </w:r>
          </w:p>
        </w:tc>
        <w:tc>
          <w:tcPr>
            <w:tcW w:w="4110" w:type="dxa"/>
          </w:tcPr>
          <w:p w:rsidR="00DF5533" w:rsidRPr="00142B45"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lang w:val="es-ES"/>
              </w:rPr>
            </w:pPr>
            <w:proofErr w:type="spellStart"/>
            <w:r w:rsidRPr="00142B45">
              <w:rPr>
                <w:lang w:val="es-ES"/>
              </w:rPr>
              <w:t>Esaote</w:t>
            </w:r>
            <w:proofErr w:type="spellEnd"/>
            <w:r w:rsidRPr="00142B45">
              <w:rPr>
                <w:lang w:val="es-ES"/>
              </w:rPr>
              <w:t xml:space="preserve"> </w:t>
            </w:r>
            <w:proofErr w:type="spellStart"/>
            <w:r w:rsidRPr="00142B45">
              <w:rPr>
                <w:lang w:val="es-ES"/>
              </w:rPr>
              <w:t>MyLab</w:t>
            </w:r>
            <w:proofErr w:type="spellEnd"/>
            <w:r w:rsidRPr="00142B45">
              <w:rPr>
                <w:lang w:val="es-ES"/>
              </w:rPr>
              <w:t>™ X8 (</w:t>
            </w:r>
            <w:proofErr w:type="spellStart"/>
            <w:r w:rsidRPr="00142B45">
              <w:rPr>
                <w:lang w:val="es-ES"/>
              </w:rPr>
              <w:t>Esaote</w:t>
            </w:r>
            <w:proofErr w:type="spellEnd"/>
            <w:r w:rsidRPr="00142B45">
              <w:rPr>
                <w:lang w:val="es-ES"/>
              </w:rPr>
              <w:t xml:space="preserve">, </w:t>
            </w:r>
            <w:proofErr w:type="spellStart"/>
            <w:r w:rsidRPr="00142B45">
              <w:rPr>
                <w:lang w:val="es-ES"/>
              </w:rPr>
              <w:t>Genoa</w:t>
            </w:r>
            <w:proofErr w:type="spellEnd"/>
            <w:r w:rsidRPr="00142B45">
              <w:rPr>
                <w:lang w:val="es-ES"/>
              </w:rPr>
              <w:t xml:space="preserve">, </w:t>
            </w:r>
            <w:proofErr w:type="spellStart"/>
            <w:r w:rsidRPr="00142B45">
              <w:rPr>
                <w:lang w:val="es-ES"/>
              </w:rPr>
              <w:t>Italy</w:t>
            </w:r>
            <w:proofErr w:type="spellEnd"/>
            <w:r w:rsidRPr="00142B45">
              <w:rPr>
                <w:lang w:val="es-ES"/>
              </w:rPr>
              <w:t>)</w:t>
            </w:r>
          </w:p>
        </w:tc>
        <w:tc>
          <w:tcPr>
            <w:tcW w:w="2823" w:type="dxa"/>
          </w:tcPr>
          <w:p w:rsidR="00DF5533" w:rsidRPr="00BC71B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lang w:val="en-GB"/>
              </w:rPr>
            </w:pPr>
            <w:r>
              <w:rPr>
                <w:lang w:val="en-GB"/>
              </w:rPr>
              <w:t>4–15 MHz</w:t>
            </w:r>
          </w:p>
        </w:tc>
      </w:tr>
      <w:tr w:rsidR="00DF5533" w:rsidRPr="00BC71BD" w:rsidTr="001232A2">
        <w:tc>
          <w:tcPr>
            <w:tcW w:w="1555"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r w:rsidRPr="00733F86">
              <w:rPr>
                <w:b/>
                <w:bCs/>
                <w:lang w:val="en-GB"/>
              </w:rPr>
              <w:t xml:space="preserve">Investigator </w:t>
            </w:r>
            <w:r>
              <w:rPr>
                <w:b/>
                <w:bCs/>
                <w:lang w:val="en-GB"/>
              </w:rPr>
              <w:t>7</w:t>
            </w:r>
          </w:p>
        </w:tc>
        <w:tc>
          <w:tcPr>
            <w:tcW w:w="4110" w:type="dxa"/>
          </w:tcPr>
          <w:p w:rsidR="00DF5533" w:rsidRPr="00BC71B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lang w:val="en-GB"/>
              </w:rPr>
            </w:pPr>
            <w:r w:rsidRPr="0087033B">
              <w:rPr>
                <w:lang w:val="en-GB"/>
              </w:rPr>
              <w:t xml:space="preserve">Canon </w:t>
            </w:r>
            <w:proofErr w:type="spellStart"/>
            <w:r w:rsidRPr="0087033B">
              <w:rPr>
                <w:lang w:val="en-GB"/>
              </w:rPr>
              <w:t>Aplio</w:t>
            </w:r>
            <w:proofErr w:type="spellEnd"/>
            <w:r w:rsidRPr="0087033B">
              <w:rPr>
                <w:lang w:val="en-GB"/>
              </w:rPr>
              <w:t xml:space="preserve"> i700 Prism Edition </w:t>
            </w:r>
            <w:r>
              <w:rPr>
                <w:lang w:val="en-GB"/>
              </w:rPr>
              <w:t xml:space="preserve">(Canon Medical Systems, Tustin, </w:t>
            </w:r>
            <w:r w:rsidRPr="0087033B">
              <w:rPr>
                <w:lang w:val="en-GB"/>
              </w:rPr>
              <w:t>CA, USA)</w:t>
            </w:r>
          </w:p>
        </w:tc>
        <w:tc>
          <w:tcPr>
            <w:tcW w:w="2823" w:type="dxa"/>
          </w:tcPr>
          <w:p w:rsidR="00DF5533" w:rsidRPr="00BC71B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lang w:val="en-GB"/>
              </w:rPr>
            </w:pPr>
            <w:r>
              <w:rPr>
                <w:lang w:val="en-GB"/>
              </w:rPr>
              <w:t>5–18 MHz</w:t>
            </w:r>
          </w:p>
        </w:tc>
      </w:tr>
      <w:tr w:rsidR="00DF5533" w:rsidRPr="00BC71BD" w:rsidTr="001232A2">
        <w:tc>
          <w:tcPr>
            <w:tcW w:w="1555"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r w:rsidRPr="00733F86">
              <w:rPr>
                <w:b/>
                <w:bCs/>
                <w:lang w:val="en-GB"/>
              </w:rPr>
              <w:t xml:space="preserve">Investigator </w:t>
            </w:r>
            <w:r>
              <w:rPr>
                <w:b/>
                <w:bCs/>
                <w:lang w:val="en-GB"/>
              </w:rPr>
              <w:t>8</w:t>
            </w:r>
          </w:p>
        </w:tc>
        <w:tc>
          <w:tcPr>
            <w:tcW w:w="4110" w:type="dxa"/>
          </w:tcPr>
          <w:p w:rsidR="00DF5533" w:rsidRPr="00BC71B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lang w:val="en-GB"/>
              </w:rPr>
            </w:pPr>
            <w:r w:rsidRPr="0005170F">
              <w:rPr>
                <w:lang w:val="en-GB"/>
              </w:rPr>
              <w:t xml:space="preserve">Canon </w:t>
            </w:r>
            <w:proofErr w:type="spellStart"/>
            <w:r w:rsidRPr="0005170F">
              <w:rPr>
                <w:lang w:val="en-GB"/>
              </w:rPr>
              <w:t>Aplio</w:t>
            </w:r>
            <w:proofErr w:type="spellEnd"/>
            <w:r w:rsidRPr="0005170F">
              <w:rPr>
                <w:lang w:val="en-GB"/>
              </w:rPr>
              <w:t xml:space="preserve"> i700 Prism Edition </w:t>
            </w:r>
            <w:r>
              <w:rPr>
                <w:lang w:val="en-GB"/>
              </w:rPr>
              <w:t xml:space="preserve">(Canon Medical Systems, Tustin, </w:t>
            </w:r>
            <w:r w:rsidRPr="0005170F">
              <w:rPr>
                <w:lang w:val="en-GB"/>
              </w:rPr>
              <w:t>CA, USA)</w:t>
            </w:r>
          </w:p>
        </w:tc>
        <w:tc>
          <w:tcPr>
            <w:tcW w:w="2823" w:type="dxa"/>
          </w:tcPr>
          <w:p w:rsidR="00DF5533" w:rsidRPr="00BC71B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lang w:val="en-GB"/>
              </w:rPr>
            </w:pPr>
            <w:r>
              <w:rPr>
                <w:lang w:val="en-GB"/>
              </w:rPr>
              <w:t>5–18 MHz</w:t>
            </w:r>
          </w:p>
        </w:tc>
      </w:tr>
      <w:tr w:rsidR="00DF5533" w:rsidRPr="00BC71BD" w:rsidTr="001232A2">
        <w:tc>
          <w:tcPr>
            <w:tcW w:w="1555"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r w:rsidRPr="00733F86">
              <w:rPr>
                <w:b/>
                <w:bCs/>
                <w:lang w:val="en-GB"/>
              </w:rPr>
              <w:t xml:space="preserve">Investigator </w:t>
            </w:r>
            <w:r>
              <w:rPr>
                <w:b/>
                <w:bCs/>
                <w:lang w:val="en-GB"/>
              </w:rPr>
              <w:t>9</w:t>
            </w:r>
          </w:p>
        </w:tc>
        <w:tc>
          <w:tcPr>
            <w:tcW w:w="4110" w:type="dxa"/>
          </w:tcPr>
          <w:p w:rsidR="00DF5533" w:rsidRPr="00887FC9"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lang w:val="it-IT"/>
              </w:rPr>
            </w:pPr>
            <w:r w:rsidRPr="00887FC9">
              <w:rPr>
                <w:lang w:val="it-IT"/>
              </w:rPr>
              <w:t>GE LOGIQ E10  (GE Healthcare, Chicago, IL, USA)</w:t>
            </w:r>
          </w:p>
        </w:tc>
        <w:tc>
          <w:tcPr>
            <w:tcW w:w="2823" w:type="dxa"/>
          </w:tcPr>
          <w:p w:rsidR="00DF5533" w:rsidRPr="00BC71B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lang w:val="en-GB"/>
              </w:rPr>
            </w:pPr>
            <w:r>
              <w:rPr>
                <w:lang w:val="en-GB"/>
              </w:rPr>
              <w:t>10–20 MHz</w:t>
            </w:r>
          </w:p>
        </w:tc>
      </w:tr>
      <w:tr w:rsidR="00DF5533" w:rsidRPr="00BC71BD" w:rsidTr="001232A2">
        <w:tc>
          <w:tcPr>
            <w:tcW w:w="1555"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r w:rsidRPr="00733F86">
              <w:rPr>
                <w:b/>
                <w:bCs/>
                <w:lang w:val="en-GB"/>
              </w:rPr>
              <w:t>Investigator 1</w:t>
            </w:r>
            <w:r>
              <w:rPr>
                <w:b/>
                <w:bCs/>
                <w:lang w:val="en-GB"/>
              </w:rPr>
              <w:t>0</w:t>
            </w:r>
          </w:p>
        </w:tc>
        <w:tc>
          <w:tcPr>
            <w:tcW w:w="4110" w:type="dxa"/>
          </w:tcPr>
          <w:p w:rsidR="00DF5533" w:rsidRPr="00BC71B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lang w:val="en-GB"/>
              </w:rPr>
            </w:pPr>
            <w:r>
              <w:rPr>
                <w:lang w:val="en-GB"/>
              </w:rPr>
              <w:t>GE</w:t>
            </w:r>
            <w:r w:rsidRPr="0068320D">
              <w:rPr>
                <w:lang w:val="en-GB"/>
              </w:rPr>
              <w:t xml:space="preserve"> LOGIQ S8 XD CLEAR</w:t>
            </w:r>
            <w:r>
              <w:rPr>
                <w:lang w:val="en-GB"/>
              </w:rPr>
              <w:t xml:space="preserve"> </w:t>
            </w:r>
            <w:r w:rsidRPr="003E0749">
              <w:rPr>
                <w:lang w:val="en-GB"/>
              </w:rPr>
              <w:t>(GE Healthcare, Chicago, IL, USA</w:t>
            </w:r>
            <w:r>
              <w:rPr>
                <w:lang w:val="en-GB"/>
              </w:rPr>
              <w:t>)</w:t>
            </w:r>
          </w:p>
        </w:tc>
        <w:tc>
          <w:tcPr>
            <w:tcW w:w="2823" w:type="dxa"/>
          </w:tcPr>
          <w:p w:rsidR="00DF5533" w:rsidRPr="00BC71B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lang w:val="en-GB"/>
              </w:rPr>
            </w:pPr>
            <w:r>
              <w:rPr>
                <w:lang w:val="en-GB"/>
              </w:rPr>
              <w:t>6–15 MHz</w:t>
            </w:r>
          </w:p>
        </w:tc>
      </w:tr>
      <w:tr w:rsidR="00DF5533" w:rsidRPr="00BC71BD" w:rsidTr="001232A2">
        <w:tc>
          <w:tcPr>
            <w:tcW w:w="1555"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r w:rsidRPr="00733F86">
              <w:rPr>
                <w:b/>
                <w:bCs/>
                <w:lang w:val="en-GB"/>
              </w:rPr>
              <w:t>Investigator 1</w:t>
            </w:r>
            <w:r>
              <w:rPr>
                <w:b/>
                <w:bCs/>
                <w:lang w:val="en-GB"/>
              </w:rPr>
              <w:t>1</w:t>
            </w:r>
          </w:p>
        </w:tc>
        <w:tc>
          <w:tcPr>
            <w:tcW w:w="4110" w:type="dxa"/>
          </w:tcPr>
          <w:p w:rsidR="00DF5533" w:rsidRPr="00BC71B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lang w:val="en-GB"/>
              </w:rPr>
            </w:pPr>
            <w:r w:rsidRPr="0005170F">
              <w:rPr>
                <w:lang w:val="en-GB"/>
              </w:rPr>
              <w:t xml:space="preserve">GE </w:t>
            </w:r>
            <w:r w:rsidRPr="0068320D">
              <w:rPr>
                <w:lang w:val="en-GB"/>
              </w:rPr>
              <w:t>LOGIQ</w:t>
            </w:r>
            <w:r w:rsidRPr="0005170F">
              <w:rPr>
                <w:lang w:val="en-GB"/>
              </w:rPr>
              <w:t xml:space="preserve"> S8</w:t>
            </w:r>
            <w:r>
              <w:rPr>
                <w:lang w:val="en-GB"/>
              </w:rPr>
              <w:t xml:space="preserve"> </w:t>
            </w:r>
            <w:r w:rsidRPr="0068320D">
              <w:rPr>
                <w:lang w:val="en-GB"/>
              </w:rPr>
              <w:t>XD CLEAR</w:t>
            </w:r>
            <w:r>
              <w:rPr>
                <w:lang w:val="en-GB"/>
              </w:rPr>
              <w:t xml:space="preserve"> </w:t>
            </w:r>
            <w:r w:rsidRPr="003E0749">
              <w:rPr>
                <w:lang w:val="en-GB"/>
              </w:rPr>
              <w:t>(GE Healthcare, Chicago, IL, USA</w:t>
            </w:r>
            <w:r>
              <w:rPr>
                <w:lang w:val="en-GB"/>
              </w:rPr>
              <w:t>)</w:t>
            </w:r>
          </w:p>
        </w:tc>
        <w:tc>
          <w:tcPr>
            <w:tcW w:w="2823" w:type="dxa"/>
          </w:tcPr>
          <w:p w:rsidR="00DF5533" w:rsidRPr="00BC71B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lang w:val="en-GB"/>
              </w:rPr>
            </w:pPr>
            <w:r>
              <w:rPr>
                <w:lang w:val="en-GB"/>
              </w:rPr>
              <w:t>6–15 MHz</w:t>
            </w:r>
          </w:p>
        </w:tc>
      </w:tr>
      <w:tr w:rsidR="00DF5533" w:rsidRPr="00BC71BD" w:rsidTr="001232A2">
        <w:tc>
          <w:tcPr>
            <w:tcW w:w="1555"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r w:rsidRPr="00733F86">
              <w:rPr>
                <w:b/>
                <w:bCs/>
                <w:lang w:val="en-GB"/>
              </w:rPr>
              <w:t>Investigator 1</w:t>
            </w:r>
            <w:r>
              <w:rPr>
                <w:b/>
                <w:bCs/>
                <w:lang w:val="en-GB"/>
              </w:rPr>
              <w:t>2</w:t>
            </w:r>
          </w:p>
        </w:tc>
        <w:tc>
          <w:tcPr>
            <w:tcW w:w="4110" w:type="dxa"/>
          </w:tcPr>
          <w:p w:rsidR="00DF5533" w:rsidRPr="00665E9B"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lang w:val="en-GB"/>
              </w:rPr>
            </w:pPr>
            <w:proofErr w:type="spellStart"/>
            <w:r>
              <w:rPr>
                <w:lang w:val="en-GB"/>
              </w:rPr>
              <w:t>Esaote</w:t>
            </w:r>
            <w:proofErr w:type="spellEnd"/>
            <w:r>
              <w:rPr>
                <w:lang w:val="en-GB"/>
              </w:rPr>
              <w:t xml:space="preserve"> </w:t>
            </w:r>
            <w:proofErr w:type="spellStart"/>
            <w:r w:rsidRPr="00665E9B">
              <w:rPr>
                <w:lang w:val="en-GB"/>
              </w:rPr>
              <w:t>MyLab</w:t>
            </w:r>
            <w:proofErr w:type="spellEnd"/>
            <w:r w:rsidRPr="00665E9B">
              <w:rPr>
                <w:lang w:val="en-GB"/>
              </w:rPr>
              <w:t>™ Eight (</w:t>
            </w:r>
            <w:proofErr w:type="spellStart"/>
            <w:r w:rsidRPr="00665E9B">
              <w:rPr>
                <w:lang w:val="en-GB"/>
              </w:rPr>
              <w:t>Esaote</w:t>
            </w:r>
            <w:proofErr w:type="spellEnd"/>
            <w:r w:rsidRPr="00665E9B">
              <w:rPr>
                <w:lang w:val="en-GB"/>
              </w:rPr>
              <w:t>, Genoa, Italy)</w:t>
            </w:r>
          </w:p>
        </w:tc>
        <w:tc>
          <w:tcPr>
            <w:tcW w:w="2823" w:type="dxa"/>
          </w:tcPr>
          <w:p w:rsidR="00DF5533" w:rsidRPr="00BC71B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lang w:val="en-GB"/>
              </w:rPr>
            </w:pPr>
            <w:r>
              <w:rPr>
                <w:lang w:val="en-GB"/>
              </w:rPr>
              <w:t>10–18 MHz</w:t>
            </w:r>
          </w:p>
        </w:tc>
      </w:tr>
      <w:tr w:rsidR="00DF5533" w:rsidRPr="00BC71BD" w:rsidTr="001232A2">
        <w:tc>
          <w:tcPr>
            <w:tcW w:w="1555"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r w:rsidRPr="00733F86">
              <w:rPr>
                <w:b/>
                <w:bCs/>
                <w:lang w:val="en-GB"/>
              </w:rPr>
              <w:t>Investigator 1</w:t>
            </w:r>
            <w:r>
              <w:rPr>
                <w:b/>
                <w:bCs/>
                <w:lang w:val="en-GB"/>
              </w:rPr>
              <w:t>3</w:t>
            </w:r>
          </w:p>
        </w:tc>
        <w:tc>
          <w:tcPr>
            <w:tcW w:w="4110" w:type="dxa"/>
          </w:tcPr>
          <w:p w:rsidR="00DF5533" w:rsidRPr="00887FC9"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lang w:val="it-IT"/>
              </w:rPr>
            </w:pPr>
            <w:r w:rsidRPr="00887FC9">
              <w:rPr>
                <w:lang w:val="it-IT"/>
              </w:rPr>
              <w:t>GE LOGIQ E10  (GE Healthcare, Chicago, IL, USA)</w:t>
            </w:r>
          </w:p>
        </w:tc>
        <w:tc>
          <w:tcPr>
            <w:tcW w:w="2823" w:type="dxa"/>
          </w:tcPr>
          <w:p w:rsidR="00DF5533" w:rsidRPr="00BC71B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lang w:val="en-GB"/>
              </w:rPr>
            </w:pPr>
            <w:r>
              <w:rPr>
                <w:lang w:val="en-GB"/>
              </w:rPr>
              <w:t>10–20 MHz</w:t>
            </w:r>
          </w:p>
        </w:tc>
      </w:tr>
    </w:tbl>
    <w:p w:rsidR="00DF5533" w:rsidRDefault="00DF5533" w:rsidP="00DF5533">
      <w:pPr>
        <w:jc w:val="both"/>
        <w:rPr>
          <w:rFonts w:eastAsia="Calibri" w:cs="Times New Roman"/>
          <w:b/>
          <w:bCs/>
          <w:color w:val="auto"/>
          <w:kern w:val="2"/>
          <w:sz w:val="24"/>
          <w:szCs w:val="24"/>
          <w:bdr w:val="none" w:sz="0" w:space="0" w:color="auto"/>
          <w:lang w:val="en-GB" w:eastAsia="en-US"/>
          <w14:ligatures w14:val="standardContextual"/>
        </w:rPr>
      </w:pPr>
    </w:p>
    <w:p w:rsidR="00DF5533" w:rsidRPr="003E6147" w:rsidRDefault="00DF5533" w:rsidP="00DF5533">
      <w:pPr>
        <w:jc w:val="both"/>
        <w:rPr>
          <w:sz w:val="24"/>
          <w:szCs w:val="24"/>
          <w:lang w:val="en-GB"/>
        </w:rPr>
      </w:pPr>
      <w:proofErr w:type="gramStart"/>
      <w:r w:rsidRPr="003E6147">
        <w:rPr>
          <w:b/>
          <w:sz w:val="24"/>
          <w:szCs w:val="24"/>
          <w:lang w:val="en-GB"/>
        </w:rPr>
        <w:t xml:space="preserve">Supplementary </w:t>
      </w:r>
      <w:r>
        <w:rPr>
          <w:b/>
          <w:sz w:val="24"/>
          <w:szCs w:val="24"/>
          <w:lang w:val="en-GB"/>
        </w:rPr>
        <w:t>table</w:t>
      </w:r>
      <w:r w:rsidRPr="003E6147">
        <w:rPr>
          <w:b/>
          <w:sz w:val="24"/>
          <w:szCs w:val="24"/>
          <w:lang w:val="en-GB"/>
        </w:rPr>
        <w:t xml:space="preserve"> </w:t>
      </w:r>
      <w:r>
        <w:rPr>
          <w:b/>
          <w:sz w:val="24"/>
          <w:szCs w:val="24"/>
          <w:lang w:val="en-GB"/>
        </w:rPr>
        <w:t>3</w:t>
      </w:r>
      <w:r w:rsidRPr="003E6147">
        <w:rPr>
          <w:sz w:val="24"/>
          <w:szCs w:val="24"/>
          <w:lang w:val="en-GB"/>
        </w:rPr>
        <w:t>.</w:t>
      </w:r>
      <w:proofErr w:type="gramEnd"/>
      <w:r w:rsidRPr="003E6147">
        <w:rPr>
          <w:sz w:val="24"/>
          <w:szCs w:val="24"/>
          <w:lang w:val="en-GB"/>
        </w:rPr>
        <w:t xml:space="preserve"> Demographic and RA characteristics of the patients included for muscle ultrasound evaluation for the image </w:t>
      </w:r>
      <w:r>
        <w:rPr>
          <w:sz w:val="24"/>
          <w:szCs w:val="24"/>
          <w:lang w:val="en-GB"/>
        </w:rPr>
        <w:t>dataset</w:t>
      </w:r>
      <w:r w:rsidRPr="003E6147">
        <w:rPr>
          <w:sz w:val="24"/>
          <w:szCs w:val="24"/>
          <w:lang w:val="en-GB"/>
        </w:rPr>
        <w:t xml:space="preserve"> used in the reliability exercise</w:t>
      </w:r>
    </w:p>
    <w:tbl>
      <w:tblPr>
        <w:tblStyle w:val="GridTableLight"/>
        <w:tblW w:w="0" w:type="auto"/>
        <w:tblInd w:w="562" w:type="dxa"/>
        <w:tblLook w:val="04A0" w:firstRow="1" w:lastRow="0" w:firstColumn="1" w:lastColumn="0" w:noHBand="0" w:noVBand="1"/>
      </w:tblPr>
      <w:tblGrid>
        <w:gridCol w:w="2977"/>
        <w:gridCol w:w="2410"/>
      </w:tblGrid>
      <w:tr w:rsidR="00DF5533" w:rsidRPr="00BF6523" w:rsidTr="001232A2">
        <w:tc>
          <w:tcPr>
            <w:tcW w:w="2977"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center"/>
              <w:rPr>
                <w:b/>
                <w:bCs/>
                <w:lang w:val="en-GB"/>
              </w:rPr>
            </w:pPr>
            <w:r w:rsidRPr="00733F86">
              <w:rPr>
                <w:b/>
                <w:bCs/>
                <w:lang w:val="en-GB"/>
              </w:rPr>
              <w:t>Variables</w:t>
            </w:r>
          </w:p>
        </w:tc>
        <w:tc>
          <w:tcPr>
            <w:tcW w:w="2410"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center"/>
              <w:rPr>
                <w:b/>
                <w:bCs/>
                <w:lang w:val="en-GB"/>
              </w:rPr>
            </w:pPr>
            <w:r w:rsidRPr="00733F86">
              <w:rPr>
                <w:b/>
                <w:bCs/>
                <w:lang w:val="en-GB"/>
              </w:rPr>
              <w:t xml:space="preserve"> n = 57</w:t>
            </w:r>
          </w:p>
        </w:tc>
      </w:tr>
      <w:tr w:rsidR="00DF5533" w:rsidRPr="00BF6523" w:rsidTr="001232A2">
        <w:tc>
          <w:tcPr>
            <w:tcW w:w="2977"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r w:rsidRPr="00733F86">
              <w:rPr>
                <w:b/>
                <w:bCs/>
                <w:lang w:val="en-GB"/>
              </w:rPr>
              <w:t>Age (years), mean (SD)</w:t>
            </w:r>
          </w:p>
        </w:tc>
        <w:tc>
          <w:tcPr>
            <w:tcW w:w="2410" w:type="dxa"/>
          </w:tcPr>
          <w:p w:rsidR="00DF5533" w:rsidRPr="00BF6523"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n-GB"/>
              </w:rPr>
            </w:pPr>
            <w:r w:rsidRPr="00BF6523">
              <w:rPr>
                <w:lang w:val="en-GB"/>
              </w:rPr>
              <w:t>59.9 (14.7)</w:t>
            </w:r>
          </w:p>
        </w:tc>
      </w:tr>
      <w:tr w:rsidR="00DF5533" w:rsidRPr="00BF6523" w:rsidTr="001232A2">
        <w:tc>
          <w:tcPr>
            <w:tcW w:w="2977"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r w:rsidRPr="00733F86">
              <w:rPr>
                <w:b/>
                <w:bCs/>
                <w:lang w:val="en-GB"/>
              </w:rPr>
              <w:t>Sex (female), n (%)</w:t>
            </w:r>
          </w:p>
        </w:tc>
        <w:tc>
          <w:tcPr>
            <w:tcW w:w="2410" w:type="dxa"/>
          </w:tcPr>
          <w:p w:rsidR="00DF5533" w:rsidRPr="00BF6523"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n-GB"/>
              </w:rPr>
            </w:pPr>
            <w:r w:rsidRPr="00BF6523">
              <w:rPr>
                <w:lang w:val="en-GB"/>
              </w:rPr>
              <w:t>43 (75.4)</w:t>
            </w:r>
          </w:p>
        </w:tc>
      </w:tr>
      <w:tr w:rsidR="00DF5533" w:rsidRPr="00BF6523" w:rsidTr="001232A2">
        <w:tc>
          <w:tcPr>
            <w:tcW w:w="2977"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r w:rsidRPr="00733F86">
              <w:rPr>
                <w:b/>
                <w:bCs/>
                <w:lang w:val="en-GB"/>
              </w:rPr>
              <w:t>RA duration (months), mean (SD)</w:t>
            </w:r>
          </w:p>
        </w:tc>
        <w:tc>
          <w:tcPr>
            <w:tcW w:w="2410" w:type="dxa"/>
          </w:tcPr>
          <w:p w:rsidR="00DF5533" w:rsidRPr="00BF6523"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n-GB"/>
              </w:rPr>
            </w:pPr>
            <w:r w:rsidRPr="00BF6523">
              <w:rPr>
                <w:lang w:val="en-GB"/>
              </w:rPr>
              <w:t>129.4 (114.2)</w:t>
            </w:r>
          </w:p>
        </w:tc>
      </w:tr>
      <w:tr w:rsidR="00DF5533" w:rsidRPr="00BF6523" w:rsidTr="001232A2">
        <w:tc>
          <w:tcPr>
            <w:tcW w:w="2977"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proofErr w:type="spellStart"/>
            <w:proofErr w:type="gramStart"/>
            <w:r w:rsidRPr="00733F86">
              <w:rPr>
                <w:b/>
                <w:bCs/>
                <w:lang w:val="en-GB"/>
              </w:rPr>
              <w:t>csDMARDs</w:t>
            </w:r>
            <w:proofErr w:type="spellEnd"/>
            <w:proofErr w:type="gramEnd"/>
            <w:r w:rsidRPr="00733F86">
              <w:rPr>
                <w:b/>
                <w:bCs/>
                <w:lang w:val="en-GB"/>
              </w:rPr>
              <w:t>, n (%)</w:t>
            </w:r>
          </w:p>
        </w:tc>
        <w:tc>
          <w:tcPr>
            <w:tcW w:w="2410" w:type="dxa"/>
          </w:tcPr>
          <w:p w:rsidR="00DF5533" w:rsidRPr="00BF6523"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n-GB"/>
              </w:rPr>
            </w:pPr>
            <w:r w:rsidRPr="00BF6523">
              <w:rPr>
                <w:lang w:val="en-GB"/>
              </w:rPr>
              <w:t>53 (93)</w:t>
            </w:r>
          </w:p>
        </w:tc>
      </w:tr>
      <w:tr w:rsidR="00DF5533" w:rsidRPr="00BF6523" w:rsidTr="001232A2">
        <w:tc>
          <w:tcPr>
            <w:tcW w:w="2977"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r w:rsidRPr="00733F86">
              <w:rPr>
                <w:b/>
                <w:bCs/>
                <w:lang w:val="en-GB"/>
              </w:rPr>
              <w:t>Methotrexate, n (%)</w:t>
            </w:r>
          </w:p>
        </w:tc>
        <w:tc>
          <w:tcPr>
            <w:tcW w:w="2410" w:type="dxa"/>
          </w:tcPr>
          <w:p w:rsidR="00DF5533" w:rsidRPr="00BF6523"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n-GB"/>
              </w:rPr>
            </w:pPr>
            <w:r w:rsidRPr="00BF6523">
              <w:rPr>
                <w:lang w:val="en-GB"/>
              </w:rPr>
              <w:t>32 (56.1)</w:t>
            </w:r>
          </w:p>
        </w:tc>
      </w:tr>
      <w:tr w:rsidR="00DF5533" w:rsidRPr="00BF6523" w:rsidTr="001232A2">
        <w:tc>
          <w:tcPr>
            <w:tcW w:w="2977"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proofErr w:type="spellStart"/>
            <w:proofErr w:type="gramStart"/>
            <w:r w:rsidRPr="00733F86">
              <w:rPr>
                <w:b/>
                <w:bCs/>
                <w:lang w:val="en-GB"/>
              </w:rPr>
              <w:t>bDMARDs</w:t>
            </w:r>
            <w:proofErr w:type="spellEnd"/>
            <w:proofErr w:type="gramEnd"/>
            <w:r w:rsidRPr="00733F86">
              <w:rPr>
                <w:b/>
                <w:bCs/>
                <w:lang w:val="en-GB"/>
              </w:rPr>
              <w:t>, n (%)</w:t>
            </w:r>
          </w:p>
        </w:tc>
        <w:tc>
          <w:tcPr>
            <w:tcW w:w="2410" w:type="dxa"/>
          </w:tcPr>
          <w:p w:rsidR="00DF5533" w:rsidRPr="00BF6523"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n-GB"/>
              </w:rPr>
            </w:pPr>
            <w:r w:rsidRPr="00BF6523">
              <w:rPr>
                <w:lang w:val="en-GB"/>
              </w:rPr>
              <w:t>27(47.4)</w:t>
            </w:r>
          </w:p>
        </w:tc>
      </w:tr>
      <w:tr w:rsidR="00DF5533" w:rsidRPr="00BF6523" w:rsidTr="001232A2">
        <w:tc>
          <w:tcPr>
            <w:tcW w:w="2977"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proofErr w:type="spellStart"/>
            <w:r w:rsidRPr="00733F86">
              <w:rPr>
                <w:b/>
                <w:bCs/>
                <w:lang w:val="en-GB"/>
              </w:rPr>
              <w:t>TNFi</w:t>
            </w:r>
            <w:proofErr w:type="spellEnd"/>
            <w:r w:rsidRPr="00733F86">
              <w:rPr>
                <w:b/>
                <w:bCs/>
                <w:lang w:val="en-GB"/>
              </w:rPr>
              <w:t>, n (%)</w:t>
            </w:r>
          </w:p>
        </w:tc>
        <w:tc>
          <w:tcPr>
            <w:tcW w:w="2410" w:type="dxa"/>
          </w:tcPr>
          <w:p w:rsidR="00DF5533" w:rsidRPr="00BF6523"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n-GB"/>
              </w:rPr>
            </w:pPr>
            <w:r w:rsidRPr="00BF6523">
              <w:rPr>
                <w:lang w:val="en-GB"/>
              </w:rPr>
              <w:t>15 (26.3)</w:t>
            </w:r>
          </w:p>
        </w:tc>
      </w:tr>
      <w:tr w:rsidR="00DF5533" w:rsidRPr="00BF6523" w:rsidTr="001232A2">
        <w:tc>
          <w:tcPr>
            <w:tcW w:w="2977"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r w:rsidRPr="00733F86">
              <w:rPr>
                <w:b/>
                <w:bCs/>
                <w:lang w:val="en-GB"/>
              </w:rPr>
              <w:t>IL6i, n (%)</w:t>
            </w:r>
          </w:p>
        </w:tc>
        <w:tc>
          <w:tcPr>
            <w:tcW w:w="2410" w:type="dxa"/>
          </w:tcPr>
          <w:p w:rsidR="00DF5533" w:rsidRPr="00BF6523"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n-GB"/>
              </w:rPr>
            </w:pPr>
            <w:r w:rsidRPr="00BF6523">
              <w:rPr>
                <w:lang w:val="en-GB"/>
              </w:rPr>
              <w:t>5 (8.8)</w:t>
            </w:r>
          </w:p>
        </w:tc>
      </w:tr>
      <w:tr w:rsidR="00DF5533" w:rsidRPr="00BF6523" w:rsidTr="001232A2">
        <w:tc>
          <w:tcPr>
            <w:tcW w:w="2977"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r w:rsidRPr="00733F86">
              <w:rPr>
                <w:b/>
                <w:bCs/>
                <w:lang w:val="en-GB"/>
              </w:rPr>
              <w:lastRenderedPageBreak/>
              <w:t>CTLA4</w:t>
            </w:r>
            <w:r>
              <w:rPr>
                <w:b/>
                <w:bCs/>
                <w:lang w:val="en-GB"/>
              </w:rPr>
              <w:t>–</w:t>
            </w:r>
            <w:r w:rsidRPr="00733F86">
              <w:rPr>
                <w:b/>
                <w:bCs/>
                <w:lang w:val="en-GB"/>
              </w:rPr>
              <w:t>A, n (%)</w:t>
            </w:r>
          </w:p>
        </w:tc>
        <w:tc>
          <w:tcPr>
            <w:tcW w:w="2410" w:type="dxa"/>
          </w:tcPr>
          <w:p w:rsidR="00DF5533" w:rsidRPr="00BF6523"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n-GB"/>
              </w:rPr>
            </w:pPr>
            <w:r w:rsidRPr="00BF6523">
              <w:rPr>
                <w:lang w:val="en-GB"/>
              </w:rPr>
              <w:t>4 (7</w:t>
            </w:r>
            <w:r>
              <w:rPr>
                <w:lang w:val="en-GB"/>
              </w:rPr>
              <w:t>.0</w:t>
            </w:r>
            <w:r w:rsidRPr="00BF6523">
              <w:rPr>
                <w:lang w:val="en-GB"/>
              </w:rPr>
              <w:t>)</w:t>
            </w:r>
          </w:p>
        </w:tc>
      </w:tr>
      <w:tr w:rsidR="00DF5533" w:rsidRPr="00BF6523" w:rsidTr="001232A2">
        <w:tc>
          <w:tcPr>
            <w:tcW w:w="2977"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r w:rsidRPr="00733F86">
              <w:rPr>
                <w:b/>
                <w:bCs/>
                <w:lang w:val="en-GB"/>
              </w:rPr>
              <w:t>CD20i, n (%)</w:t>
            </w:r>
          </w:p>
        </w:tc>
        <w:tc>
          <w:tcPr>
            <w:tcW w:w="2410" w:type="dxa"/>
          </w:tcPr>
          <w:p w:rsidR="00DF5533" w:rsidRPr="00BF6523"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n-GB"/>
              </w:rPr>
            </w:pPr>
            <w:r w:rsidRPr="00BF6523">
              <w:rPr>
                <w:lang w:val="en-GB"/>
              </w:rPr>
              <w:t>3 (5.3)</w:t>
            </w:r>
          </w:p>
        </w:tc>
      </w:tr>
      <w:tr w:rsidR="00DF5533" w:rsidRPr="00BF6523" w:rsidTr="001232A2">
        <w:tc>
          <w:tcPr>
            <w:tcW w:w="2977"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proofErr w:type="spellStart"/>
            <w:proofErr w:type="gramStart"/>
            <w:r w:rsidRPr="00733F86">
              <w:rPr>
                <w:b/>
                <w:bCs/>
                <w:lang w:val="en-GB"/>
              </w:rPr>
              <w:t>tsDMARDs</w:t>
            </w:r>
            <w:proofErr w:type="spellEnd"/>
            <w:proofErr w:type="gramEnd"/>
            <w:r w:rsidRPr="00733F86">
              <w:rPr>
                <w:b/>
                <w:bCs/>
                <w:lang w:val="en-GB"/>
              </w:rPr>
              <w:t>, n (%)</w:t>
            </w:r>
          </w:p>
        </w:tc>
        <w:tc>
          <w:tcPr>
            <w:tcW w:w="2410" w:type="dxa"/>
          </w:tcPr>
          <w:p w:rsidR="00DF5533" w:rsidRPr="00BF6523"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n-GB"/>
              </w:rPr>
            </w:pPr>
            <w:r w:rsidRPr="00BF6523">
              <w:rPr>
                <w:lang w:val="en-GB"/>
              </w:rPr>
              <w:t>3 (5.3)</w:t>
            </w:r>
          </w:p>
        </w:tc>
      </w:tr>
    </w:tbl>
    <w:p w:rsidR="00DF5533" w:rsidRDefault="00DF5533" w:rsidP="00DF5533">
      <w:pPr>
        <w:pBdr>
          <w:top w:val="none" w:sz="0" w:space="0" w:color="auto"/>
          <w:left w:val="none" w:sz="0" w:space="0" w:color="auto"/>
          <w:bottom w:val="none" w:sz="0" w:space="0" w:color="auto"/>
          <w:right w:val="none" w:sz="0" w:space="0" w:color="auto"/>
          <w:between w:val="none" w:sz="0" w:space="0" w:color="auto"/>
          <w:bar w:val="none" w:sz="0" w:color="auto"/>
        </w:pBdr>
        <w:rPr>
          <w:b/>
          <w:bCs/>
          <w:sz w:val="20"/>
          <w:szCs w:val="20"/>
          <w:lang w:val="en-GB"/>
        </w:rPr>
      </w:pPr>
    </w:p>
    <w:p w:rsidR="00DF5533" w:rsidRPr="000C52A4" w:rsidRDefault="00DF5533" w:rsidP="00DF553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line="240" w:lineRule="auto"/>
        <w:jc w:val="both"/>
        <w:rPr>
          <w:color w:val="FF0000"/>
          <w:sz w:val="24"/>
          <w:szCs w:val="24"/>
          <w:lang w:val="en-GB"/>
        </w:rPr>
      </w:pPr>
      <w:proofErr w:type="gramStart"/>
      <w:r>
        <w:rPr>
          <w:rFonts w:eastAsia="Calibri" w:cs="Times New Roman"/>
          <w:b/>
          <w:color w:val="auto"/>
          <w:kern w:val="2"/>
          <w:sz w:val="24"/>
          <w:szCs w:val="24"/>
          <w:bdr w:val="none" w:sz="0" w:space="0" w:color="auto"/>
          <w:lang w:val="en-GB" w:eastAsia="en-US"/>
          <w14:ligatures w14:val="standardContextual"/>
        </w:rPr>
        <w:t>Supplementary table 4</w:t>
      </w:r>
      <w:r w:rsidRPr="000B331D">
        <w:rPr>
          <w:rFonts w:eastAsia="Calibri" w:cs="Times New Roman"/>
          <w:color w:val="auto"/>
          <w:kern w:val="2"/>
          <w:sz w:val="24"/>
          <w:szCs w:val="24"/>
          <w:bdr w:val="none" w:sz="0" w:space="0" w:color="auto"/>
          <w:lang w:val="en-GB" w:eastAsia="en-US"/>
          <w14:ligatures w14:val="standardContextual"/>
        </w:rPr>
        <w:t>.</w:t>
      </w:r>
      <w:proofErr w:type="gramEnd"/>
      <w:r w:rsidRPr="000B331D">
        <w:rPr>
          <w:rFonts w:eastAsia="Calibri" w:cs="Times New Roman"/>
          <w:color w:val="auto"/>
          <w:kern w:val="2"/>
          <w:sz w:val="24"/>
          <w:szCs w:val="24"/>
          <w:bdr w:val="none" w:sz="0" w:space="0" w:color="auto"/>
          <w:lang w:val="en-GB" w:eastAsia="en-US"/>
          <w14:ligatures w14:val="standardContextual"/>
        </w:rPr>
        <w:t xml:space="preserve"> Different grades of muscle quality as determined by the mean prevalence observed across </w:t>
      </w:r>
      <w:proofErr w:type="spellStart"/>
      <w:r w:rsidRPr="000B331D">
        <w:rPr>
          <w:rFonts w:eastAsia="Calibri" w:cs="Times New Roman"/>
          <w:color w:val="auto"/>
          <w:kern w:val="2"/>
          <w:sz w:val="24"/>
          <w:szCs w:val="24"/>
          <w:bdr w:val="none" w:sz="0" w:space="0" w:color="auto"/>
          <w:lang w:val="en-GB" w:eastAsia="en-US"/>
          <w14:ligatures w14:val="standardContextual"/>
        </w:rPr>
        <w:t>raters</w:t>
      </w:r>
      <w:proofErr w:type="spellEnd"/>
      <w:r w:rsidRPr="000B331D">
        <w:rPr>
          <w:rFonts w:eastAsia="Calibri" w:cs="Times New Roman"/>
          <w:color w:val="auto"/>
          <w:kern w:val="2"/>
          <w:sz w:val="24"/>
          <w:szCs w:val="24"/>
          <w:bdr w:val="none" w:sz="0" w:space="0" w:color="auto"/>
          <w:lang w:val="en-GB" w:eastAsia="en-US"/>
          <w14:ligatures w14:val="standardContextual"/>
        </w:rPr>
        <w:t xml:space="preserve"> in both rounds.</w:t>
      </w:r>
      <w:r>
        <w:rPr>
          <w:sz w:val="24"/>
          <w:szCs w:val="24"/>
          <w:lang w:val="en-GB"/>
        </w:rPr>
        <w:t xml:space="preserve"> </w:t>
      </w:r>
    </w:p>
    <w:tbl>
      <w:tblPr>
        <w:tblStyle w:val="GridTableLight"/>
        <w:tblW w:w="0" w:type="auto"/>
        <w:tblInd w:w="988" w:type="dxa"/>
        <w:tblLook w:val="04A0" w:firstRow="1" w:lastRow="0" w:firstColumn="1" w:lastColumn="0" w:noHBand="0" w:noVBand="1"/>
      </w:tblPr>
      <w:tblGrid>
        <w:gridCol w:w="2693"/>
        <w:gridCol w:w="1984"/>
      </w:tblGrid>
      <w:tr w:rsidR="00DF5533" w:rsidRPr="001442E4" w:rsidTr="001232A2">
        <w:tc>
          <w:tcPr>
            <w:tcW w:w="2693" w:type="dxa"/>
            <w:hideMark/>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center"/>
              <w:rPr>
                <w:b/>
                <w:bCs/>
                <w:lang w:val="en-US"/>
              </w:rPr>
            </w:pPr>
            <w:proofErr w:type="gramStart"/>
            <w:r w:rsidRPr="00733F86">
              <w:rPr>
                <w:b/>
                <w:bCs/>
                <w:lang w:val="en-US"/>
              </w:rPr>
              <w:t>n</w:t>
            </w:r>
            <w:proofErr w:type="gramEnd"/>
            <w:r w:rsidRPr="00733F86">
              <w:rPr>
                <w:b/>
                <w:bCs/>
                <w:lang w:val="en-US"/>
              </w:rPr>
              <w:t xml:space="preserve"> (%)</w:t>
            </w:r>
          </w:p>
        </w:tc>
        <w:tc>
          <w:tcPr>
            <w:tcW w:w="1984" w:type="dxa"/>
            <w:hideMark/>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center"/>
              <w:rPr>
                <w:b/>
                <w:bCs/>
                <w:lang w:val="en-US"/>
              </w:rPr>
            </w:pPr>
            <w:r w:rsidRPr="00733F86">
              <w:rPr>
                <w:b/>
                <w:bCs/>
                <w:lang w:val="en-US"/>
              </w:rPr>
              <w:t>2160 (100.0)</w:t>
            </w:r>
          </w:p>
        </w:tc>
      </w:tr>
      <w:tr w:rsidR="00DF5533" w:rsidRPr="001442E4" w:rsidTr="001232A2">
        <w:tc>
          <w:tcPr>
            <w:tcW w:w="2693" w:type="dxa"/>
            <w:hideMark/>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US"/>
              </w:rPr>
            </w:pPr>
            <w:r w:rsidRPr="00733F86">
              <w:rPr>
                <w:b/>
                <w:bCs/>
                <w:lang w:val="en-US"/>
              </w:rPr>
              <w:t>Round 1, n (%)</w:t>
            </w:r>
          </w:p>
        </w:tc>
        <w:tc>
          <w:tcPr>
            <w:tcW w:w="1984" w:type="dxa"/>
            <w:hideMark/>
          </w:tcPr>
          <w:p w:rsidR="00DF5533" w:rsidRPr="001442E4"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lang w:val="en-US"/>
              </w:rPr>
            </w:pPr>
          </w:p>
        </w:tc>
      </w:tr>
      <w:tr w:rsidR="00DF5533" w:rsidRPr="001442E4" w:rsidTr="001232A2">
        <w:tc>
          <w:tcPr>
            <w:tcW w:w="2693" w:type="dxa"/>
            <w:hideMark/>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US"/>
              </w:rPr>
            </w:pPr>
            <w:r w:rsidRPr="00733F86">
              <w:rPr>
                <w:b/>
                <w:bCs/>
                <w:lang w:val="en-US"/>
              </w:rPr>
              <w:t>0</w:t>
            </w:r>
          </w:p>
        </w:tc>
        <w:tc>
          <w:tcPr>
            <w:tcW w:w="1984" w:type="dxa"/>
            <w:hideMark/>
          </w:tcPr>
          <w:p w:rsidR="00DF5533" w:rsidRPr="001442E4"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n-US"/>
              </w:rPr>
            </w:pPr>
            <w:r w:rsidRPr="001442E4">
              <w:rPr>
                <w:lang w:val="en-US"/>
              </w:rPr>
              <w:t>342 (15.8)</w:t>
            </w:r>
          </w:p>
        </w:tc>
      </w:tr>
      <w:tr w:rsidR="00DF5533" w:rsidRPr="001442E4" w:rsidTr="001232A2">
        <w:tc>
          <w:tcPr>
            <w:tcW w:w="2693" w:type="dxa"/>
            <w:hideMark/>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US"/>
              </w:rPr>
            </w:pPr>
            <w:r w:rsidRPr="00733F86">
              <w:rPr>
                <w:b/>
                <w:bCs/>
                <w:lang w:val="en-US"/>
              </w:rPr>
              <w:t>1</w:t>
            </w:r>
          </w:p>
        </w:tc>
        <w:tc>
          <w:tcPr>
            <w:tcW w:w="1984" w:type="dxa"/>
            <w:hideMark/>
          </w:tcPr>
          <w:p w:rsidR="00DF5533" w:rsidRPr="001442E4"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n-US"/>
              </w:rPr>
            </w:pPr>
            <w:r w:rsidRPr="001442E4">
              <w:rPr>
                <w:lang w:val="en-US"/>
              </w:rPr>
              <w:t>657 (30.4)</w:t>
            </w:r>
          </w:p>
        </w:tc>
      </w:tr>
      <w:tr w:rsidR="00DF5533" w:rsidRPr="001442E4" w:rsidTr="001232A2">
        <w:tc>
          <w:tcPr>
            <w:tcW w:w="2693" w:type="dxa"/>
            <w:hideMark/>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US"/>
              </w:rPr>
            </w:pPr>
            <w:r w:rsidRPr="00733F86">
              <w:rPr>
                <w:b/>
                <w:bCs/>
                <w:lang w:val="en-US"/>
              </w:rPr>
              <w:t>2</w:t>
            </w:r>
          </w:p>
        </w:tc>
        <w:tc>
          <w:tcPr>
            <w:tcW w:w="1984" w:type="dxa"/>
            <w:hideMark/>
          </w:tcPr>
          <w:p w:rsidR="00DF5533" w:rsidRPr="001442E4"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n-US"/>
              </w:rPr>
            </w:pPr>
            <w:r w:rsidRPr="001442E4">
              <w:rPr>
                <w:lang w:val="en-US"/>
              </w:rPr>
              <w:t>634 (29.4)</w:t>
            </w:r>
          </w:p>
        </w:tc>
      </w:tr>
      <w:tr w:rsidR="00DF5533" w:rsidRPr="001442E4" w:rsidTr="001232A2">
        <w:tc>
          <w:tcPr>
            <w:tcW w:w="2693" w:type="dxa"/>
            <w:hideMark/>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US"/>
              </w:rPr>
            </w:pPr>
            <w:r w:rsidRPr="00733F86">
              <w:rPr>
                <w:b/>
                <w:bCs/>
                <w:lang w:val="en-US"/>
              </w:rPr>
              <w:t>3</w:t>
            </w:r>
          </w:p>
        </w:tc>
        <w:tc>
          <w:tcPr>
            <w:tcW w:w="1984" w:type="dxa"/>
            <w:hideMark/>
          </w:tcPr>
          <w:p w:rsidR="00DF5533" w:rsidRPr="001442E4"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n-US"/>
              </w:rPr>
            </w:pPr>
            <w:r w:rsidRPr="001442E4">
              <w:rPr>
                <w:lang w:val="en-US"/>
              </w:rPr>
              <w:t>527 (24.4)</w:t>
            </w:r>
          </w:p>
        </w:tc>
      </w:tr>
      <w:tr w:rsidR="00DF5533" w:rsidRPr="001442E4" w:rsidTr="001232A2">
        <w:tc>
          <w:tcPr>
            <w:tcW w:w="2693" w:type="dxa"/>
            <w:hideMark/>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US"/>
              </w:rPr>
            </w:pPr>
            <w:r w:rsidRPr="00733F86">
              <w:rPr>
                <w:b/>
                <w:bCs/>
                <w:lang w:val="en-US"/>
              </w:rPr>
              <w:t>Round 2, n (%)</w:t>
            </w:r>
          </w:p>
        </w:tc>
        <w:tc>
          <w:tcPr>
            <w:tcW w:w="1984" w:type="dxa"/>
            <w:hideMark/>
          </w:tcPr>
          <w:p w:rsidR="00DF5533" w:rsidRPr="001442E4"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n-US"/>
              </w:rPr>
            </w:pPr>
          </w:p>
        </w:tc>
      </w:tr>
      <w:tr w:rsidR="00DF5533" w:rsidRPr="001442E4" w:rsidTr="001232A2">
        <w:tc>
          <w:tcPr>
            <w:tcW w:w="2693" w:type="dxa"/>
            <w:hideMark/>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US"/>
              </w:rPr>
            </w:pPr>
            <w:r w:rsidRPr="00733F86">
              <w:rPr>
                <w:b/>
                <w:bCs/>
                <w:lang w:val="en-US"/>
              </w:rPr>
              <w:t>0</w:t>
            </w:r>
          </w:p>
        </w:tc>
        <w:tc>
          <w:tcPr>
            <w:tcW w:w="1984" w:type="dxa"/>
            <w:hideMark/>
          </w:tcPr>
          <w:p w:rsidR="00DF5533" w:rsidRPr="001442E4"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n-US"/>
              </w:rPr>
            </w:pPr>
            <w:r w:rsidRPr="001442E4">
              <w:rPr>
                <w:lang w:val="en-US"/>
              </w:rPr>
              <w:t>356 (16.5)</w:t>
            </w:r>
          </w:p>
        </w:tc>
      </w:tr>
      <w:tr w:rsidR="00DF5533" w:rsidRPr="001442E4" w:rsidTr="001232A2">
        <w:tc>
          <w:tcPr>
            <w:tcW w:w="2693" w:type="dxa"/>
            <w:hideMark/>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US"/>
              </w:rPr>
            </w:pPr>
            <w:r w:rsidRPr="00733F86">
              <w:rPr>
                <w:b/>
                <w:bCs/>
                <w:lang w:val="en-US"/>
              </w:rPr>
              <w:t>1</w:t>
            </w:r>
          </w:p>
        </w:tc>
        <w:tc>
          <w:tcPr>
            <w:tcW w:w="1984" w:type="dxa"/>
            <w:hideMark/>
          </w:tcPr>
          <w:p w:rsidR="00DF5533" w:rsidRPr="001442E4"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n-US"/>
              </w:rPr>
            </w:pPr>
            <w:r w:rsidRPr="001442E4">
              <w:rPr>
                <w:lang w:val="en-US"/>
              </w:rPr>
              <w:t>622 (28.8)</w:t>
            </w:r>
          </w:p>
        </w:tc>
      </w:tr>
      <w:tr w:rsidR="00DF5533" w:rsidRPr="001442E4" w:rsidTr="001232A2">
        <w:tc>
          <w:tcPr>
            <w:tcW w:w="2693" w:type="dxa"/>
            <w:hideMark/>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US"/>
              </w:rPr>
            </w:pPr>
            <w:r w:rsidRPr="00733F86">
              <w:rPr>
                <w:b/>
                <w:bCs/>
                <w:lang w:val="en-US"/>
              </w:rPr>
              <w:t>2</w:t>
            </w:r>
          </w:p>
        </w:tc>
        <w:tc>
          <w:tcPr>
            <w:tcW w:w="1984" w:type="dxa"/>
            <w:hideMark/>
          </w:tcPr>
          <w:p w:rsidR="00DF5533" w:rsidRPr="001442E4"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n-US"/>
              </w:rPr>
            </w:pPr>
            <w:r w:rsidRPr="001442E4">
              <w:rPr>
                <w:lang w:val="en-US"/>
              </w:rPr>
              <w:t>707 (32.7)</w:t>
            </w:r>
          </w:p>
        </w:tc>
      </w:tr>
      <w:tr w:rsidR="00DF5533" w:rsidRPr="001442E4" w:rsidTr="001232A2">
        <w:tc>
          <w:tcPr>
            <w:tcW w:w="2693" w:type="dxa"/>
            <w:hideMark/>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US"/>
              </w:rPr>
            </w:pPr>
            <w:r w:rsidRPr="00733F86">
              <w:rPr>
                <w:b/>
                <w:bCs/>
                <w:lang w:val="en-US"/>
              </w:rPr>
              <w:t>3</w:t>
            </w:r>
          </w:p>
        </w:tc>
        <w:tc>
          <w:tcPr>
            <w:tcW w:w="1984" w:type="dxa"/>
            <w:hideMark/>
          </w:tcPr>
          <w:p w:rsidR="00DF5533" w:rsidRPr="001442E4"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n-US"/>
              </w:rPr>
            </w:pPr>
            <w:r w:rsidRPr="001442E4">
              <w:rPr>
                <w:lang w:val="en-US"/>
              </w:rPr>
              <w:t>475 (22.0)</w:t>
            </w:r>
          </w:p>
        </w:tc>
      </w:tr>
    </w:tbl>
    <w:p w:rsidR="00DF5533" w:rsidRDefault="00DF5533" w:rsidP="00DF5533">
      <w:pPr>
        <w:pBdr>
          <w:top w:val="none" w:sz="0" w:space="0" w:color="auto"/>
          <w:left w:val="none" w:sz="0" w:space="0" w:color="auto"/>
          <w:bottom w:val="none" w:sz="0" w:space="0" w:color="auto"/>
          <w:right w:val="none" w:sz="0" w:space="0" w:color="auto"/>
          <w:between w:val="none" w:sz="0" w:space="0" w:color="auto"/>
          <w:bar w:val="none" w:sz="0" w:color="auto"/>
        </w:pBdr>
        <w:rPr>
          <w:b/>
          <w:bCs/>
          <w:sz w:val="20"/>
          <w:szCs w:val="20"/>
          <w:lang w:val="en-GB"/>
        </w:rPr>
      </w:pPr>
    </w:p>
    <w:p w:rsidR="00DF5533" w:rsidRPr="0042156F" w:rsidRDefault="00DF5533" w:rsidP="00DF553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line="240" w:lineRule="auto"/>
        <w:jc w:val="both"/>
        <w:rPr>
          <w:rFonts w:eastAsia="Calibri" w:cs="Times New Roman"/>
          <w:color w:val="auto"/>
          <w:kern w:val="2"/>
          <w:sz w:val="24"/>
          <w:szCs w:val="24"/>
          <w:bdr w:val="none" w:sz="0" w:space="0" w:color="auto"/>
          <w:lang w:val="en-GB" w:eastAsia="en-US"/>
          <w14:ligatures w14:val="standardContextual"/>
        </w:rPr>
      </w:pPr>
      <w:proofErr w:type="gramStart"/>
      <w:r>
        <w:rPr>
          <w:rFonts w:eastAsia="Calibri" w:cs="Times New Roman"/>
          <w:b/>
          <w:color w:val="auto"/>
          <w:kern w:val="2"/>
          <w:sz w:val="24"/>
          <w:szCs w:val="24"/>
          <w:bdr w:val="none" w:sz="0" w:space="0" w:color="auto"/>
          <w:lang w:val="en-GB" w:eastAsia="en-US"/>
          <w14:ligatures w14:val="standardContextual"/>
        </w:rPr>
        <w:t>Supplementary table 5</w:t>
      </w:r>
      <w:r w:rsidRPr="0042156F">
        <w:rPr>
          <w:rFonts w:eastAsia="Calibri" w:cs="Times New Roman"/>
          <w:color w:val="auto"/>
          <w:kern w:val="2"/>
          <w:sz w:val="24"/>
          <w:szCs w:val="24"/>
          <w:bdr w:val="none" w:sz="0" w:space="0" w:color="auto"/>
          <w:lang w:val="en-GB" w:eastAsia="en-US"/>
          <w14:ligatures w14:val="standardContextual"/>
        </w:rPr>
        <w:t>.</w:t>
      </w:r>
      <w:proofErr w:type="gramEnd"/>
      <w:r w:rsidRPr="0042156F">
        <w:rPr>
          <w:rFonts w:eastAsia="Calibri" w:cs="Times New Roman"/>
          <w:color w:val="auto"/>
          <w:kern w:val="2"/>
          <w:sz w:val="24"/>
          <w:szCs w:val="24"/>
          <w:bdr w:val="none" w:sz="0" w:space="0" w:color="auto"/>
          <w:lang w:val="en-GB" w:eastAsia="en-US"/>
          <w14:ligatures w14:val="standardContextual"/>
        </w:rPr>
        <w:t xml:space="preserve"> </w:t>
      </w:r>
      <w:r>
        <w:rPr>
          <w:rFonts w:eastAsia="Calibri" w:cs="Times New Roman"/>
          <w:color w:val="auto"/>
          <w:kern w:val="2"/>
          <w:sz w:val="24"/>
          <w:szCs w:val="24"/>
          <w:bdr w:val="none" w:sz="0" w:space="0" w:color="auto"/>
          <w:lang w:val="en-GB" w:eastAsia="en-US"/>
          <w14:ligatures w14:val="standardContextual"/>
        </w:rPr>
        <w:t>Agreement between the scores assigned to the images acquired with incorrect settings by the 15 investigators, and by 13 investigators –excluding the principal investigators– during the reliability exercise and those assigned by the principal investigators before the reliability exercise.</w:t>
      </w:r>
    </w:p>
    <w:tbl>
      <w:tblPr>
        <w:tblStyle w:val="GridTableLight"/>
        <w:tblW w:w="9498" w:type="dxa"/>
        <w:tblInd w:w="-572" w:type="dxa"/>
        <w:tblLook w:val="04A0" w:firstRow="1" w:lastRow="0" w:firstColumn="1" w:lastColumn="0" w:noHBand="0" w:noVBand="1"/>
      </w:tblPr>
      <w:tblGrid>
        <w:gridCol w:w="2268"/>
        <w:gridCol w:w="1134"/>
        <w:gridCol w:w="2410"/>
        <w:gridCol w:w="1276"/>
        <w:gridCol w:w="2410"/>
      </w:tblGrid>
      <w:tr w:rsidR="00DF5533" w:rsidRPr="00733F86" w:rsidTr="001232A2">
        <w:tc>
          <w:tcPr>
            <w:tcW w:w="2268" w:type="dxa"/>
          </w:tcPr>
          <w:p w:rsidR="00DF5533" w:rsidRPr="008F672A"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p>
        </w:tc>
        <w:tc>
          <w:tcPr>
            <w:tcW w:w="3544" w:type="dxa"/>
            <w:gridSpan w:val="2"/>
          </w:tcPr>
          <w:p w:rsidR="00DF5533" w:rsidRPr="008F672A" w:rsidDel="00AC2C8A"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center"/>
              <w:rPr>
                <w:b/>
                <w:lang w:val="en-GB"/>
              </w:rPr>
            </w:pPr>
            <w:r w:rsidRPr="008F672A">
              <w:rPr>
                <w:b/>
                <w:lang w:val="en-GB"/>
              </w:rPr>
              <w:t>Round 1</w:t>
            </w:r>
          </w:p>
        </w:tc>
        <w:tc>
          <w:tcPr>
            <w:tcW w:w="3686" w:type="dxa"/>
            <w:gridSpan w:val="2"/>
          </w:tcPr>
          <w:p w:rsidR="00DF5533" w:rsidRPr="008F672A" w:rsidDel="00AC2C8A"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center"/>
              <w:rPr>
                <w:b/>
                <w:lang w:val="en-GB"/>
              </w:rPr>
            </w:pPr>
            <w:r w:rsidRPr="008F672A">
              <w:rPr>
                <w:b/>
                <w:lang w:val="en-GB"/>
              </w:rPr>
              <w:t>Round 2</w:t>
            </w:r>
          </w:p>
        </w:tc>
      </w:tr>
      <w:tr w:rsidR="00DF5533" w:rsidRPr="00B101CA" w:rsidTr="001232A2">
        <w:tc>
          <w:tcPr>
            <w:tcW w:w="2268" w:type="dxa"/>
          </w:tcPr>
          <w:p w:rsidR="00DF5533" w:rsidRPr="008F672A"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p>
        </w:tc>
        <w:tc>
          <w:tcPr>
            <w:tcW w:w="1134" w:type="dxa"/>
          </w:tcPr>
          <w:p w:rsidR="00DF5533" w:rsidRPr="00733F86" w:rsidDel="00AC2C8A"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center"/>
              <w:rPr>
                <w:b/>
                <w:bCs/>
                <w:lang w:val="en-GB"/>
              </w:rPr>
            </w:pPr>
            <w:r w:rsidRPr="00733F86">
              <w:rPr>
                <w:b/>
                <w:bCs/>
                <w:lang w:val="en-GB"/>
              </w:rPr>
              <w:t>Percent agreement</w:t>
            </w:r>
          </w:p>
        </w:tc>
        <w:tc>
          <w:tcPr>
            <w:tcW w:w="2410"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center"/>
              <w:rPr>
                <w:b/>
                <w:bCs/>
                <w:lang w:val="en-GB"/>
              </w:rPr>
            </w:pPr>
            <w:r>
              <w:rPr>
                <w:b/>
                <w:bCs/>
                <w:lang w:val="en-GB"/>
              </w:rPr>
              <w:t xml:space="preserve">Cohen’s </w:t>
            </w:r>
            <w:r w:rsidRPr="00733F86">
              <w:rPr>
                <w:b/>
                <w:bCs/>
                <w:lang w:val="en-GB"/>
              </w:rPr>
              <w:t>Kappa</w:t>
            </w:r>
            <w:r>
              <w:rPr>
                <w:b/>
                <w:bCs/>
                <w:lang w:val="en-GB"/>
              </w:rPr>
              <w:t xml:space="preserve"> (95% CI) coefficients</w:t>
            </w:r>
          </w:p>
        </w:tc>
        <w:tc>
          <w:tcPr>
            <w:tcW w:w="1276"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center"/>
              <w:rPr>
                <w:b/>
                <w:bCs/>
                <w:lang w:val="en-GB"/>
              </w:rPr>
            </w:pPr>
            <w:r w:rsidRPr="00733F86">
              <w:rPr>
                <w:b/>
                <w:bCs/>
                <w:lang w:val="en-GB"/>
              </w:rPr>
              <w:t>Percent agreement</w:t>
            </w:r>
          </w:p>
        </w:tc>
        <w:tc>
          <w:tcPr>
            <w:tcW w:w="2410"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center"/>
              <w:rPr>
                <w:b/>
                <w:bCs/>
                <w:lang w:val="en-GB"/>
              </w:rPr>
            </w:pPr>
            <w:r>
              <w:rPr>
                <w:b/>
                <w:bCs/>
                <w:lang w:val="en-GB"/>
              </w:rPr>
              <w:t xml:space="preserve">Cohen’s </w:t>
            </w:r>
            <w:r w:rsidRPr="00733F86">
              <w:rPr>
                <w:b/>
                <w:bCs/>
                <w:lang w:val="en-GB"/>
              </w:rPr>
              <w:t>Kappa</w:t>
            </w:r>
            <w:r>
              <w:rPr>
                <w:b/>
                <w:bCs/>
                <w:lang w:val="en-GB"/>
              </w:rPr>
              <w:t xml:space="preserve"> (95% CI) coefficients</w:t>
            </w:r>
          </w:p>
        </w:tc>
      </w:tr>
      <w:tr w:rsidR="00DF5533" w:rsidRPr="00733F86" w:rsidTr="001232A2">
        <w:tc>
          <w:tcPr>
            <w:tcW w:w="2268" w:type="dxa"/>
          </w:tcPr>
          <w:p w:rsidR="00DF5533" w:rsidRPr="008F672A"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lang w:val="en-GB"/>
              </w:rPr>
            </w:pPr>
            <w:r w:rsidRPr="008F672A">
              <w:rPr>
                <w:b/>
                <w:lang w:val="en-GB"/>
              </w:rPr>
              <w:t>All observers</w:t>
            </w:r>
          </w:p>
        </w:tc>
        <w:tc>
          <w:tcPr>
            <w:tcW w:w="1134"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pPr>
            <w:r w:rsidRPr="00733F86">
              <w:t>67.78 %</w:t>
            </w:r>
          </w:p>
        </w:tc>
        <w:tc>
          <w:tcPr>
            <w:tcW w:w="2410"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pPr>
            <w:r w:rsidRPr="00733F86">
              <w:rPr>
                <w:lang w:val="en-US"/>
              </w:rPr>
              <w:t>0</w:t>
            </w:r>
            <w:r>
              <w:rPr>
                <w:lang w:val="en-US"/>
              </w:rPr>
              <w:t>.</w:t>
            </w:r>
            <w:r w:rsidRPr="00733F86">
              <w:rPr>
                <w:lang w:val="en-US"/>
              </w:rPr>
              <w:t>27 (0.</w:t>
            </w:r>
            <w:r>
              <w:rPr>
                <w:lang w:val="en-US"/>
              </w:rPr>
              <w:t>21–</w:t>
            </w:r>
            <w:r w:rsidRPr="00733F86">
              <w:rPr>
                <w:lang w:val="en-US"/>
              </w:rPr>
              <w:t>0.</w:t>
            </w:r>
            <w:r>
              <w:rPr>
                <w:lang w:val="en-US"/>
              </w:rPr>
              <w:t>33</w:t>
            </w:r>
            <w:r w:rsidRPr="00733F86">
              <w:rPr>
                <w:lang w:val="en-US"/>
              </w:rPr>
              <w:t>)</w:t>
            </w:r>
          </w:p>
        </w:tc>
        <w:tc>
          <w:tcPr>
            <w:tcW w:w="1276" w:type="dxa"/>
          </w:tcPr>
          <w:p w:rsidR="00DF5533" w:rsidRPr="00513653"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color w:val="auto"/>
                <w:lang w:val="en-GB"/>
              </w:rPr>
            </w:pPr>
            <w:r w:rsidRPr="00513653">
              <w:rPr>
                <w:color w:val="auto"/>
                <w:lang w:val="en-GB"/>
              </w:rPr>
              <w:t>69.44</w:t>
            </w:r>
            <w:r w:rsidRPr="00733F86">
              <w:t xml:space="preserve"> %</w:t>
            </w:r>
          </w:p>
        </w:tc>
        <w:tc>
          <w:tcPr>
            <w:tcW w:w="2410" w:type="dxa"/>
          </w:tcPr>
          <w:p w:rsidR="00DF5533" w:rsidRPr="00513653"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color w:val="auto"/>
                <w:lang w:val="en-GB"/>
              </w:rPr>
            </w:pPr>
            <w:r w:rsidRPr="00513653">
              <w:rPr>
                <w:color w:val="auto"/>
                <w:lang w:val="en-GB"/>
              </w:rPr>
              <w:t>0.30 (0.24–0.36)</w:t>
            </w:r>
          </w:p>
        </w:tc>
      </w:tr>
      <w:tr w:rsidR="00DF5533" w:rsidRPr="00733F86" w:rsidTr="001232A2">
        <w:tc>
          <w:tcPr>
            <w:tcW w:w="2268" w:type="dxa"/>
          </w:tcPr>
          <w:p w:rsidR="00DF5533" w:rsidRPr="008F672A"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lang w:val="en-GB"/>
              </w:rPr>
            </w:pPr>
            <w:r w:rsidRPr="008F672A">
              <w:rPr>
                <w:b/>
                <w:lang w:val="en-GB"/>
              </w:rPr>
              <w:t>13 observers (excluding principal investigators)</w:t>
            </w:r>
          </w:p>
        </w:tc>
        <w:tc>
          <w:tcPr>
            <w:tcW w:w="1134"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n-US"/>
              </w:rPr>
            </w:pPr>
            <w:r w:rsidRPr="00733F86">
              <w:rPr>
                <w:lang w:val="en-US"/>
              </w:rPr>
              <w:t>67.56 %</w:t>
            </w:r>
          </w:p>
        </w:tc>
        <w:tc>
          <w:tcPr>
            <w:tcW w:w="2410" w:type="dxa"/>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n-US"/>
              </w:rPr>
            </w:pPr>
            <w:r w:rsidRPr="00733F86">
              <w:rPr>
                <w:lang w:val="en-US"/>
              </w:rPr>
              <w:t>0.27 (0</w:t>
            </w:r>
            <w:r>
              <w:rPr>
                <w:lang w:val="en-US"/>
              </w:rPr>
              <w:t>.</w:t>
            </w:r>
            <w:r w:rsidRPr="00733F86">
              <w:rPr>
                <w:lang w:val="en-US"/>
              </w:rPr>
              <w:t>2</w:t>
            </w:r>
            <w:r>
              <w:rPr>
                <w:lang w:val="en-US"/>
              </w:rPr>
              <w:t>1–</w:t>
            </w:r>
            <w:r w:rsidRPr="00733F86">
              <w:rPr>
                <w:lang w:val="en-US"/>
              </w:rPr>
              <w:t>0</w:t>
            </w:r>
            <w:r>
              <w:rPr>
                <w:lang w:val="en-US"/>
              </w:rPr>
              <w:t>.</w:t>
            </w:r>
            <w:r w:rsidRPr="00733F86">
              <w:rPr>
                <w:lang w:val="en-US"/>
              </w:rPr>
              <w:t>3</w:t>
            </w:r>
            <w:r>
              <w:rPr>
                <w:lang w:val="en-US"/>
              </w:rPr>
              <w:t>3</w:t>
            </w:r>
            <w:r w:rsidRPr="00733F86">
              <w:rPr>
                <w:lang w:val="en-US"/>
              </w:rPr>
              <w:t>)</w:t>
            </w:r>
          </w:p>
        </w:tc>
        <w:tc>
          <w:tcPr>
            <w:tcW w:w="1276" w:type="dxa"/>
          </w:tcPr>
          <w:p w:rsidR="00DF5533" w:rsidRPr="00513653"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color w:val="auto"/>
                <w:lang w:val="en-US"/>
              </w:rPr>
            </w:pPr>
            <w:r w:rsidRPr="00513653">
              <w:rPr>
                <w:color w:val="auto"/>
                <w:lang w:val="en-GB"/>
              </w:rPr>
              <w:t>70.00</w:t>
            </w:r>
            <w:r w:rsidRPr="00733F86">
              <w:t xml:space="preserve"> %</w:t>
            </w:r>
          </w:p>
        </w:tc>
        <w:tc>
          <w:tcPr>
            <w:tcW w:w="2410" w:type="dxa"/>
          </w:tcPr>
          <w:p w:rsidR="00DF5533" w:rsidRPr="00513653"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color w:val="auto"/>
                <w:lang w:val="en-US"/>
              </w:rPr>
            </w:pPr>
            <w:r w:rsidRPr="00513653">
              <w:rPr>
                <w:color w:val="auto"/>
                <w:lang w:val="en-GB"/>
              </w:rPr>
              <w:t>0.31 (0.25–0.38)</w:t>
            </w:r>
          </w:p>
        </w:tc>
      </w:tr>
    </w:tbl>
    <w:p w:rsidR="00DF5533" w:rsidRPr="0050133E" w:rsidRDefault="00DF5533" w:rsidP="00DF553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line="240" w:lineRule="auto"/>
        <w:jc w:val="both"/>
        <w:rPr>
          <w:rFonts w:eastAsia="Calibri" w:cs="Times New Roman"/>
          <w:color w:val="auto"/>
          <w:kern w:val="2"/>
          <w:sz w:val="24"/>
          <w:szCs w:val="24"/>
          <w:bdr w:val="none" w:sz="0" w:space="0" w:color="auto"/>
          <w:lang w:val="en-GB" w:eastAsia="en-US"/>
          <w14:ligatures w14:val="standardContextual"/>
        </w:rPr>
      </w:pPr>
      <w:proofErr w:type="gramStart"/>
      <w:r>
        <w:rPr>
          <w:rFonts w:eastAsia="Calibri" w:cs="Times New Roman"/>
          <w:b/>
          <w:color w:val="auto"/>
          <w:kern w:val="2"/>
          <w:sz w:val="24"/>
          <w:szCs w:val="24"/>
          <w:bdr w:val="none" w:sz="0" w:space="0" w:color="auto"/>
          <w:lang w:val="en-GB" w:eastAsia="en-US"/>
          <w14:ligatures w14:val="standardContextual"/>
        </w:rPr>
        <w:t>Supplementary table 6</w:t>
      </w:r>
      <w:r w:rsidRPr="0042156F">
        <w:rPr>
          <w:rFonts w:eastAsia="Calibri" w:cs="Times New Roman"/>
          <w:color w:val="auto"/>
          <w:kern w:val="2"/>
          <w:sz w:val="24"/>
          <w:szCs w:val="24"/>
          <w:bdr w:val="none" w:sz="0" w:space="0" w:color="auto"/>
          <w:lang w:val="en-GB" w:eastAsia="en-US"/>
          <w14:ligatures w14:val="standardContextual"/>
        </w:rPr>
        <w:t>.</w:t>
      </w:r>
      <w:proofErr w:type="gramEnd"/>
      <w:r w:rsidRPr="0042156F">
        <w:rPr>
          <w:rFonts w:eastAsia="Calibri" w:cs="Times New Roman"/>
          <w:color w:val="auto"/>
          <w:kern w:val="2"/>
          <w:sz w:val="24"/>
          <w:szCs w:val="24"/>
          <w:bdr w:val="none" w:sz="0" w:space="0" w:color="auto"/>
          <w:lang w:val="en-GB" w:eastAsia="en-US"/>
          <w14:ligatures w14:val="standardContextual"/>
        </w:rPr>
        <w:t xml:space="preserve"> </w:t>
      </w:r>
      <w:r>
        <w:rPr>
          <w:rFonts w:eastAsia="Calibri" w:cs="Times New Roman"/>
          <w:color w:val="auto"/>
          <w:kern w:val="2"/>
          <w:sz w:val="24"/>
          <w:szCs w:val="24"/>
          <w:bdr w:val="none" w:sz="0" w:space="0" w:color="auto"/>
          <w:lang w:val="en-GB" w:eastAsia="en-US"/>
          <w14:ligatures w14:val="standardContextual"/>
        </w:rPr>
        <w:t>A</w:t>
      </w:r>
      <w:r w:rsidRPr="0042156F">
        <w:rPr>
          <w:rFonts w:eastAsia="Calibri" w:cs="Times New Roman"/>
          <w:color w:val="auto"/>
          <w:kern w:val="2"/>
          <w:sz w:val="24"/>
          <w:szCs w:val="24"/>
          <w:bdr w:val="none" w:sz="0" w:space="0" w:color="auto"/>
          <w:lang w:val="en-GB" w:eastAsia="en-US"/>
          <w14:ligatures w14:val="standardContextual"/>
        </w:rPr>
        <w:t xml:space="preserve">greement of each individual investigator for the </w:t>
      </w:r>
      <w:proofErr w:type="spellStart"/>
      <w:r w:rsidRPr="0042156F">
        <w:rPr>
          <w:rFonts w:eastAsia="Calibri" w:cs="Times New Roman"/>
          <w:color w:val="auto"/>
          <w:kern w:val="2"/>
          <w:sz w:val="24"/>
          <w:szCs w:val="24"/>
          <w:bdr w:val="none" w:sz="0" w:space="0" w:color="auto"/>
          <w:lang w:val="en-GB" w:eastAsia="en-US"/>
          <w14:ligatures w14:val="standardContextual"/>
        </w:rPr>
        <w:t>SpUMAR</w:t>
      </w:r>
      <w:proofErr w:type="spellEnd"/>
      <w:r w:rsidRPr="0042156F">
        <w:rPr>
          <w:rFonts w:eastAsia="Calibri" w:cs="Times New Roman"/>
          <w:color w:val="auto"/>
          <w:kern w:val="2"/>
          <w:sz w:val="24"/>
          <w:szCs w:val="24"/>
          <w:bdr w:val="none" w:sz="0" w:space="0" w:color="auto"/>
          <w:lang w:val="en-GB" w:eastAsia="en-US"/>
          <w14:ligatures w14:val="standardContextual"/>
        </w:rPr>
        <w:t xml:space="preserve"> score on images acquired with incorrect ultrasound settings, compared to the </w:t>
      </w:r>
      <w:r>
        <w:rPr>
          <w:rFonts w:eastAsia="Calibri" w:cs="Times New Roman"/>
          <w:color w:val="auto"/>
          <w:kern w:val="2"/>
          <w:sz w:val="24"/>
          <w:szCs w:val="24"/>
          <w:bdr w:val="none" w:sz="0" w:space="0" w:color="auto"/>
          <w:lang w:val="en-GB" w:eastAsia="en-US"/>
          <w14:ligatures w14:val="standardContextual"/>
        </w:rPr>
        <w:t>reference</w:t>
      </w:r>
      <w:r w:rsidRPr="0042156F">
        <w:rPr>
          <w:rFonts w:eastAsia="Calibri" w:cs="Times New Roman"/>
          <w:color w:val="auto"/>
          <w:kern w:val="2"/>
          <w:sz w:val="24"/>
          <w:szCs w:val="24"/>
          <w:bdr w:val="none" w:sz="0" w:space="0" w:color="auto"/>
          <w:lang w:val="en-GB" w:eastAsia="en-US"/>
          <w14:ligatures w14:val="standardContextual"/>
        </w:rPr>
        <w:t xml:space="preserve"> score assigned by the principal investigators.</w:t>
      </w:r>
      <w:r>
        <w:rPr>
          <w:rFonts w:eastAsia="Calibri" w:cs="Times New Roman"/>
          <w:color w:val="auto"/>
          <w:kern w:val="2"/>
          <w:sz w:val="24"/>
          <w:szCs w:val="24"/>
          <w:bdr w:val="none" w:sz="0" w:space="0" w:color="auto"/>
          <w:lang w:val="en-GB" w:eastAsia="en-US"/>
          <w14:ligatures w14:val="standardContextual"/>
        </w:rPr>
        <w:t xml:space="preserve"> </w:t>
      </w:r>
    </w:p>
    <w:tbl>
      <w:tblPr>
        <w:tblStyle w:val="GridTableLight"/>
        <w:tblW w:w="8642" w:type="dxa"/>
        <w:tblLayout w:type="fixed"/>
        <w:tblLook w:val="04A0" w:firstRow="1" w:lastRow="0" w:firstColumn="1" w:lastColumn="0" w:noHBand="0" w:noVBand="1"/>
      </w:tblPr>
      <w:tblGrid>
        <w:gridCol w:w="1559"/>
        <w:gridCol w:w="419"/>
        <w:gridCol w:w="1134"/>
        <w:gridCol w:w="1986"/>
        <w:gridCol w:w="426"/>
        <w:gridCol w:w="1134"/>
        <w:gridCol w:w="1984"/>
      </w:tblGrid>
      <w:tr w:rsidR="00DF5533" w:rsidRPr="006F23CD" w:rsidTr="001232A2">
        <w:tc>
          <w:tcPr>
            <w:tcW w:w="1559" w:type="dxa"/>
          </w:tcPr>
          <w:p w:rsidR="00DF5533" w:rsidRPr="0050133E"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p>
        </w:tc>
        <w:tc>
          <w:tcPr>
            <w:tcW w:w="3539" w:type="dxa"/>
            <w:gridSpan w:val="3"/>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center"/>
              <w:rPr>
                <w:b/>
                <w:bCs/>
                <w:lang w:val="es-ES"/>
              </w:rPr>
            </w:pPr>
            <w:r w:rsidRPr="00733F86">
              <w:rPr>
                <w:b/>
                <w:bCs/>
                <w:lang w:val="es-ES"/>
              </w:rPr>
              <w:t>Round 1</w:t>
            </w:r>
          </w:p>
        </w:tc>
        <w:tc>
          <w:tcPr>
            <w:tcW w:w="3544" w:type="dxa"/>
            <w:gridSpan w:val="3"/>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center"/>
              <w:rPr>
                <w:b/>
                <w:bCs/>
                <w:lang w:val="es-ES"/>
              </w:rPr>
            </w:pPr>
            <w:r w:rsidRPr="00733F86">
              <w:rPr>
                <w:b/>
                <w:bCs/>
                <w:lang w:val="es-ES"/>
              </w:rPr>
              <w:t>Round 2</w:t>
            </w:r>
          </w:p>
        </w:tc>
      </w:tr>
      <w:tr w:rsidR="00DF5533" w:rsidRPr="0051104D" w:rsidTr="001232A2">
        <w:tc>
          <w:tcPr>
            <w:tcW w:w="1559" w:type="dxa"/>
            <w:hideMark/>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lang w:val="en-GB"/>
              </w:rPr>
            </w:pPr>
          </w:p>
        </w:tc>
        <w:tc>
          <w:tcPr>
            <w:tcW w:w="419" w:type="dxa"/>
            <w:hideMark/>
          </w:tcPr>
          <w:p w:rsidR="00DF5533" w:rsidRPr="004B19B4"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lang w:val="es-ES"/>
              </w:rPr>
            </w:pPr>
            <w:r>
              <w:rPr>
                <w:b/>
                <w:lang w:val="es-ES"/>
              </w:rPr>
              <w:t>n</w:t>
            </w:r>
          </w:p>
        </w:tc>
        <w:tc>
          <w:tcPr>
            <w:tcW w:w="1134" w:type="dxa"/>
          </w:tcPr>
          <w:p w:rsidR="00DF5533" w:rsidRPr="004B19B4"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center"/>
              <w:rPr>
                <w:b/>
                <w:lang w:val="es-ES"/>
              </w:rPr>
            </w:pPr>
            <w:proofErr w:type="spellStart"/>
            <w:r>
              <w:rPr>
                <w:b/>
                <w:lang w:val="es-ES"/>
              </w:rPr>
              <w:t>Percent</w:t>
            </w:r>
            <w:proofErr w:type="spellEnd"/>
            <w:r>
              <w:rPr>
                <w:b/>
                <w:lang w:val="es-ES"/>
              </w:rPr>
              <w:t xml:space="preserve"> </w:t>
            </w:r>
            <w:proofErr w:type="spellStart"/>
            <w:r>
              <w:rPr>
                <w:b/>
                <w:lang w:val="es-ES"/>
              </w:rPr>
              <w:t>agreement</w:t>
            </w:r>
            <w:proofErr w:type="spellEnd"/>
          </w:p>
        </w:tc>
        <w:tc>
          <w:tcPr>
            <w:tcW w:w="1986" w:type="dxa"/>
            <w:hideMark/>
          </w:tcPr>
          <w:p w:rsidR="00DF5533" w:rsidRPr="00E13591"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center"/>
              <w:rPr>
                <w:b/>
                <w:lang w:val="en-US"/>
              </w:rPr>
            </w:pPr>
            <w:r w:rsidRPr="00E13591">
              <w:rPr>
                <w:b/>
                <w:lang w:val="en-US"/>
              </w:rPr>
              <w:t>Cohen´s Kappa (95% CI) coefficients</w:t>
            </w:r>
          </w:p>
        </w:tc>
        <w:tc>
          <w:tcPr>
            <w:tcW w:w="426" w:type="dxa"/>
          </w:tcPr>
          <w:p w:rsidR="00DF5533" w:rsidRPr="004B19B4"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center"/>
              <w:rPr>
                <w:b/>
                <w:lang w:val="es-ES"/>
              </w:rPr>
            </w:pPr>
            <w:r>
              <w:rPr>
                <w:b/>
                <w:lang w:val="es-ES"/>
              </w:rPr>
              <w:t>n</w:t>
            </w:r>
          </w:p>
        </w:tc>
        <w:tc>
          <w:tcPr>
            <w:tcW w:w="1134" w:type="dxa"/>
          </w:tcPr>
          <w:p w:rsidR="00DF5533" w:rsidRPr="004B19B4"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center"/>
              <w:rPr>
                <w:b/>
                <w:lang w:val="es-ES"/>
              </w:rPr>
            </w:pPr>
            <w:proofErr w:type="spellStart"/>
            <w:r>
              <w:rPr>
                <w:b/>
                <w:lang w:val="es-ES"/>
              </w:rPr>
              <w:t>Percent</w:t>
            </w:r>
            <w:proofErr w:type="spellEnd"/>
            <w:r>
              <w:rPr>
                <w:b/>
                <w:lang w:val="es-ES"/>
              </w:rPr>
              <w:t xml:space="preserve"> </w:t>
            </w:r>
            <w:proofErr w:type="spellStart"/>
            <w:r>
              <w:rPr>
                <w:b/>
                <w:lang w:val="es-ES"/>
              </w:rPr>
              <w:t>agreement</w:t>
            </w:r>
            <w:proofErr w:type="spellEnd"/>
          </w:p>
        </w:tc>
        <w:tc>
          <w:tcPr>
            <w:tcW w:w="1984" w:type="dxa"/>
          </w:tcPr>
          <w:p w:rsidR="00DF5533" w:rsidRPr="00E13591"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center"/>
              <w:rPr>
                <w:b/>
                <w:lang w:val="en-US"/>
              </w:rPr>
            </w:pPr>
            <w:r w:rsidRPr="00E13591">
              <w:rPr>
                <w:b/>
                <w:lang w:val="en-US"/>
              </w:rPr>
              <w:t>Cohen´s Kappa (95% CI) coefficients</w:t>
            </w:r>
          </w:p>
        </w:tc>
      </w:tr>
      <w:tr w:rsidR="00DF5533" w:rsidRPr="006F23CD" w:rsidTr="001232A2">
        <w:tc>
          <w:tcPr>
            <w:tcW w:w="1559" w:type="dxa"/>
            <w:hideMark/>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s-ES"/>
              </w:rPr>
            </w:pPr>
            <w:proofErr w:type="spellStart"/>
            <w:r w:rsidRPr="00733F86">
              <w:rPr>
                <w:b/>
                <w:bCs/>
                <w:lang w:val="es-ES"/>
              </w:rPr>
              <w:t>Investigator</w:t>
            </w:r>
            <w:proofErr w:type="spellEnd"/>
            <w:r w:rsidRPr="00733F86">
              <w:rPr>
                <w:b/>
                <w:bCs/>
                <w:lang w:val="es-ES"/>
              </w:rPr>
              <w:t xml:space="preserve"> 1</w:t>
            </w:r>
          </w:p>
        </w:tc>
        <w:tc>
          <w:tcPr>
            <w:tcW w:w="419" w:type="dxa"/>
            <w:hideMark/>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6F23CD">
              <w:rPr>
                <w:lang w:val="es-ES"/>
              </w:rPr>
              <w:t>20</w:t>
            </w:r>
          </w:p>
        </w:tc>
        <w:tc>
          <w:tcPr>
            <w:tcW w:w="1134"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0C3F66">
              <w:rPr>
                <w:lang w:val="es-ES"/>
              </w:rPr>
              <w:t>61</w:t>
            </w:r>
            <w:r>
              <w:rPr>
                <w:lang w:val="es-ES"/>
              </w:rPr>
              <w:t>.</w:t>
            </w:r>
            <w:r w:rsidRPr="000C3F66">
              <w:rPr>
                <w:lang w:val="es-ES"/>
              </w:rPr>
              <w:t>7</w:t>
            </w:r>
            <w:r>
              <w:rPr>
                <w:lang w:val="es-ES"/>
              </w:rPr>
              <w:t xml:space="preserve"> </w:t>
            </w:r>
            <w:r w:rsidRPr="005C7FF3">
              <w:t>%</w:t>
            </w:r>
          </w:p>
        </w:tc>
        <w:tc>
          <w:tcPr>
            <w:tcW w:w="1986" w:type="dxa"/>
            <w:hideMark/>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Pr>
                <w:lang w:val="es-ES"/>
              </w:rPr>
              <w:t>0.22 (0.00–0.44)</w:t>
            </w:r>
          </w:p>
        </w:tc>
        <w:tc>
          <w:tcPr>
            <w:tcW w:w="426"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591D01">
              <w:rPr>
                <w:lang w:val="es-ES"/>
              </w:rPr>
              <w:t>20</w:t>
            </w:r>
          </w:p>
        </w:tc>
        <w:tc>
          <w:tcPr>
            <w:tcW w:w="1134" w:type="dxa"/>
          </w:tcPr>
          <w:p w:rsidR="00DF5533" w:rsidRPr="00591D01"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0C3F66">
              <w:rPr>
                <w:lang w:val="es-ES"/>
              </w:rPr>
              <w:t>65,0</w:t>
            </w:r>
            <w:r>
              <w:rPr>
                <w:lang w:val="es-ES"/>
              </w:rPr>
              <w:t xml:space="preserve"> </w:t>
            </w:r>
            <w:r w:rsidRPr="000C3F66">
              <w:rPr>
                <w:lang w:val="es-ES"/>
              </w:rPr>
              <w:t>%</w:t>
            </w:r>
          </w:p>
        </w:tc>
        <w:tc>
          <w:tcPr>
            <w:tcW w:w="1984"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Pr>
                <w:lang w:val="es-ES"/>
              </w:rPr>
              <w:t>0.2</w:t>
            </w:r>
            <w:r w:rsidRPr="00591D01">
              <w:rPr>
                <w:lang w:val="es-ES"/>
              </w:rPr>
              <w:t>5</w:t>
            </w:r>
            <w:r>
              <w:rPr>
                <w:lang w:val="es-ES"/>
              </w:rPr>
              <w:t xml:space="preserve"> (0.00–0.49)</w:t>
            </w:r>
          </w:p>
        </w:tc>
      </w:tr>
      <w:tr w:rsidR="00DF5533" w:rsidRPr="006F23CD" w:rsidTr="001232A2">
        <w:tc>
          <w:tcPr>
            <w:tcW w:w="1559" w:type="dxa"/>
            <w:hideMark/>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s-ES"/>
              </w:rPr>
            </w:pPr>
            <w:proofErr w:type="spellStart"/>
            <w:r w:rsidRPr="00733F86">
              <w:rPr>
                <w:b/>
                <w:bCs/>
                <w:lang w:val="es-ES"/>
              </w:rPr>
              <w:t>Investigator</w:t>
            </w:r>
            <w:proofErr w:type="spellEnd"/>
            <w:r w:rsidRPr="00733F86">
              <w:rPr>
                <w:b/>
                <w:bCs/>
                <w:lang w:val="es-ES"/>
              </w:rPr>
              <w:t xml:space="preserve"> 2</w:t>
            </w:r>
          </w:p>
        </w:tc>
        <w:tc>
          <w:tcPr>
            <w:tcW w:w="419" w:type="dxa"/>
            <w:hideMark/>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6F23CD">
              <w:rPr>
                <w:lang w:val="es-ES"/>
              </w:rPr>
              <w:t>20</w:t>
            </w:r>
          </w:p>
        </w:tc>
        <w:tc>
          <w:tcPr>
            <w:tcW w:w="1134"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0C3F66">
              <w:rPr>
                <w:lang w:val="es-ES"/>
              </w:rPr>
              <w:t>68</w:t>
            </w:r>
            <w:r>
              <w:rPr>
                <w:lang w:val="es-ES"/>
              </w:rPr>
              <w:t>.</w:t>
            </w:r>
            <w:r w:rsidRPr="000C3F66">
              <w:rPr>
                <w:lang w:val="es-ES"/>
              </w:rPr>
              <w:t>3</w:t>
            </w:r>
            <w:r>
              <w:rPr>
                <w:lang w:val="es-ES"/>
              </w:rPr>
              <w:t xml:space="preserve"> </w:t>
            </w:r>
            <w:r w:rsidRPr="005C7FF3">
              <w:t>%</w:t>
            </w:r>
          </w:p>
        </w:tc>
        <w:tc>
          <w:tcPr>
            <w:tcW w:w="1986" w:type="dxa"/>
            <w:hideMark/>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Pr>
                <w:lang w:val="es-ES"/>
              </w:rPr>
              <w:t>0.31 (0.07–0.55)</w:t>
            </w:r>
          </w:p>
        </w:tc>
        <w:tc>
          <w:tcPr>
            <w:tcW w:w="426"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591D01">
              <w:rPr>
                <w:lang w:val="es-ES"/>
              </w:rPr>
              <w:t>20</w:t>
            </w:r>
          </w:p>
        </w:tc>
        <w:tc>
          <w:tcPr>
            <w:tcW w:w="1134" w:type="dxa"/>
          </w:tcPr>
          <w:p w:rsidR="00DF5533" w:rsidRPr="00591D01"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0C3F66">
              <w:rPr>
                <w:lang w:val="es-ES"/>
              </w:rPr>
              <w:t>70,0</w:t>
            </w:r>
            <w:r>
              <w:rPr>
                <w:lang w:val="es-ES"/>
              </w:rPr>
              <w:t xml:space="preserve"> </w:t>
            </w:r>
            <w:r w:rsidRPr="000C3F66">
              <w:rPr>
                <w:lang w:val="es-ES"/>
              </w:rPr>
              <w:t>%</w:t>
            </w:r>
          </w:p>
        </w:tc>
        <w:tc>
          <w:tcPr>
            <w:tcW w:w="1984"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Pr>
                <w:lang w:val="es-ES"/>
              </w:rPr>
              <w:t>0.33 (0.06–0.60)</w:t>
            </w:r>
          </w:p>
        </w:tc>
      </w:tr>
      <w:tr w:rsidR="00DF5533" w:rsidRPr="006F23CD" w:rsidTr="001232A2">
        <w:tc>
          <w:tcPr>
            <w:tcW w:w="1559" w:type="dxa"/>
            <w:hideMark/>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s-ES"/>
              </w:rPr>
            </w:pPr>
            <w:proofErr w:type="spellStart"/>
            <w:r w:rsidRPr="00733F86">
              <w:rPr>
                <w:b/>
                <w:bCs/>
                <w:lang w:val="es-ES"/>
              </w:rPr>
              <w:t>Investigator</w:t>
            </w:r>
            <w:proofErr w:type="spellEnd"/>
            <w:r w:rsidRPr="00733F86">
              <w:rPr>
                <w:b/>
                <w:bCs/>
                <w:lang w:val="es-ES"/>
              </w:rPr>
              <w:t xml:space="preserve"> 3</w:t>
            </w:r>
          </w:p>
        </w:tc>
        <w:tc>
          <w:tcPr>
            <w:tcW w:w="419" w:type="dxa"/>
            <w:hideMark/>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6F23CD">
              <w:rPr>
                <w:lang w:val="es-ES"/>
              </w:rPr>
              <w:t>20</w:t>
            </w:r>
          </w:p>
        </w:tc>
        <w:tc>
          <w:tcPr>
            <w:tcW w:w="1134"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0C3F66">
              <w:rPr>
                <w:lang w:val="es-ES"/>
              </w:rPr>
              <w:t>68</w:t>
            </w:r>
            <w:r>
              <w:rPr>
                <w:lang w:val="es-ES"/>
              </w:rPr>
              <w:t>.</w:t>
            </w:r>
            <w:r w:rsidRPr="000C3F66">
              <w:rPr>
                <w:lang w:val="es-ES"/>
              </w:rPr>
              <w:t>3</w:t>
            </w:r>
            <w:r>
              <w:rPr>
                <w:lang w:val="es-ES"/>
              </w:rPr>
              <w:t xml:space="preserve"> </w:t>
            </w:r>
            <w:r w:rsidRPr="005C7FF3">
              <w:t>%</w:t>
            </w:r>
          </w:p>
        </w:tc>
        <w:tc>
          <w:tcPr>
            <w:tcW w:w="1986" w:type="dxa"/>
            <w:hideMark/>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Pr>
                <w:lang w:val="es-ES"/>
              </w:rPr>
              <w:t>0.25 (0.06–0.44)</w:t>
            </w:r>
          </w:p>
        </w:tc>
        <w:tc>
          <w:tcPr>
            <w:tcW w:w="426"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591D01">
              <w:rPr>
                <w:lang w:val="es-ES"/>
              </w:rPr>
              <w:t>20</w:t>
            </w:r>
          </w:p>
        </w:tc>
        <w:tc>
          <w:tcPr>
            <w:tcW w:w="1134" w:type="dxa"/>
          </w:tcPr>
          <w:p w:rsidR="00DF5533" w:rsidRPr="00591D01"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0C3F66">
              <w:rPr>
                <w:lang w:val="es-ES"/>
              </w:rPr>
              <w:t>71,7</w:t>
            </w:r>
            <w:r>
              <w:rPr>
                <w:lang w:val="es-ES"/>
              </w:rPr>
              <w:t xml:space="preserve"> </w:t>
            </w:r>
            <w:r w:rsidRPr="000C3F66">
              <w:rPr>
                <w:lang w:val="es-ES"/>
              </w:rPr>
              <w:t>%</w:t>
            </w:r>
          </w:p>
        </w:tc>
        <w:tc>
          <w:tcPr>
            <w:tcW w:w="1984"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Pr>
                <w:lang w:val="es-ES"/>
              </w:rPr>
              <w:t>0.32 (0.11–0.54)</w:t>
            </w:r>
          </w:p>
        </w:tc>
      </w:tr>
      <w:tr w:rsidR="00DF5533" w:rsidRPr="006F23CD" w:rsidTr="001232A2">
        <w:tc>
          <w:tcPr>
            <w:tcW w:w="1559" w:type="dxa"/>
            <w:hideMark/>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s-ES"/>
              </w:rPr>
            </w:pPr>
            <w:proofErr w:type="spellStart"/>
            <w:r w:rsidRPr="00733F86">
              <w:rPr>
                <w:b/>
                <w:bCs/>
                <w:lang w:val="es-ES"/>
              </w:rPr>
              <w:t>Investigator</w:t>
            </w:r>
            <w:proofErr w:type="spellEnd"/>
            <w:r w:rsidRPr="00733F86">
              <w:rPr>
                <w:b/>
                <w:bCs/>
                <w:lang w:val="es-ES"/>
              </w:rPr>
              <w:t xml:space="preserve"> 4</w:t>
            </w:r>
          </w:p>
        </w:tc>
        <w:tc>
          <w:tcPr>
            <w:tcW w:w="419" w:type="dxa"/>
            <w:hideMark/>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6F23CD">
              <w:rPr>
                <w:lang w:val="es-ES"/>
              </w:rPr>
              <w:t>20</w:t>
            </w:r>
          </w:p>
        </w:tc>
        <w:tc>
          <w:tcPr>
            <w:tcW w:w="1134"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0C3F66">
              <w:rPr>
                <w:lang w:val="es-ES"/>
              </w:rPr>
              <w:t>73</w:t>
            </w:r>
            <w:r>
              <w:rPr>
                <w:lang w:val="es-ES"/>
              </w:rPr>
              <w:t>.</w:t>
            </w:r>
            <w:r w:rsidRPr="000C3F66">
              <w:rPr>
                <w:lang w:val="es-ES"/>
              </w:rPr>
              <w:t>3</w:t>
            </w:r>
            <w:r>
              <w:rPr>
                <w:lang w:val="es-ES"/>
              </w:rPr>
              <w:t xml:space="preserve"> </w:t>
            </w:r>
            <w:r w:rsidRPr="005C7FF3">
              <w:t>%</w:t>
            </w:r>
          </w:p>
        </w:tc>
        <w:tc>
          <w:tcPr>
            <w:tcW w:w="1986" w:type="dxa"/>
            <w:hideMark/>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Pr>
                <w:lang w:val="es-ES"/>
              </w:rPr>
              <w:t>0.36 (0.08–0.63)</w:t>
            </w:r>
          </w:p>
        </w:tc>
        <w:tc>
          <w:tcPr>
            <w:tcW w:w="426"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591D01">
              <w:rPr>
                <w:lang w:val="es-ES"/>
              </w:rPr>
              <w:t>20</w:t>
            </w:r>
          </w:p>
        </w:tc>
        <w:tc>
          <w:tcPr>
            <w:tcW w:w="1134" w:type="dxa"/>
          </w:tcPr>
          <w:p w:rsidR="00DF5533" w:rsidRPr="00591D01"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0C3F66">
              <w:rPr>
                <w:lang w:val="es-ES"/>
              </w:rPr>
              <w:t>75,0</w:t>
            </w:r>
            <w:r>
              <w:rPr>
                <w:lang w:val="es-ES"/>
              </w:rPr>
              <w:t xml:space="preserve"> </w:t>
            </w:r>
            <w:r w:rsidRPr="000C3F66">
              <w:rPr>
                <w:lang w:val="es-ES"/>
              </w:rPr>
              <w:t>%</w:t>
            </w:r>
          </w:p>
        </w:tc>
        <w:tc>
          <w:tcPr>
            <w:tcW w:w="1984"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Pr>
                <w:lang w:val="es-ES"/>
              </w:rPr>
              <w:t>0.39 (0.14–0.64)</w:t>
            </w:r>
          </w:p>
        </w:tc>
      </w:tr>
      <w:tr w:rsidR="00DF5533" w:rsidRPr="006F23CD" w:rsidTr="001232A2">
        <w:tc>
          <w:tcPr>
            <w:tcW w:w="1559" w:type="dxa"/>
            <w:hideMark/>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s-ES"/>
              </w:rPr>
            </w:pPr>
            <w:proofErr w:type="spellStart"/>
            <w:r w:rsidRPr="00733F86">
              <w:rPr>
                <w:b/>
                <w:bCs/>
                <w:lang w:val="es-ES"/>
              </w:rPr>
              <w:t>Investigator</w:t>
            </w:r>
            <w:proofErr w:type="spellEnd"/>
            <w:r w:rsidRPr="00733F86">
              <w:rPr>
                <w:b/>
                <w:bCs/>
                <w:lang w:val="es-ES"/>
              </w:rPr>
              <w:t xml:space="preserve"> 5</w:t>
            </w:r>
          </w:p>
        </w:tc>
        <w:tc>
          <w:tcPr>
            <w:tcW w:w="419" w:type="dxa"/>
            <w:hideMark/>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6F23CD">
              <w:rPr>
                <w:lang w:val="es-ES"/>
              </w:rPr>
              <w:t>20</w:t>
            </w:r>
          </w:p>
        </w:tc>
        <w:tc>
          <w:tcPr>
            <w:tcW w:w="1134"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0C3F66">
              <w:rPr>
                <w:lang w:val="es-ES"/>
              </w:rPr>
              <w:t>66</w:t>
            </w:r>
            <w:r>
              <w:rPr>
                <w:lang w:val="es-ES"/>
              </w:rPr>
              <w:t>.</w:t>
            </w:r>
            <w:r w:rsidRPr="000C3F66">
              <w:rPr>
                <w:lang w:val="es-ES"/>
              </w:rPr>
              <w:t>7</w:t>
            </w:r>
            <w:r>
              <w:rPr>
                <w:lang w:val="es-ES"/>
              </w:rPr>
              <w:t xml:space="preserve"> </w:t>
            </w:r>
            <w:r w:rsidRPr="005C7FF3">
              <w:t>%</w:t>
            </w:r>
          </w:p>
        </w:tc>
        <w:tc>
          <w:tcPr>
            <w:tcW w:w="1986" w:type="dxa"/>
            <w:hideMark/>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Pr>
                <w:lang w:val="es-ES"/>
              </w:rPr>
              <w:t>0.24 (0.02–0.46)</w:t>
            </w:r>
          </w:p>
        </w:tc>
        <w:tc>
          <w:tcPr>
            <w:tcW w:w="426"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591D01">
              <w:rPr>
                <w:lang w:val="es-ES"/>
              </w:rPr>
              <w:t>20</w:t>
            </w:r>
          </w:p>
        </w:tc>
        <w:tc>
          <w:tcPr>
            <w:tcW w:w="1134" w:type="dxa"/>
          </w:tcPr>
          <w:p w:rsidR="00DF5533" w:rsidRPr="00591D01"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0C3F66">
              <w:rPr>
                <w:lang w:val="es-ES"/>
              </w:rPr>
              <w:t>70,0</w:t>
            </w:r>
            <w:r>
              <w:rPr>
                <w:lang w:val="es-ES"/>
              </w:rPr>
              <w:t xml:space="preserve"> </w:t>
            </w:r>
            <w:r w:rsidRPr="000C3F66">
              <w:rPr>
                <w:lang w:val="es-ES"/>
              </w:rPr>
              <w:t>%</w:t>
            </w:r>
          </w:p>
        </w:tc>
        <w:tc>
          <w:tcPr>
            <w:tcW w:w="1984"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Pr>
                <w:lang w:val="es-ES"/>
              </w:rPr>
              <w:t>0.29 (0.04–0.54)</w:t>
            </w:r>
          </w:p>
        </w:tc>
      </w:tr>
      <w:tr w:rsidR="00DF5533" w:rsidRPr="006F23CD" w:rsidTr="001232A2">
        <w:tc>
          <w:tcPr>
            <w:tcW w:w="1559" w:type="dxa"/>
            <w:hideMark/>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s-ES"/>
              </w:rPr>
            </w:pPr>
            <w:proofErr w:type="spellStart"/>
            <w:r w:rsidRPr="00733F86">
              <w:rPr>
                <w:b/>
                <w:bCs/>
                <w:lang w:val="es-ES"/>
              </w:rPr>
              <w:t>Investigator</w:t>
            </w:r>
            <w:proofErr w:type="spellEnd"/>
            <w:r w:rsidRPr="00733F86">
              <w:rPr>
                <w:b/>
                <w:bCs/>
                <w:lang w:val="es-ES"/>
              </w:rPr>
              <w:t xml:space="preserve"> 6</w:t>
            </w:r>
          </w:p>
        </w:tc>
        <w:tc>
          <w:tcPr>
            <w:tcW w:w="419" w:type="dxa"/>
            <w:hideMark/>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6F23CD">
              <w:rPr>
                <w:lang w:val="es-ES"/>
              </w:rPr>
              <w:t>20</w:t>
            </w:r>
          </w:p>
        </w:tc>
        <w:tc>
          <w:tcPr>
            <w:tcW w:w="1134"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0C3F66">
              <w:rPr>
                <w:lang w:val="es-ES"/>
              </w:rPr>
              <w:t>60</w:t>
            </w:r>
            <w:r>
              <w:rPr>
                <w:lang w:val="es-ES"/>
              </w:rPr>
              <w:t>.</w:t>
            </w:r>
            <w:r w:rsidRPr="000C3F66">
              <w:rPr>
                <w:lang w:val="es-ES"/>
              </w:rPr>
              <w:t>0</w:t>
            </w:r>
            <w:r>
              <w:rPr>
                <w:lang w:val="es-ES"/>
              </w:rPr>
              <w:t xml:space="preserve"> </w:t>
            </w:r>
            <w:r w:rsidRPr="005C7FF3">
              <w:t>%</w:t>
            </w:r>
          </w:p>
        </w:tc>
        <w:tc>
          <w:tcPr>
            <w:tcW w:w="1986" w:type="dxa"/>
            <w:hideMark/>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Pr>
                <w:lang w:val="es-ES"/>
              </w:rPr>
              <w:t>0.19 (-0.02–0.40)</w:t>
            </w:r>
          </w:p>
        </w:tc>
        <w:tc>
          <w:tcPr>
            <w:tcW w:w="426"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591D01">
              <w:rPr>
                <w:lang w:val="es-ES"/>
              </w:rPr>
              <w:t>20</w:t>
            </w:r>
          </w:p>
        </w:tc>
        <w:tc>
          <w:tcPr>
            <w:tcW w:w="1134" w:type="dxa"/>
          </w:tcPr>
          <w:p w:rsidR="00DF5533" w:rsidRPr="00591D01"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0C3F66">
              <w:rPr>
                <w:lang w:val="es-ES"/>
              </w:rPr>
              <w:t>70,0</w:t>
            </w:r>
            <w:r>
              <w:rPr>
                <w:lang w:val="es-ES"/>
              </w:rPr>
              <w:t xml:space="preserve"> </w:t>
            </w:r>
            <w:r w:rsidRPr="000C3F66">
              <w:rPr>
                <w:lang w:val="es-ES"/>
              </w:rPr>
              <w:t>%</w:t>
            </w:r>
          </w:p>
        </w:tc>
        <w:tc>
          <w:tcPr>
            <w:tcW w:w="1984"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Pr>
                <w:lang w:val="es-ES"/>
              </w:rPr>
              <w:t>0.30 (0.05–0.56)</w:t>
            </w:r>
          </w:p>
        </w:tc>
      </w:tr>
      <w:tr w:rsidR="00DF5533" w:rsidRPr="006F23CD" w:rsidTr="001232A2">
        <w:tc>
          <w:tcPr>
            <w:tcW w:w="1559" w:type="dxa"/>
            <w:hideMark/>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s-ES"/>
              </w:rPr>
            </w:pPr>
            <w:proofErr w:type="spellStart"/>
            <w:r w:rsidRPr="00733F86">
              <w:rPr>
                <w:b/>
                <w:bCs/>
                <w:lang w:val="es-ES"/>
              </w:rPr>
              <w:t>Investigator</w:t>
            </w:r>
            <w:proofErr w:type="spellEnd"/>
            <w:r w:rsidRPr="00733F86">
              <w:rPr>
                <w:b/>
                <w:bCs/>
                <w:lang w:val="es-ES"/>
              </w:rPr>
              <w:t xml:space="preserve"> 7</w:t>
            </w:r>
          </w:p>
        </w:tc>
        <w:tc>
          <w:tcPr>
            <w:tcW w:w="419" w:type="dxa"/>
            <w:hideMark/>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6F23CD">
              <w:rPr>
                <w:lang w:val="es-ES"/>
              </w:rPr>
              <w:t>20</w:t>
            </w:r>
          </w:p>
        </w:tc>
        <w:tc>
          <w:tcPr>
            <w:tcW w:w="1134"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0C3F66">
              <w:rPr>
                <w:lang w:val="es-ES"/>
              </w:rPr>
              <w:t>70</w:t>
            </w:r>
            <w:r>
              <w:rPr>
                <w:lang w:val="es-ES"/>
              </w:rPr>
              <w:t>.</w:t>
            </w:r>
            <w:r w:rsidRPr="000C3F66">
              <w:rPr>
                <w:lang w:val="es-ES"/>
              </w:rPr>
              <w:t>0</w:t>
            </w:r>
            <w:r>
              <w:rPr>
                <w:lang w:val="es-ES"/>
              </w:rPr>
              <w:t xml:space="preserve"> </w:t>
            </w:r>
            <w:r w:rsidRPr="005C7FF3">
              <w:t>%</w:t>
            </w:r>
          </w:p>
        </w:tc>
        <w:tc>
          <w:tcPr>
            <w:tcW w:w="1986" w:type="dxa"/>
            <w:hideMark/>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Pr>
                <w:lang w:val="es-ES"/>
              </w:rPr>
              <w:t>0.29 (0.08–0.49)</w:t>
            </w:r>
          </w:p>
        </w:tc>
        <w:tc>
          <w:tcPr>
            <w:tcW w:w="426"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591D01">
              <w:rPr>
                <w:lang w:val="es-ES"/>
              </w:rPr>
              <w:t>20</w:t>
            </w:r>
          </w:p>
        </w:tc>
        <w:tc>
          <w:tcPr>
            <w:tcW w:w="1134" w:type="dxa"/>
          </w:tcPr>
          <w:p w:rsidR="00DF5533" w:rsidRPr="00591D01"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0C3F66">
              <w:rPr>
                <w:lang w:val="es-ES"/>
              </w:rPr>
              <w:t>73,3</w:t>
            </w:r>
            <w:r>
              <w:rPr>
                <w:lang w:val="es-ES"/>
              </w:rPr>
              <w:t xml:space="preserve"> </w:t>
            </w:r>
            <w:r w:rsidRPr="000C3F66">
              <w:rPr>
                <w:lang w:val="es-ES"/>
              </w:rPr>
              <w:t>%</w:t>
            </w:r>
          </w:p>
        </w:tc>
        <w:tc>
          <w:tcPr>
            <w:tcW w:w="1984"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Pr>
                <w:lang w:val="es-ES"/>
              </w:rPr>
              <w:t>0.34 (0.13–0.56)</w:t>
            </w:r>
          </w:p>
        </w:tc>
      </w:tr>
      <w:tr w:rsidR="00DF5533" w:rsidRPr="006F23CD" w:rsidTr="001232A2">
        <w:tc>
          <w:tcPr>
            <w:tcW w:w="1559" w:type="dxa"/>
            <w:hideMark/>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s-ES"/>
              </w:rPr>
            </w:pPr>
            <w:proofErr w:type="spellStart"/>
            <w:r w:rsidRPr="00733F86">
              <w:rPr>
                <w:b/>
                <w:bCs/>
                <w:lang w:val="es-ES"/>
              </w:rPr>
              <w:t>Investigator</w:t>
            </w:r>
            <w:proofErr w:type="spellEnd"/>
            <w:r w:rsidRPr="00733F86">
              <w:rPr>
                <w:b/>
                <w:bCs/>
                <w:lang w:val="es-ES"/>
              </w:rPr>
              <w:t xml:space="preserve"> 8</w:t>
            </w:r>
          </w:p>
        </w:tc>
        <w:tc>
          <w:tcPr>
            <w:tcW w:w="419" w:type="dxa"/>
            <w:hideMark/>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6F23CD">
              <w:rPr>
                <w:lang w:val="es-ES"/>
              </w:rPr>
              <w:t>20</w:t>
            </w:r>
          </w:p>
        </w:tc>
        <w:tc>
          <w:tcPr>
            <w:tcW w:w="1134"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0C3F66">
              <w:rPr>
                <w:lang w:val="es-ES"/>
              </w:rPr>
              <w:t>70</w:t>
            </w:r>
            <w:r>
              <w:rPr>
                <w:lang w:val="es-ES"/>
              </w:rPr>
              <w:t>.</w:t>
            </w:r>
            <w:r w:rsidRPr="000C3F66">
              <w:rPr>
                <w:lang w:val="es-ES"/>
              </w:rPr>
              <w:t>0</w:t>
            </w:r>
            <w:r>
              <w:rPr>
                <w:lang w:val="es-ES"/>
              </w:rPr>
              <w:t xml:space="preserve"> </w:t>
            </w:r>
            <w:r w:rsidRPr="005C7FF3">
              <w:t>%</w:t>
            </w:r>
          </w:p>
        </w:tc>
        <w:tc>
          <w:tcPr>
            <w:tcW w:w="1986" w:type="dxa"/>
            <w:hideMark/>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Pr>
                <w:lang w:val="es-ES"/>
              </w:rPr>
              <w:t>0.34 (0.06–0.62)</w:t>
            </w:r>
          </w:p>
        </w:tc>
        <w:tc>
          <w:tcPr>
            <w:tcW w:w="426"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591D01">
              <w:rPr>
                <w:lang w:val="es-ES"/>
              </w:rPr>
              <w:t>20</w:t>
            </w:r>
          </w:p>
        </w:tc>
        <w:tc>
          <w:tcPr>
            <w:tcW w:w="1134" w:type="dxa"/>
          </w:tcPr>
          <w:p w:rsidR="00DF5533" w:rsidRPr="00591D01"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0C3F66">
              <w:rPr>
                <w:lang w:val="es-ES"/>
              </w:rPr>
              <w:t>68,3</w:t>
            </w:r>
            <w:r>
              <w:rPr>
                <w:lang w:val="es-ES"/>
              </w:rPr>
              <w:t xml:space="preserve"> </w:t>
            </w:r>
            <w:r w:rsidRPr="000C3F66">
              <w:rPr>
                <w:lang w:val="es-ES"/>
              </w:rPr>
              <w:t>%</w:t>
            </w:r>
          </w:p>
        </w:tc>
        <w:tc>
          <w:tcPr>
            <w:tcW w:w="1984"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Pr>
                <w:lang w:val="es-ES"/>
              </w:rPr>
              <w:t>0.33 (0.08–0.58)</w:t>
            </w:r>
          </w:p>
        </w:tc>
      </w:tr>
      <w:tr w:rsidR="00DF5533" w:rsidRPr="006F23CD" w:rsidTr="001232A2">
        <w:tc>
          <w:tcPr>
            <w:tcW w:w="1559" w:type="dxa"/>
            <w:hideMark/>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s-ES"/>
              </w:rPr>
            </w:pPr>
            <w:proofErr w:type="spellStart"/>
            <w:r w:rsidRPr="00733F86">
              <w:rPr>
                <w:b/>
                <w:bCs/>
                <w:lang w:val="es-ES"/>
              </w:rPr>
              <w:t>Investigator</w:t>
            </w:r>
            <w:proofErr w:type="spellEnd"/>
            <w:r w:rsidRPr="00733F86">
              <w:rPr>
                <w:b/>
                <w:bCs/>
                <w:lang w:val="es-ES"/>
              </w:rPr>
              <w:t xml:space="preserve"> 9</w:t>
            </w:r>
          </w:p>
        </w:tc>
        <w:tc>
          <w:tcPr>
            <w:tcW w:w="419" w:type="dxa"/>
            <w:hideMark/>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6F23CD">
              <w:rPr>
                <w:lang w:val="es-ES"/>
              </w:rPr>
              <w:t>20</w:t>
            </w:r>
          </w:p>
        </w:tc>
        <w:tc>
          <w:tcPr>
            <w:tcW w:w="1134"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0C3F66">
              <w:rPr>
                <w:lang w:val="es-ES"/>
              </w:rPr>
              <w:t>70</w:t>
            </w:r>
            <w:r>
              <w:rPr>
                <w:lang w:val="es-ES"/>
              </w:rPr>
              <w:t>.</w:t>
            </w:r>
            <w:r w:rsidRPr="000C3F66">
              <w:rPr>
                <w:lang w:val="es-ES"/>
              </w:rPr>
              <w:t>0</w:t>
            </w:r>
            <w:r>
              <w:rPr>
                <w:lang w:val="es-ES"/>
              </w:rPr>
              <w:t xml:space="preserve"> </w:t>
            </w:r>
            <w:r w:rsidRPr="005C7FF3">
              <w:t>%</w:t>
            </w:r>
          </w:p>
        </w:tc>
        <w:tc>
          <w:tcPr>
            <w:tcW w:w="1986" w:type="dxa"/>
            <w:hideMark/>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Pr>
                <w:lang w:val="es-ES"/>
              </w:rPr>
              <w:t>0.2</w:t>
            </w:r>
            <w:r w:rsidRPr="006F23CD">
              <w:rPr>
                <w:lang w:val="es-ES"/>
              </w:rPr>
              <w:t>6</w:t>
            </w:r>
            <w:r>
              <w:rPr>
                <w:lang w:val="es-ES"/>
              </w:rPr>
              <w:t xml:space="preserve"> (-0.02–0.53)</w:t>
            </w:r>
          </w:p>
        </w:tc>
        <w:tc>
          <w:tcPr>
            <w:tcW w:w="426"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591D01">
              <w:rPr>
                <w:lang w:val="es-ES"/>
              </w:rPr>
              <w:t>20</w:t>
            </w:r>
          </w:p>
        </w:tc>
        <w:tc>
          <w:tcPr>
            <w:tcW w:w="1134" w:type="dxa"/>
          </w:tcPr>
          <w:p w:rsidR="00DF5533" w:rsidRPr="00591D01"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0C3F66">
              <w:rPr>
                <w:lang w:val="es-ES"/>
              </w:rPr>
              <w:t>76,7</w:t>
            </w:r>
            <w:r>
              <w:rPr>
                <w:lang w:val="es-ES"/>
              </w:rPr>
              <w:t xml:space="preserve"> </w:t>
            </w:r>
            <w:r w:rsidRPr="000C3F66">
              <w:rPr>
                <w:lang w:val="es-ES"/>
              </w:rPr>
              <w:t>%</w:t>
            </w:r>
          </w:p>
        </w:tc>
        <w:tc>
          <w:tcPr>
            <w:tcW w:w="1984"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Pr>
                <w:lang w:val="es-ES"/>
              </w:rPr>
              <w:t>0.43 (0.19–0.67)</w:t>
            </w:r>
          </w:p>
        </w:tc>
      </w:tr>
      <w:tr w:rsidR="00DF5533" w:rsidRPr="006F23CD" w:rsidTr="001232A2">
        <w:tc>
          <w:tcPr>
            <w:tcW w:w="1559" w:type="dxa"/>
            <w:hideMark/>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s-ES"/>
              </w:rPr>
            </w:pPr>
            <w:proofErr w:type="spellStart"/>
            <w:r w:rsidRPr="00733F86">
              <w:rPr>
                <w:b/>
                <w:bCs/>
                <w:lang w:val="es-ES"/>
              </w:rPr>
              <w:t>Investigator</w:t>
            </w:r>
            <w:proofErr w:type="spellEnd"/>
            <w:r w:rsidRPr="00733F86">
              <w:rPr>
                <w:b/>
                <w:bCs/>
                <w:lang w:val="es-ES"/>
              </w:rPr>
              <w:t xml:space="preserve"> 10</w:t>
            </w:r>
          </w:p>
        </w:tc>
        <w:tc>
          <w:tcPr>
            <w:tcW w:w="419" w:type="dxa"/>
            <w:hideMark/>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6F23CD">
              <w:rPr>
                <w:lang w:val="es-ES"/>
              </w:rPr>
              <w:t>20</w:t>
            </w:r>
          </w:p>
        </w:tc>
        <w:tc>
          <w:tcPr>
            <w:tcW w:w="1134"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0C3F66">
              <w:rPr>
                <w:lang w:val="es-ES"/>
              </w:rPr>
              <w:t>63</w:t>
            </w:r>
            <w:r>
              <w:rPr>
                <w:lang w:val="es-ES"/>
              </w:rPr>
              <w:t>.</w:t>
            </w:r>
            <w:r w:rsidRPr="000C3F66">
              <w:rPr>
                <w:lang w:val="es-ES"/>
              </w:rPr>
              <w:t>3</w:t>
            </w:r>
            <w:r>
              <w:rPr>
                <w:lang w:val="es-ES"/>
              </w:rPr>
              <w:t xml:space="preserve"> </w:t>
            </w:r>
            <w:r w:rsidRPr="005C7FF3">
              <w:t>%</w:t>
            </w:r>
          </w:p>
        </w:tc>
        <w:tc>
          <w:tcPr>
            <w:tcW w:w="1986" w:type="dxa"/>
            <w:hideMark/>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Pr>
                <w:lang w:val="es-ES"/>
              </w:rPr>
              <w:t>0.20 (0.02–0.37)</w:t>
            </w:r>
          </w:p>
        </w:tc>
        <w:tc>
          <w:tcPr>
            <w:tcW w:w="426"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591D01">
              <w:rPr>
                <w:lang w:val="es-ES"/>
              </w:rPr>
              <w:t>20</w:t>
            </w:r>
          </w:p>
        </w:tc>
        <w:tc>
          <w:tcPr>
            <w:tcW w:w="1134" w:type="dxa"/>
          </w:tcPr>
          <w:p w:rsidR="00DF5533" w:rsidRPr="00591D01"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0C3F66">
              <w:rPr>
                <w:lang w:val="es-ES"/>
              </w:rPr>
              <w:t>58,3</w:t>
            </w:r>
            <w:r>
              <w:rPr>
                <w:lang w:val="es-ES"/>
              </w:rPr>
              <w:t xml:space="preserve"> </w:t>
            </w:r>
            <w:r w:rsidRPr="000C3F66">
              <w:rPr>
                <w:lang w:val="es-ES"/>
              </w:rPr>
              <w:t>%</w:t>
            </w:r>
          </w:p>
        </w:tc>
        <w:tc>
          <w:tcPr>
            <w:tcW w:w="1984"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Pr>
                <w:lang w:val="es-ES"/>
              </w:rPr>
              <w:t>0.11 (−0.06–0.28)</w:t>
            </w:r>
          </w:p>
        </w:tc>
      </w:tr>
      <w:tr w:rsidR="00DF5533" w:rsidRPr="006F23CD" w:rsidTr="001232A2">
        <w:tc>
          <w:tcPr>
            <w:tcW w:w="1559" w:type="dxa"/>
            <w:hideMark/>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s-ES"/>
              </w:rPr>
            </w:pPr>
            <w:proofErr w:type="spellStart"/>
            <w:r w:rsidRPr="00733F86">
              <w:rPr>
                <w:b/>
                <w:bCs/>
                <w:lang w:val="es-ES"/>
              </w:rPr>
              <w:t>Investigator</w:t>
            </w:r>
            <w:proofErr w:type="spellEnd"/>
            <w:r w:rsidRPr="00733F86">
              <w:rPr>
                <w:b/>
                <w:bCs/>
                <w:lang w:val="es-ES"/>
              </w:rPr>
              <w:t xml:space="preserve"> 11</w:t>
            </w:r>
          </w:p>
        </w:tc>
        <w:tc>
          <w:tcPr>
            <w:tcW w:w="419" w:type="dxa"/>
            <w:hideMark/>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6F23CD">
              <w:rPr>
                <w:lang w:val="es-ES"/>
              </w:rPr>
              <w:t>20</w:t>
            </w:r>
          </w:p>
        </w:tc>
        <w:tc>
          <w:tcPr>
            <w:tcW w:w="1134"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0C3F66">
              <w:rPr>
                <w:lang w:val="es-ES"/>
              </w:rPr>
              <w:t>60</w:t>
            </w:r>
            <w:r>
              <w:rPr>
                <w:lang w:val="es-ES"/>
              </w:rPr>
              <w:t>.</w:t>
            </w:r>
            <w:r w:rsidRPr="000C3F66">
              <w:rPr>
                <w:lang w:val="es-ES"/>
              </w:rPr>
              <w:t>0</w:t>
            </w:r>
            <w:r>
              <w:rPr>
                <w:lang w:val="es-ES"/>
              </w:rPr>
              <w:t xml:space="preserve"> </w:t>
            </w:r>
            <w:r w:rsidRPr="005C7FF3">
              <w:t>%</w:t>
            </w:r>
          </w:p>
        </w:tc>
        <w:tc>
          <w:tcPr>
            <w:tcW w:w="1986" w:type="dxa"/>
            <w:hideMark/>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Pr>
                <w:lang w:val="es-ES"/>
              </w:rPr>
              <w:t>0.11 (-0.09–0.32)</w:t>
            </w:r>
          </w:p>
        </w:tc>
        <w:tc>
          <w:tcPr>
            <w:tcW w:w="426"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591D01">
              <w:rPr>
                <w:lang w:val="es-ES"/>
              </w:rPr>
              <w:t>20</w:t>
            </w:r>
          </w:p>
        </w:tc>
        <w:tc>
          <w:tcPr>
            <w:tcW w:w="1134" w:type="dxa"/>
          </w:tcPr>
          <w:p w:rsidR="00DF5533" w:rsidRPr="00591D01"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0C3F66">
              <w:rPr>
                <w:lang w:val="es-ES"/>
              </w:rPr>
              <w:t>60,0</w:t>
            </w:r>
            <w:r>
              <w:rPr>
                <w:lang w:val="es-ES"/>
              </w:rPr>
              <w:t xml:space="preserve"> </w:t>
            </w:r>
            <w:r w:rsidRPr="000C3F66">
              <w:rPr>
                <w:lang w:val="es-ES"/>
              </w:rPr>
              <w:t>%</w:t>
            </w:r>
          </w:p>
        </w:tc>
        <w:tc>
          <w:tcPr>
            <w:tcW w:w="1984"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Pr>
                <w:lang w:val="es-ES"/>
              </w:rPr>
              <w:t>0.13 (−0.08–0.35)</w:t>
            </w:r>
          </w:p>
        </w:tc>
      </w:tr>
      <w:tr w:rsidR="00DF5533" w:rsidRPr="006F23CD" w:rsidTr="001232A2">
        <w:tc>
          <w:tcPr>
            <w:tcW w:w="1559" w:type="dxa"/>
            <w:hideMark/>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s-ES"/>
              </w:rPr>
            </w:pPr>
            <w:proofErr w:type="spellStart"/>
            <w:r w:rsidRPr="00733F86">
              <w:rPr>
                <w:b/>
                <w:bCs/>
                <w:lang w:val="es-ES"/>
              </w:rPr>
              <w:t>Investigator</w:t>
            </w:r>
            <w:proofErr w:type="spellEnd"/>
            <w:r w:rsidRPr="00733F86">
              <w:rPr>
                <w:b/>
                <w:bCs/>
                <w:lang w:val="es-ES"/>
              </w:rPr>
              <w:t xml:space="preserve"> 12</w:t>
            </w:r>
          </w:p>
        </w:tc>
        <w:tc>
          <w:tcPr>
            <w:tcW w:w="419" w:type="dxa"/>
            <w:hideMark/>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6F23CD">
              <w:rPr>
                <w:lang w:val="es-ES"/>
              </w:rPr>
              <w:t>20</w:t>
            </w:r>
          </w:p>
        </w:tc>
        <w:tc>
          <w:tcPr>
            <w:tcW w:w="1134"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0C3F66">
              <w:rPr>
                <w:lang w:val="es-ES"/>
              </w:rPr>
              <w:t>76</w:t>
            </w:r>
            <w:r>
              <w:rPr>
                <w:lang w:val="es-ES"/>
              </w:rPr>
              <w:t>.</w:t>
            </w:r>
            <w:r w:rsidRPr="000C3F66">
              <w:rPr>
                <w:lang w:val="es-ES"/>
              </w:rPr>
              <w:t>7</w:t>
            </w:r>
            <w:r>
              <w:rPr>
                <w:lang w:val="es-ES"/>
              </w:rPr>
              <w:t xml:space="preserve"> </w:t>
            </w:r>
            <w:r w:rsidRPr="005C7FF3">
              <w:t>%</w:t>
            </w:r>
          </w:p>
        </w:tc>
        <w:tc>
          <w:tcPr>
            <w:tcW w:w="1986" w:type="dxa"/>
            <w:hideMark/>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Pr>
                <w:lang w:val="es-ES"/>
              </w:rPr>
              <w:t>0.49 (0.20–0.77)</w:t>
            </w:r>
          </w:p>
        </w:tc>
        <w:tc>
          <w:tcPr>
            <w:tcW w:w="426"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591D01">
              <w:rPr>
                <w:lang w:val="es-ES"/>
              </w:rPr>
              <w:t>20</w:t>
            </w:r>
          </w:p>
        </w:tc>
        <w:tc>
          <w:tcPr>
            <w:tcW w:w="1134" w:type="dxa"/>
          </w:tcPr>
          <w:p w:rsidR="00DF5533" w:rsidRPr="00591D01"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0C3F66">
              <w:rPr>
                <w:lang w:val="es-ES"/>
              </w:rPr>
              <w:t>71,7</w:t>
            </w:r>
            <w:r>
              <w:rPr>
                <w:lang w:val="es-ES"/>
              </w:rPr>
              <w:t xml:space="preserve"> </w:t>
            </w:r>
            <w:r w:rsidRPr="000C3F66">
              <w:rPr>
                <w:lang w:val="es-ES"/>
              </w:rPr>
              <w:t>%</w:t>
            </w:r>
          </w:p>
        </w:tc>
        <w:tc>
          <w:tcPr>
            <w:tcW w:w="1984"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Pr>
                <w:lang w:val="es-ES"/>
              </w:rPr>
              <w:t>0.35 (0.09–0.62)</w:t>
            </w:r>
          </w:p>
        </w:tc>
      </w:tr>
      <w:tr w:rsidR="00DF5533" w:rsidRPr="006F23CD" w:rsidTr="001232A2">
        <w:tc>
          <w:tcPr>
            <w:tcW w:w="1559" w:type="dxa"/>
            <w:hideMark/>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s-ES"/>
              </w:rPr>
            </w:pPr>
            <w:proofErr w:type="spellStart"/>
            <w:r w:rsidRPr="00733F86">
              <w:rPr>
                <w:b/>
                <w:bCs/>
                <w:lang w:val="es-ES"/>
              </w:rPr>
              <w:t>Investigator</w:t>
            </w:r>
            <w:proofErr w:type="spellEnd"/>
            <w:r w:rsidRPr="00733F86">
              <w:rPr>
                <w:b/>
                <w:bCs/>
                <w:lang w:val="es-ES"/>
              </w:rPr>
              <w:t xml:space="preserve"> 13</w:t>
            </w:r>
          </w:p>
        </w:tc>
        <w:tc>
          <w:tcPr>
            <w:tcW w:w="419" w:type="dxa"/>
            <w:hideMark/>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6F23CD">
              <w:rPr>
                <w:lang w:val="es-ES"/>
              </w:rPr>
              <w:t>20</w:t>
            </w:r>
          </w:p>
        </w:tc>
        <w:tc>
          <w:tcPr>
            <w:tcW w:w="1134"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0C3F66">
              <w:rPr>
                <w:lang w:val="es-ES"/>
              </w:rPr>
              <w:t>70</w:t>
            </w:r>
            <w:r>
              <w:rPr>
                <w:lang w:val="es-ES"/>
              </w:rPr>
              <w:t>.</w:t>
            </w:r>
            <w:r w:rsidRPr="000C3F66">
              <w:rPr>
                <w:lang w:val="es-ES"/>
              </w:rPr>
              <w:t>0</w:t>
            </w:r>
            <w:r>
              <w:rPr>
                <w:lang w:val="es-ES"/>
              </w:rPr>
              <w:t xml:space="preserve"> </w:t>
            </w:r>
            <w:r w:rsidRPr="005C7FF3">
              <w:t>%</w:t>
            </w:r>
          </w:p>
        </w:tc>
        <w:tc>
          <w:tcPr>
            <w:tcW w:w="1986" w:type="dxa"/>
            <w:hideMark/>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Pr>
                <w:lang w:val="es-ES"/>
              </w:rPr>
              <w:t>0.29 (0.08–0.49)</w:t>
            </w:r>
          </w:p>
        </w:tc>
        <w:tc>
          <w:tcPr>
            <w:tcW w:w="426"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591D01">
              <w:rPr>
                <w:lang w:val="es-ES"/>
              </w:rPr>
              <w:t>20</w:t>
            </w:r>
          </w:p>
        </w:tc>
        <w:tc>
          <w:tcPr>
            <w:tcW w:w="1134" w:type="dxa"/>
          </w:tcPr>
          <w:p w:rsidR="00DF5533" w:rsidRPr="00591D01"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0C3F66">
              <w:rPr>
                <w:lang w:val="es-ES"/>
              </w:rPr>
              <w:t>80,0</w:t>
            </w:r>
            <w:r>
              <w:rPr>
                <w:lang w:val="es-ES"/>
              </w:rPr>
              <w:t xml:space="preserve"> </w:t>
            </w:r>
            <w:r w:rsidRPr="000C3F66">
              <w:rPr>
                <w:lang w:val="es-ES"/>
              </w:rPr>
              <w:t>%</w:t>
            </w:r>
          </w:p>
        </w:tc>
        <w:tc>
          <w:tcPr>
            <w:tcW w:w="1984"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Pr>
                <w:lang w:val="es-ES"/>
              </w:rPr>
              <w:t>0.54 (0.26</w:t>
            </w:r>
            <w:r w:rsidRPr="00591D01">
              <w:rPr>
                <w:lang w:val="es-ES"/>
              </w:rPr>
              <w:t>–0</w:t>
            </w:r>
            <w:r>
              <w:rPr>
                <w:lang w:val="es-ES"/>
              </w:rPr>
              <w:t>.82)</w:t>
            </w:r>
          </w:p>
        </w:tc>
      </w:tr>
      <w:tr w:rsidR="00DF5533" w:rsidRPr="006F23CD" w:rsidTr="001232A2">
        <w:tc>
          <w:tcPr>
            <w:tcW w:w="1559" w:type="dxa"/>
            <w:hideMark/>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s-ES"/>
              </w:rPr>
            </w:pPr>
            <w:proofErr w:type="spellStart"/>
            <w:r w:rsidRPr="00733F86">
              <w:rPr>
                <w:b/>
                <w:bCs/>
                <w:lang w:val="es-ES"/>
              </w:rPr>
              <w:t>Investigator</w:t>
            </w:r>
            <w:proofErr w:type="spellEnd"/>
            <w:r w:rsidRPr="00733F86">
              <w:rPr>
                <w:b/>
                <w:bCs/>
                <w:lang w:val="es-ES"/>
              </w:rPr>
              <w:t xml:space="preserve"> 14</w:t>
            </w:r>
          </w:p>
        </w:tc>
        <w:tc>
          <w:tcPr>
            <w:tcW w:w="419" w:type="dxa"/>
            <w:hideMark/>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6F23CD">
              <w:rPr>
                <w:lang w:val="es-ES"/>
              </w:rPr>
              <w:t>20</w:t>
            </w:r>
          </w:p>
        </w:tc>
        <w:tc>
          <w:tcPr>
            <w:tcW w:w="1134"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0C3F66">
              <w:rPr>
                <w:lang w:val="es-ES"/>
              </w:rPr>
              <w:t>65</w:t>
            </w:r>
            <w:r>
              <w:rPr>
                <w:lang w:val="es-ES"/>
              </w:rPr>
              <w:t>.</w:t>
            </w:r>
            <w:r w:rsidRPr="000C3F66">
              <w:rPr>
                <w:lang w:val="es-ES"/>
              </w:rPr>
              <w:t>0</w:t>
            </w:r>
            <w:r>
              <w:rPr>
                <w:lang w:val="es-ES"/>
              </w:rPr>
              <w:t xml:space="preserve"> </w:t>
            </w:r>
            <w:r w:rsidRPr="005C7FF3">
              <w:t>%</w:t>
            </w:r>
          </w:p>
        </w:tc>
        <w:tc>
          <w:tcPr>
            <w:tcW w:w="1986" w:type="dxa"/>
            <w:hideMark/>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Pr>
                <w:lang w:val="es-ES"/>
              </w:rPr>
              <w:t>0.16 (-0.05–0.37)</w:t>
            </w:r>
          </w:p>
        </w:tc>
        <w:tc>
          <w:tcPr>
            <w:tcW w:w="426"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591D01">
              <w:rPr>
                <w:lang w:val="es-ES"/>
              </w:rPr>
              <w:t>20</w:t>
            </w:r>
          </w:p>
        </w:tc>
        <w:tc>
          <w:tcPr>
            <w:tcW w:w="1134" w:type="dxa"/>
          </w:tcPr>
          <w:p w:rsidR="00DF5533" w:rsidRPr="00591D01"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0C3F66">
              <w:rPr>
                <w:lang w:val="es-ES"/>
              </w:rPr>
              <w:t>63,3</w:t>
            </w:r>
            <w:r>
              <w:rPr>
                <w:lang w:val="es-ES"/>
              </w:rPr>
              <w:t xml:space="preserve"> </w:t>
            </w:r>
            <w:r w:rsidRPr="000C3F66">
              <w:rPr>
                <w:lang w:val="es-ES"/>
              </w:rPr>
              <w:t>%</w:t>
            </w:r>
          </w:p>
        </w:tc>
        <w:tc>
          <w:tcPr>
            <w:tcW w:w="1984"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Pr>
                <w:lang w:val="es-ES"/>
              </w:rPr>
              <w:t>0.17 (−0.02–0.36)</w:t>
            </w:r>
          </w:p>
        </w:tc>
      </w:tr>
      <w:tr w:rsidR="00DF5533" w:rsidRPr="006F23CD" w:rsidTr="001232A2">
        <w:tc>
          <w:tcPr>
            <w:tcW w:w="1559" w:type="dxa"/>
            <w:hideMark/>
          </w:tcPr>
          <w:p w:rsidR="00DF5533" w:rsidRPr="00733F86"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rPr>
                <w:b/>
                <w:bCs/>
                <w:lang w:val="es-ES"/>
              </w:rPr>
            </w:pPr>
            <w:proofErr w:type="spellStart"/>
            <w:r w:rsidRPr="00733F86">
              <w:rPr>
                <w:b/>
                <w:bCs/>
                <w:lang w:val="es-ES"/>
              </w:rPr>
              <w:t>Investigator</w:t>
            </w:r>
            <w:proofErr w:type="spellEnd"/>
            <w:r w:rsidRPr="00733F86">
              <w:rPr>
                <w:b/>
                <w:bCs/>
                <w:lang w:val="es-ES"/>
              </w:rPr>
              <w:t xml:space="preserve"> 15</w:t>
            </w:r>
          </w:p>
        </w:tc>
        <w:tc>
          <w:tcPr>
            <w:tcW w:w="419" w:type="dxa"/>
            <w:hideMark/>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6F23CD">
              <w:rPr>
                <w:lang w:val="es-ES"/>
              </w:rPr>
              <w:t>20</w:t>
            </w:r>
          </w:p>
        </w:tc>
        <w:tc>
          <w:tcPr>
            <w:tcW w:w="1134"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0C3F66">
              <w:rPr>
                <w:lang w:val="es-ES"/>
              </w:rPr>
              <w:t>73</w:t>
            </w:r>
            <w:r>
              <w:rPr>
                <w:lang w:val="es-ES"/>
              </w:rPr>
              <w:t>.</w:t>
            </w:r>
            <w:r w:rsidRPr="000C3F66">
              <w:rPr>
                <w:lang w:val="es-ES"/>
              </w:rPr>
              <w:t>3</w:t>
            </w:r>
            <w:r>
              <w:rPr>
                <w:lang w:val="es-ES"/>
              </w:rPr>
              <w:t xml:space="preserve"> </w:t>
            </w:r>
            <w:r w:rsidRPr="005C7FF3">
              <w:t>%</w:t>
            </w:r>
          </w:p>
        </w:tc>
        <w:tc>
          <w:tcPr>
            <w:tcW w:w="1986" w:type="dxa"/>
            <w:hideMark/>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Pr>
                <w:lang w:val="es-ES"/>
              </w:rPr>
              <w:t>0.36 (0.13–0.58)</w:t>
            </w:r>
          </w:p>
        </w:tc>
        <w:tc>
          <w:tcPr>
            <w:tcW w:w="426"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591D01">
              <w:rPr>
                <w:lang w:val="es-ES"/>
              </w:rPr>
              <w:t>20</w:t>
            </w:r>
          </w:p>
        </w:tc>
        <w:tc>
          <w:tcPr>
            <w:tcW w:w="1134" w:type="dxa"/>
          </w:tcPr>
          <w:p w:rsidR="00DF5533" w:rsidRPr="00591D01"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sidRPr="000C3F66">
              <w:rPr>
                <w:lang w:val="es-ES"/>
              </w:rPr>
              <w:t>68,3</w:t>
            </w:r>
            <w:r>
              <w:rPr>
                <w:lang w:val="es-ES"/>
              </w:rPr>
              <w:t xml:space="preserve"> </w:t>
            </w:r>
            <w:r w:rsidRPr="000C3F66">
              <w:rPr>
                <w:lang w:val="es-ES"/>
              </w:rPr>
              <w:t>%</w:t>
            </w:r>
          </w:p>
        </w:tc>
        <w:tc>
          <w:tcPr>
            <w:tcW w:w="1984" w:type="dxa"/>
          </w:tcPr>
          <w:p w:rsidR="00DF5533" w:rsidRPr="006F23CD" w:rsidRDefault="00DF5533" w:rsidP="001232A2">
            <w:pPr>
              <w:pBdr>
                <w:top w:val="none" w:sz="0" w:space="0" w:color="auto"/>
                <w:left w:val="none" w:sz="0" w:space="0" w:color="auto"/>
                <w:bottom w:val="none" w:sz="0" w:space="0" w:color="auto"/>
                <w:right w:val="none" w:sz="0" w:space="0" w:color="auto"/>
                <w:between w:val="none" w:sz="0" w:space="0" w:color="auto"/>
                <w:bar w:val="none" w:sz="0" w:color="auto"/>
              </w:pBdr>
              <w:jc w:val="right"/>
              <w:rPr>
                <w:lang w:val="es-ES"/>
              </w:rPr>
            </w:pPr>
            <w:r>
              <w:rPr>
                <w:lang w:val="es-ES"/>
              </w:rPr>
              <w:t>0.25 (0.06–0.44)</w:t>
            </w:r>
          </w:p>
        </w:tc>
      </w:tr>
    </w:tbl>
    <w:p w:rsidR="00DF5533" w:rsidRDefault="00DF5533" w:rsidP="00DF5533">
      <w:pPr>
        <w:pBdr>
          <w:top w:val="none" w:sz="0" w:space="0" w:color="auto"/>
          <w:left w:val="none" w:sz="0" w:space="0" w:color="auto"/>
          <w:bottom w:val="none" w:sz="0" w:space="0" w:color="auto"/>
          <w:right w:val="none" w:sz="0" w:space="0" w:color="auto"/>
          <w:between w:val="none" w:sz="0" w:space="0" w:color="auto"/>
          <w:bar w:val="none" w:sz="0" w:color="auto"/>
        </w:pBdr>
        <w:rPr>
          <w:b/>
          <w:bCs/>
          <w:sz w:val="20"/>
          <w:szCs w:val="20"/>
          <w:lang w:val="en-GB"/>
        </w:rPr>
      </w:pPr>
    </w:p>
    <w:p w:rsidR="00DF5533" w:rsidRDefault="00DF5533" w:rsidP="00DF5533">
      <w:pPr>
        <w:pBdr>
          <w:top w:val="none" w:sz="0" w:space="0" w:color="auto"/>
          <w:left w:val="none" w:sz="0" w:space="0" w:color="auto"/>
          <w:bottom w:val="none" w:sz="0" w:space="0" w:color="auto"/>
          <w:right w:val="none" w:sz="0" w:space="0" w:color="auto"/>
          <w:between w:val="none" w:sz="0" w:space="0" w:color="auto"/>
          <w:bar w:val="none" w:sz="0" w:color="auto"/>
        </w:pBdr>
        <w:rPr>
          <w:b/>
          <w:bCs/>
          <w:sz w:val="20"/>
          <w:szCs w:val="20"/>
          <w:lang w:val="en-GB"/>
        </w:rPr>
      </w:pPr>
    </w:p>
    <w:p w:rsidR="00D345CC" w:rsidRDefault="00D345CC">
      <w:bookmarkStart w:id="0" w:name="_GoBack"/>
      <w:bookmarkEnd w:id="0"/>
    </w:p>
    <w:sectPr w:rsidR="00D345CC" w:rsidSect="00D02E86">
      <w:headerReference w:type="default" r:id="rId6"/>
      <w:footerReference w:type="default" r:id="rId7"/>
      <w:pgSz w:w="11900" w:h="16840"/>
      <w:pgMar w:top="1417" w:right="1701" w:bottom="1417"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DBF" w:rsidRDefault="00DF5533">
    <w:pPr>
      <w:pStyle w:val="Footer"/>
      <w:tabs>
        <w:tab w:val="clear" w:pos="8838"/>
        <w:tab w:val="right" w:pos="8478"/>
      </w:tabs>
      <w:jc w:val="right"/>
    </w:pPr>
    <w:r>
      <w:rPr>
        <w:rStyle w:val="Ninguno"/>
      </w:rPr>
      <w:fldChar w:fldCharType="begin"/>
    </w:r>
    <w:r>
      <w:rPr>
        <w:rStyle w:val="Ninguno"/>
      </w:rPr>
      <w:instrText xml:space="preserve"> PAGE </w:instrText>
    </w:r>
    <w:r>
      <w:rPr>
        <w:rStyle w:val="Ninguno"/>
      </w:rPr>
      <w:fldChar w:fldCharType="separate"/>
    </w:r>
    <w:r>
      <w:rPr>
        <w:rStyle w:val="Ninguno"/>
        <w:noProof/>
      </w:rPr>
      <w:t>1</w:t>
    </w:r>
    <w:r>
      <w:rPr>
        <w:rStyle w:val="Ninguno"/>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DBF" w:rsidRDefault="00DF5533">
    <w:pPr>
      <w:pStyle w:val="Header"/>
      <w:tabs>
        <w:tab w:val="clear" w:pos="8838"/>
        <w:tab w:val="right" w:pos="8478"/>
      </w:tabs>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5533"/>
    <w:rsid w:val="00015B1D"/>
    <w:rsid w:val="00033A53"/>
    <w:rsid w:val="00050AD5"/>
    <w:rsid w:val="00061C91"/>
    <w:rsid w:val="00064A53"/>
    <w:rsid w:val="00073196"/>
    <w:rsid w:val="00084585"/>
    <w:rsid w:val="0008748B"/>
    <w:rsid w:val="000A4F07"/>
    <w:rsid w:val="000D27C0"/>
    <w:rsid w:val="000E62F0"/>
    <w:rsid w:val="000E6942"/>
    <w:rsid w:val="001023D4"/>
    <w:rsid w:val="00115F72"/>
    <w:rsid w:val="00121012"/>
    <w:rsid w:val="00125785"/>
    <w:rsid w:val="0015424E"/>
    <w:rsid w:val="00175C08"/>
    <w:rsid w:val="001870D8"/>
    <w:rsid w:val="001C34D6"/>
    <w:rsid w:val="001C401C"/>
    <w:rsid w:val="001E1E09"/>
    <w:rsid w:val="001F2606"/>
    <w:rsid w:val="00217F07"/>
    <w:rsid w:val="002215D3"/>
    <w:rsid w:val="00236AA0"/>
    <w:rsid w:val="00237D12"/>
    <w:rsid w:val="00253971"/>
    <w:rsid w:val="002546D1"/>
    <w:rsid w:val="00261184"/>
    <w:rsid w:val="00265054"/>
    <w:rsid w:val="00283C36"/>
    <w:rsid w:val="00285E56"/>
    <w:rsid w:val="00291794"/>
    <w:rsid w:val="002A60EA"/>
    <w:rsid w:val="002E688E"/>
    <w:rsid w:val="002F3B7C"/>
    <w:rsid w:val="00300FD7"/>
    <w:rsid w:val="00326D45"/>
    <w:rsid w:val="003335DD"/>
    <w:rsid w:val="00343E6E"/>
    <w:rsid w:val="0035248B"/>
    <w:rsid w:val="00356D92"/>
    <w:rsid w:val="00365BC5"/>
    <w:rsid w:val="00367E16"/>
    <w:rsid w:val="00381A3E"/>
    <w:rsid w:val="0039370D"/>
    <w:rsid w:val="00395BA1"/>
    <w:rsid w:val="003A368E"/>
    <w:rsid w:val="003C331B"/>
    <w:rsid w:val="003C54E5"/>
    <w:rsid w:val="003E2890"/>
    <w:rsid w:val="003E6E00"/>
    <w:rsid w:val="003F0F97"/>
    <w:rsid w:val="0040634B"/>
    <w:rsid w:val="004217F3"/>
    <w:rsid w:val="004710F0"/>
    <w:rsid w:val="00473816"/>
    <w:rsid w:val="004802D7"/>
    <w:rsid w:val="004B54E2"/>
    <w:rsid w:val="004C091F"/>
    <w:rsid w:val="004E32C2"/>
    <w:rsid w:val="004E38E9"/>
    <w:rsid w:val="004E5D05"/>
    <w:rsid w:val="004F06DA"/>
    <w:rsid w:val="004F33E8"/>
    <w:rsid w:val="005018D6"/>
    <w:rsid w:val="00516DC7"/>
    <w:rsid w:val="00537509"/>
    <w:rsid w:val="00565F46"/>
    <w:rsid w:val="005714D2"/>
    <w:rsid w:val="005A2E41"/>
    <w:rsid w:val="005A3E1D"/>
    <w:rsid w:val="005C5503"/>
    <w:rsid w:val="005E3FB9"/>
    <w:rsid w:val="005F62EB"/>
    <w:rsid w:val="00617E65"/>
    <w:rsid w:val="00663A69"/>
    <w:rsid w:val="00664394"/>
    <w:rsid w:val="0067268C"/>
    <w:rsid w:val="00675370"/>
    <w:rsid w:val="006961DC"/>
    <w:rsid w:val="006D1C77"/>
    <w:rsid w:val="00711E54"/>
    <w:rsid w:val="00731C5B"/>
    <w:rsid w:val="00734414"/>
    <w:rsid w:val="00744E91"/>
    <w:rsid w:val="00760BED"/>
    <w:rsid w:val="00767D26"/>
    <w:rsid w:val="00772057"/>
    <w:rsid w:val="007759C4"/>
    <w:rsid w:val="00785371"/>
    <w:rsid w:val="00791FD7"/>
    <w:rsid w:val="00793622"/>
    <w:rsid w:val="00795B35"/>
    <w:rsid w:val="00797501"/>
    <w:rsid w:val="007B16B1"/>
    <w:rsid w:val="007B2ED7"/>
    <w:rsid w:val="007C3083"/>
    <w:rsid w:val="007D615C"/>
    <w:rsid w:val="007F5629"/>
    <w:rsid w:val="007F78BF"/>
    <w:rsid w:val="00804915"/>
    <w:rsid w:val="00810E21"/>
    <w:rsid w:val="0081530A"/>
    <w:rsid w:val="00821FBC"/>
    <w:rsid w:val="00823C9F"/>
    <w:rsid w:val="008311DE"/>
    <w:rsid w:val="00836094"/>
    <w:rsid w:val="008427DC"/>
    <w:rsid w:val="008427DD"/>
    <w:rsid w:val="00850EBF"/>
    <w:rsid w:val="00854D21"/>
    <w:rsid w:val="00855409"/>
    <w:rsid w:val="00882D40"/>
    <w:rsid w:val="00896A9F"/>
    <w:rsid w:val="00897339"/>
    <w:rsid w:val="008A20BD"/>
    <w:rsid w:val="008A2136"/>
    <w:rsid w:val="008C4C4D"/>
    <w:rsid w:val="009131C4"/>
    <w:rsid w:val="00914CD2"/>
    <w:rsid w:val="00943F1C"/>
    <w:rsid w:val="00955F20"/>
    <w:rsid w:val="00956657"/>
    <w:rsid w:val="00973130"/>
    <w:rsid w:val="009757E5"/>
    <w:rsid w:val="00995FF9"/>
    <w:rsid w:val="009A3B5B"/>
    <w:rsid w:val="009B44FE"/>
    <w:rsid w:val="009C0815"/>
    <w:rsid w:val="009C1EB9"/>
    <w:rsid w:val="009C38B2"/>
    <w:rsid w:val="009C76D7"/>
    <w:rsid w:val="009D5394"/>
    <w:rsid w:val="00A168D0"/>
    <w:rsid w:val="00A3624E"/>
    <w:rsid w:val="00A42925"/>
    <w:rsid w:val="00A43D53"/>
    <w:rsid w:val="00A47C47"/>
    <w:rsid w:val="00A52430"/>
    <w:rsid w:val="00A57FC4"/>
    <w:rsid w:val="00A85CE0"/>
    <w:rsid w:val="00A91BF4"/>
    <w:rsid w:val="00A954DF"/>
    <w:rsid w:val="00A97565"/>
    <w:rsid w:val="00AA6766"/>
    <w:rsid w:val="00AC3DD7"/>
    <w:rsid w:val="00AD43E0"/>
    <w:rsid w:val="00AD7312"/>
    <w:rsid w:val="00AE6E9A"/>
    <w:rsid w:val="00B03C65"/>
    <w:rsid w:val="00B1448F"/>
    <w:rsid w:val="00B17CEB"/>
    <w:rsid w:val="00B2505A"/>
    <w:rsid w:val="00B3480E"/>
    <w:rsid w:val="00B43D3C"/>
    <w:rsid w:val="00B62456"/>
    <w:rsid w:val="00B66E2D"/>
    <w:rsid w:val="00B74B8A"/>
    <w:rsid w:val="00B8545A"/>
    <w:rsid w:val="00B8592D"/>
    <w:rsid w:val="00B85DBA"/>
    <w:rsid w:val="00B96C7A"/>
    <w:rsid w:val="00B97061"/>
    <w:rsid w:val="00BB1BE2"/>
    <w:rsid w:val="00BD1A7B"/>
    <w:rsid w:val="00BE4B0E"/>
    <w:rsid w:val="00C243AD"/>
    <w:rsid w:val="00C41D52"/>
    <w:rsid w:val="00C647CD"/>
    <w:rsid w:val="00C706F2"/>
    <w:rsid w:val="00C72798"/>
    <w:rsid w:val="00C9367A"/>
    <w:rsid w:val="00CE065E"/>
    <w:rsid w:val="00CE42B9"/>
    <w:rsid w:val="00D345CC"/>
    <w:rsid w:val="00D348D2"/>
    <w:rsid w:val="00D52114"/>
    <w:rsid w:val="00D535EE"/>
    <w:rsid w:val="00D54440"/>
    <w:rsid w:val="00D614DA"/>
    <w:rsid w:val="00D86D12"/>
    <w:rsid w:val="00DB58FE"/>
    <w:rsid w:val="00DC06CF"/>
    <w:rsid w:val="00DC6701"/>
    <w:rsid w:val="00DC7366"/>
    <w:rsid w:val="00DC7800"/>
    <w:rsid w:val="00DC7999"/>
    <w:rsid w:val="00DD38FA"/>
    <w:rsid w:val="00DF5533"/>
    <w:rsid w:val="00E11C69"/>
    <w:rsid w:val="00E1461B"/>
    <w:rsid w:val="00E2143F"/>
    <w:rsid w:val="00E3689C"/>
    <w:rsid w:val="00E374DD"/>
    <w:rsid w:val="00E60BAC"/>
    <w:rsid w:val="00E7631C"/>
    <w:rsid w:val="00E8066A"/>
    <w:rsid w:val="00E810CC"/>
    <w:rsid w:val="00E8333C"/>
    <w:rsid w:val="00E85ADB"/>
    <w:rsid w:val="00EA4727"/>
    <w:rsid w:val="00EB3F1A"/>
    <w:rsid w:val="00EB6402"/>
    <w:rsid w:val="00EB7406"/>
    <w:rsid w:val="00EC3910"/>
    <w:rsid w:val="00EE7C86"/>
    <w:rsid w:val="00EF207C"/>
    <w:rsid w:val="00EF6C82"/>
    <w:rsid w:val="00F00033"/>
    <w:rsid w:val="00F14414"/>
    <w:rsid w:val="00F26CDF"/>
    <w:rsid w:val="00F308D2"/>
    <w:rsid w:val="00F43824"/>
    <w:rsid w:val="00F712B3"/>
    <w:rsid w:val="00F74DB8"/>
    <w:rsid w:val="00F83F7D"/>
    <w:rsid w:val="00F8784C"/>
    <w:rsid w:val="00F93661"/>
    <w:rsid w:val="00FA5672"/>
    <w:rsid w:val="00FA7CC6"/>
    <w:rsid w:val="00FC1A25"/>
    <w:rsid w:val="00FD2DCD"/>
    <w:rsid w:val="00FD3E56"/>
    <w:rsid w:val="00FE2A27"/>
    <w:rsid w:val="00FF5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533"/>
    <w:pPr>
      <w:pBdr>
        <w:top w:val="nil"/>
        <w:left w:val="nil"/>
        <w:bottom w:val="nil"/>
        <w:right w:val="nil"/>
        <w:between w:val="nil"/>
        <w:bar w:val="nil"/>
      </w:pBdr>
      <w:spacing w:after="160" w:line="259" w:lineRule="auto"/>
    </w:pPr>
    <w:rPr>
      <w:rFonts w:ascii="Calibri" w:eastAsia="Arial Unicode MS" w:hAnsi="Calibri" w:cs="Arial Unicode MS"/>
      <w:color w:val="000000"/>
      <w:u w:color="000000"/>
      <w:bdr w:val="nil"/>
      <w:lang w:val="es-ES_tradnl" w:eastAsia="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rsid w:val="00DF5533"/>
    <w:pPr>
      <w:pBdr>
        <w:top w:val="nil"/>
        <w:left w:val="nil"/>
        <w:bottom w:val="nil"/>
        <w:right w:val="nil"/>
        <w:between w:val="nil"/>
        <w:bar w:val="nil"/>
      </w:pBdr>
      <w:tabs>
        <w:tab w:val="center" w:pos="4419"/>
        <w:tab w:val="right" w:pos="8838"/>
      </w:tabs>
      <w:spacing w:after="0" w:line="240" w:lineRule="auto"/>
    </w:pPr>
    <w:rPr>
      <w:rFonts w:ascii="Calibri" w:eastAsia="Arial Unicode MS" w:hAnsi="Calibri" w:cs="Arial Unicode MS"/>
      <w:color w:val="000000"/>
      <w:u w:color="000000"/>
      <w:bdr w:val="nil"/>
      <w:lang w:val="es-ES_tradnl" w:eastAsia="es-ES_tradnl"/>
    </w:rPr>
  </w:style>
  <w:style w:type="character" w:customStyle="1" w:styleId="HeaderChar">
    <w:name w:val="Header Char"/>
    <w:basedOn w:val="DefaultParagraphFont"/>
    <w:link w:val="Header"/>
    <w:rsid w:val="00DF5533"/>
    <w:rPr>
      <w:rFonts w:ascii="Calibri" w:eastAsia="Arial Unicode MS" w:hAnsi="Calibri" w:cs="Arial Unicode MS"/>
      <w:color w:val="000000"/>
      <w:u w:color="000000"/>
      <w:bdr w:val="nil"/>
      <w:lang w:val="es-ES_tradnl" w:eastAsia="es-ES_tradnl"/>
    </w:rPr>
  </w:style>
  <w:style w:type="character" w:customStyle="1" w:styleId="Ninguno">
    <w:name w:val="Ninguno"/>
    <w:rsid w:val="00DF5533"/>
    <w:rPr>
      <w:lang w:val="es-ES_tradnl"/>
    </w:rPr>
  </w:style>
  <w:style w:type="paragraph" w:styleId="Footer">
    <w:name w:val="footer"/>
    <w:link w:val="FooterChar"/>
    <w:rsid w:val="00DF5533"/>
    <w:pPr>
      <w:pBdr>
        <w:top w:val="nil"/>
        <w:left w:val="nil"/>
        <w:bottom w:val="nil"/>
        <w:right w:val="nil"/>
        <w:between w:val="nil"/>
        <w:bar w:val="nil"/>
      </w:pBdr>
      <w:tabs>
        <w:tab w:val="center" w:pos="4419"/>
        <w:tab w:val="right" w:pos="8838"/>
      </w:tabs>
      <w:spacing w:after="0" w:line="240" w:lineRule="auto"/>
    </w:pPr>
    <w:rPr>
      <w:rFonts w:ascii="Calibri" w:eastAsia="Calibri" w:hAnsi="Calibri" w:cs="Calibri"/>
      <w:color w:val="000000"/>
      <w:u w:color="000000"/>
      <w:bdr w:val="nil"/>
      <w:lang w:val="es-ES_tradnl" w:eastAsia="es-ES_tradnl"/>
    </w:rPr>
  </w:style>
  <w:style w:type="character" w:customStyle="1" w:styleId="FooterChar">
    <w:name w:val="Footer Char"/>
    <w:basedOn w:val="DefaultParagraphFont"/>
    <w:link w:val="Footer"/>
    <w:rsid w:val="00DF5533"/>
    <w:rPr>
      <w:rFonts w:ascii="Calibri" w:eastAsia="Calibri" w:hAnsi="Calibri" w:cs="Calibri"/>
      <w:color w:val="000000"/>
      <w:u w:color="000000"/>
      <w:bdr w:val="nil"/>
      <w:lang w:val="es-ES_tradnl" w:eastAsia="es-ES_tradnl"/>
    </w:rPr>
  </w:style>
  <w:style w:type="paragraph" w:customStyle="1" w:styleId="Body">
    <w:name w:val="Body"/>
    <w:link w:val="BodyCar"/>
    <w:rsid w:val="00DF5533"/>
    <w:pPr>
      <w:pBdr>
        <w:top w:val="nil"/>
        <w:left w:val="nil"/>
        <w:bottom w:val="nil"/>
        <w:right w:val="nil"/>
        <w:between w:val="nil"/>
        <w:bar w:val="nil"/>
      </w:pBdr>
      <w:spacing w:after="160" w:line="259" w:lineRule="auto"/>
    </w:pPr>
    <w:rPr>
      <w:rFonts w:ascii="Calibri" w:eastAsia="Arial Unicode MS" w:hAnsi="Calibri" w:cs="Arial Unicode MS"/>
      <w:color w:val="000000"/>
      <w:sz w:val="24"/>
      <w:szCs w:val="24"/>
      <w:u w:color="000000"/>
      <w:bdr w:val="nil"/>
      <w:lang w:eastAsia="es-ES_tradnl"/>
    </w:rPr>
  </w:style>
  <w:style w:type="character" w:customStyle="1" w:styleId="BodyCar">
    <w:name w:val="Body Car"/>
    <w:basedOn w:val="DefaultParagraphFont"/>
    <w:link w:val="Body"/>
    <w:rsid w:val="00DF5533"/>
    <w:rPr>
      <w:rFonts w:ascii="Calibri" w:eastAsia="Arial Unicode MS" w:hAnsi="Calibri" w:cs="Arial Unicode MS"/>
      <w:color w:val="000000"/>
      <w:sz w:val="24"/>
      <w:szCs w:val="24"/>
      <w:u w:color="000000"/>
      <w:bdr w:val="nil"/>
      <w:lang w:eastAsia="es-ES_tradnl"/>
    </w:rPr>
  </w:style>
  <w:style w:type="table" w:customStyle="1" w:styleId="GridTableLight">
    <w:name w:val="Grid Table Light"/>
    <w:basedOn w:val="TableNormal"/>
    <w:uiPriority w:val="40"/>
    <w:rsid w:val="00DF553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s-ES" w:eastAsia="es-ES_tradn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DF55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5533"/>
    <w:rPr>
      <w:rFonts w:ascii="Tahoma" w:eastAsia="Arial Unicode MS" w:hAnsi="Tahoma" w:cs="Tahoma"/>
      <w:color w:val="000000"/>
      <w:sz w:val="16"/>
      <w:szCs w:val="16"/>
      <w:u w:color="000000"/>
      <w:bdr w:val="nil"/>
      <w:lang w:val="es-ES_tradnl"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533"/>
    <w:pPr>
      <w:pBdr>
        <w:top w:val="nil"/>
        <w:left w:val="nil"/>
        <w:bottom w:val="nil"/>
        <w:right w:val="nil"/>
        <w:between w:val="nil"/>
        <w:bar w:val="nil"/>
      </w:pBdr>
      <w:spacing w:after="160" w:line="259" w:lineRule="auto"/>
    </w:pPr>
    <w:rPr>
      <w:rFonts w:ascii="Calibri" w:eastAsia="Arial Unicode MS" w:hAnsi="Calibri" w:cs="Arial Unicode MS"/>
      <w:color w:val="000000"/>
      <w:u w:color="000000"/>
      <w:bdr w:val="nil"/>
      <w:lang w:val="es-ES_tradnl" w:eastAsia="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rsid w:val="00DF5533"/>
    <w:pPr>
      <w:pBdr>
        <w:top w:val="nil"/>
        <w:left w:val="nil"/>
        <w:bottom w:val="nil"/>
        <w:right w:val="nil"/>
        <w:between w:val="nil"/>
        <w:bar w:val="nil"/>
      </w:pBdr>
      <w:tabs>
        <w:tab w:val="center" w:pos="4419"/>
        <w:tab w:val="right" w:pos="8838"/>
      </w:tabs>
      <w:spacing w:after="0" w:line="240" w:lineRule="auto"/>
    </w:pPr>
    <w:rPr>
      <w:rFonts w:ascii="Calibri" w:eastAsia="Arial Unicode MS" w:hAnsi="Calibri" w:cs="Arial Unicode MS"/>
      <w:color w:val="000000"/>
      <w:u w:color="000000"/>
      <w:bdr w:val="nil"/>
      <w:lang w:val="es-ES_tradnl" w:eastAsia="es-ES_tradnl"/>
    </w:rPr>
  </w:style>
  <w:style w:type="character" w:customStyle="1" w:styleId="HeaderChar">
    <w:name w:val="Header Char"/>
    <w:basedOn w:val="DefaultParagraphFont"/>
    <w:link w:val="Header"/>
    <w:rsid w:val="00DF5533"/>
    <w:rPr>
      <w:rFonts w:ascii="Calibri" w:eastAsia="Arial Unicode MS" w:hAnsi="Calibri" w:cs="Arial Unicode MS"/>
      <w:color w:val="000000"/>
      <w:u w:color="000000"/>
      <w:bdr w:val="nil"/>
      <w:lang w:val="es-ES_tradnl" w:eastAsia="es-ES_tradnl"/>
    </w:rPr>
  </w:style>
  <w:style w:type="character" w:customStyle="1" w:styleId="Ninguno">
    <w:name w:val="Ninguno"/>
    <w:rsid w:val="00DF5533"/>
    <w:rPr>
      <w:lang w:val="es-ES_tradnl"/>
    </w:rPr>
  </w:style>
  <w:style w:type="paragraph" w:styleId="Footer">
    <w:name w:val="footer"/>
    <w:link w:val="FooterChar"/>
    <w:rsid w:val="00DF5533"/>
    <w:pPr>
      <w:pBdr>
        <w:top w:val="nil"/>
        <w:left w:val="nil"/>
        <w:bottom w:val="nil"/>
        <w:right w:val="nil"/>
        <w:between w:val="nil"/>
        <w:bar w:val="nil"/>
      </w:pBdr>
      <w:tabs>
        <w:tab w:val="center" w:pos="4419"/>
        <w:tab w:val="right" w:pos="8838"/>
      </w:tabs>
      <w:spacing w:after="0" w:line="240" w:lineRule="auto"/>
    </w:pPr>
    <w:rPr>
      <w:rFonts w:ascii="Calibri" w:eastAsia="Calibri" w:hAnsi="Calibri" w:cs="Calibri"/>
      <w:color w:val="000000"/>
      <w:u w:color="000000"/>
      <w:bdr w:val="nil"/>
      <w:lang w:val="es-ES_tradnl" w:eastAsia="es-ES_tradnl"/>
    </w:rPr>
  </w:style>
  <w:style w:type="character" w:customStyle="1" w:styleId="FooterChar">
    <w:name w:val="Footer Char"/>
    <w:basedOn w:val="DefaultParagraphFont"/>
    <w:link w:val="Footer"/>
    <w:rsid w:val="00DF5533"/>
    <w:rPr>
      <w:rFonts w:ascii="Calibri" w:eastAsia="Calibri" w:hAnsi="Calibri" w:cs="Calibri"/>
      <w:color w:val="000000"/>
      <w:u w:color="000000"/>
      <w:bdr w:val="nil"/>
      <w:lang w:val="es-ES_tradnl" w:eastAsia="es-ES_tradnl"/>
    </w:rPr>
  </w:style>
  <w:style w:type="paragraph" w:customStyle="1" w:styleId="Body">
    <w:name w:val="Body"/>
    <w:link w:val="BodyCar"/>
    <w:rsid w:val="00DF5533"/>
    <w:pPr>
      <w:pBdr>
        <w:top w:val="nil"/>
        <w:left w:val="nil"/>
        <w:bottom w:val="nil"/>
        <w:right w:val="nil"/>
        <w:between w:val="nil"/>
        <w:bar w:val="nil"/>
      </w:pBdr>
      <w:spacing w:after="160" w:line="259" w:lineRule="auto"/>
    </w:pPr>
    <w:rPr>
      <w:rFonts w:ascii="Calibri" w:eastAsia="Arial Unicode MS" w:hAnsi="Calibri" w:cs="Arial Unicode MS"/>
      <w:color w:val="000000"/>
      <w:sz w:val="24"/>
      <w:szCs w:val="24"/>
      <w:u w:color="000000"/>
      <w:bdr w:val="nil"/>
      <w:lang w:eastAsia="es-ES_tradnl"/>
    </w:rPr>
  </w:style>
  <w:style w:type="character" w:customStyle="1" w:styleId="BodyCar">
    <w:name w:val="Body Car"/>
    <w:basedOn w:val="DefaultParagraphFont"/>
    <w:link w:val="Body"/>
    <w:rsid w:val="00DF5533"/>
    <w:rPr>
      <w:rFonts w:ascii="Calibri" w:eastAsia="Arial Unicode MS" w:hAnsi="Calibri" w:cs="Arial Unicode MS"/>
      <w:color w:val="000000"/>
      <w:sz w:val="24"/>
      <w:szCs w:val="24"/>
      <w:u w:color="000000"/>
      <w:bdr w:val="nil"/>
      <w:lang w:eastAsia="es-ES_tradnl"/>
    </w:rPr>
  </w:style>
  <w:style w:type="table" w:customStyle="1" w:styleId="GridTableLight">
    <w:name w:val="Grid Table Light"/>
    <w:basedOn w:val="TableNormal"/>
    <w:uiPriority w:val="40"/>
    <w:rsid w:val="00DF553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s-ES" w:eastAsia="es-ES_tradn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DF55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5533"/>
    <w:rPr>
      <w:rFonts w:ascii="Tahoma" w:eastAsia="Arial Unicode MS" w:hAnsi="Tahoma" w:cs="Tahoma"/>
      <w:color w:val="000000"/>
      <w:sz w:val="16"/>
      <w:szCs w:val="16"/>
      <w:u w:color="000000"/>
      <w:bdr w:val="nil"/>
      <w:lang w:val="es-ES_tradn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673</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Jenniffer Joy Supil Japinan</dc:creator>
  <cp:lastModifiedBy>Jenniffer Joy Supil Japinan</cp:lastModifiedBy>
  <cp:revision>1</cp:revision>
  <dcterms:created xsi:type="dcterms:W3CDTF">2026-04-17T02:16:00Z</dcterms:created>
  <dcterms:modified xsi:type="dcterms:W3CDTF">2026-04-17T02:17:00Z</dcterms:modified>
</cp:coreProperties>
</file>