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F88A" w14:textId="3B890D8C" w:rsidR="001C1088" w:rsidRPr="00903A94" w:rsidRDefault="001C1088">
      <w:pPr>
        <w:rPr>
          <w:rFonts w:ascii="Cambria" w:hAnsi="Cambria"/>
          <w:b/>
          <w:bCs/>
          <w:szCs w:val="21"/>
        </w:rPr>
      </w:pPr>
      <w:proofErr w:type="spellStart"/>
      <w:r w:rsidRPr="00903A94">
        <w:rPr>
          <w:rFonts w:ascii="Cambria" w:hAnsi="Cambria"/>
          <w:b/>
          <w:bCs/>
          <w:szCs w:val="21"/>
        </w:rPr>
        <w:t>Supplementary</w:t>
      </w:r>
      <w:proofErr w:type="spellEnd"/>
      <w:r w:rsidRPr="00903A94">
        <w:rPr>
          <w:rFonts w:ascii="Cambria" w:hAnsi="Cambria"/>
          <w:b/>
          <w:bCs/>
          <w:szCs w:val="21"/>
        </w:rPr>
        <w:t xml:space="preserve"> </w:t>
      </w:r>
      <w:r w:rsidR="00ED502F" w:rsidRPr="00903A94">
        <w:rPr>
          <w:rFonts w:ascii="Cambria" w:hAnsi="Cambria"/>
          <w:b/>
          <w:bCs/>
          <w:szCs w:val="21"/>
        </w:rPr>
        <w:t>F</w:t>
      </w:r>
      <w:r w:rsidRPr="00903A94">
        <w:rPr>
          <w:rFonts w:ascii="Cambria" w:hAnsi="Cambria"/>
          <w:b/>
          <w:bCs/>
          <w:szCs w:val="21"/>
        </w:rPr>
        <w:t>igure 1</w:t>
      </w:r>
    </w:p>
    <w:p w14:paraId="08DF95DF" w14:textId="0485451C" w:rsidR="005D4943" w:rsidRPr="00ED502F" w:rsidRDefault="005D4943">
      <w:pPr>
        <w:rPr>
          <w:rFonts w:ascii="Cambria" w:hAnsi="Cambria"/>
          <w:sz w:val="32"/>
        </w:rPr>
      </w:pPr>
    </w:p>
    <w:p w14:paraId="07FC1ECE" w14:textId="4025DB1A" w:rsidR="001C1088" w:rsidRPr="00C9085F" w:rsidRDefault="005D4943" w:rsidP="001C1088">
      <w:pPr>
        <w:rPr>
          <w:rFonts w:ascii="Cambria" w:hAnsi="Cambria"/>
          <w:b/>
          <w:sz w:val="32"/>
        </w:rPr>
      </w:pPr>
      <w:r w:rsidRPr="00ED502F">
        <w:rPr>
          <w:rFonts w:ascii="Cambria" w:hAnsi="Cambria"/>
          <w:b/>
          <w:sz w:val="32"/>
        </w:rPr>
        <w:t>A</w:t>
      </w:r>
    </w:p>
    <w:p w14:paraId="6E3687AB" w14:textId="7FD9C83F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3CFFAC39" w14:textId="051EFFEC" w:rsidR="001C1088" w:rsidRPr="00ED502F" w:rsidRDefault="00B02B59" w:rsidP="001C1088">
      <w:pPr>
        <w:rPr>
          <w:rFonts w:ascii="Cambria" w:hAnsi="Cambria"/>
          <w:bCs/>
          <w:iCs/>
          <w:lang w:val="en-GB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114CA3E1" wp14:editId="4437A97B">
            <wp:extent cx="6115685" cy="6500495"/>
            <wp:effectExtent l="0" t="0" r="5715" b="1905"/>
            <wp:docPr id="4" name="Immagine 4" descr="figure%20supplementari/Hydrogel%20CD31%20patologici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%20supplementari/Hydrogel%20CD31%20patologici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50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EDF59" w14:textId="77777777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194B2E9A" w14:textId="77777777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7447988B" w14:textId="77777777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7468E603" w14:textId="77777777" w:rsidR="0085668E" w:rsidRPr="00ED502F" w:rsidRDefault="0085668E" w:rsidP="001C1088">
      <w:pPr>
        <w:rPr>
          <w:rFonts w:ascii="Cambria" w:hAnsi="Cambria"/>
          <w:bCs/>
          <w:iCs/>
          <w:sz w:val="32"/>
          <w:lang w:val="en-GB"/>
        </w:rPr>
      </w:pPr>
    </w:p>
    <w:p w14:paraId="774CFCDE" w14:textId="77777777" w:rsidR="0085668E" w:rsidRPr="00ED502F" w:rsidRDefault="0085668E" w:rsidP="001C1088">
      <w:pPr>
        <w:rPr>
          <w:rFonts w:ascii="Cambria" w:hAnsi="Cambria"/>
          <w:bCs/>
          <w:iCs/>
          <w:sz w:val="32"/>
          <w:lang w:val="en-GB"/>
        </w:rPr>
      </w:pPr>
    </w:p>
    <w:p w14:paraId="5F8DD38C" w14:textId="77777777" w:rsidR="0085668E" w:rsidRDefault="0085668E" w:rsidP="001C1088">
      <w:pPr>
        <w:rPr>
          <w:rFonts w:ascii="Cambria" w:hAnsi="Cambria"/>
          <w:bCs/>
          <w:iCs/>
          <w:sz w:val="32"/>
          <w:lang w:val="en-GB"/>
        </w:rPr>
      </w:pPr>
    </w:p>
    <w:p w14:paraId="07535ACD" w14:textId="77777777" w:rsidR="00C9085F" w:rsidRDefault="00C9085F" w:rsidP="001C1088">
      <w:pPr>
        <w:rPr>
          <w:rFonts w:ascii="Cambria" w:hAnsi="Cambria"/>
          <w:bCs/>
          <w:iCs/>
          <w:sz w:val="32"/>
          <w:lang w:val="en-GB"/>
        </w:rPr>
      </w:pPr>
    </w:p>
    <w:p w14:paraId="5AFCA473" w14:textId="77777777" w:rsidR="00B02B59" w:rsidRPr="00ED502F" w:rsidRDefault="00B02B59" w:rsidP="001C1088">
      <w:pPr>
        <w:rPr>
          <w:rFonts w:ascii="Cambria" w:hAnsi="Cambria"/>
          <w:bCs/>
          <w:iCs/>
          <w:sz w:val="32"/>
          <w:lang w:val="en-GB"/>
        </w:rPr>
      </w:pPr>
    </w:p>
    <w:p w14:paraId="2E55FD1F" w14:textId="79019241" w:rsidR="00C9085F" w:rsidRDefault="005D4943" w:rsidP="005D4943">
      <w:pPr>
        <w:rPr>
          <w:rFonts w:ascii="Cambria" w:hAnsi="Cambria"/>
          <w:b/>
          <w:sz w:val="32"/>
        </w:rPr>
      </w:pPr>
      <w:r w:rsidRPr="00ED502F">
        <w:rPr>
          <w:rFonts w:ascii="Cambria" w:hAnsi="Cambria"/>
          <w:b/>
          <w:sz w:val="32"/>
        </w:rPr>
        <w:lastRenderedPageBreak/>
        <w:t>B</w:t>
      </w:r>
    </w:p>
    <w:p w14:paraId="4A3FDA10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3EDBBE73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42634090" w14:textId="62EF9BE7" w:rsidR="00B02B59" w:rsidRDefault="00B02B59" w:rsidP="005D4943">
      <w:pPr>
        <w:rPr>
          <w:rFonts w:ascii="Cambria" w:hAnsi="Cambria"/>
          <w:b/>
          <w:sz w:val="32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1D3CDA77" wp14:editId="4295D023">
            <wp:extent cx="6115685" cy="6466840"/>
            <wp:effectExtent l="0" t="0" r="5715" b="10160"/>
            <wp:docPr id="6" name="Immagine 6" descr="figure%20supplementari/Hydrogel%20CD34%20patologici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%20supplementari/Hydrogel%20CD34%20patologici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4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68B1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52330E87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30F112B8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37D98943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022B6707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0FB14741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76704F4E" w14:textId="77777777" w:rsidR="00B02B59" w:rsidRDefault="00B02B59" w:rsidP="005D4943">
      <w:pPr>
        <w:rPr>
          <w:rFonts w:ascii="Cambria" w:hAnsi="Cambria"/>
          <w:b/>
          <w:sz w:val="32"/>
        </w:rPr>
      </w:pPr>
    </w:p>
    <w:p w14:paraId="623F9978" w14:textId="75A3A37F" w:rsidR="00B02B59" w:rsidRDefault="00B02B59" w:rsidP="00B02B59">
      <w:pPr>
        <w:rPr>
          <w:rFonts w:ascii="Cambria" w:hAnsi="Cambria"/>
          <w:b/>
          <w:sz w:val="32"/>
        </w:rPr>
      </w:pPr>
      <w:r>
        <w:rPr>
          <w:rFonts w:ascii="Cambria" w:hAnsi="Cambria"/>
          <w:b/>
          <w:sz w:val="32"/>
        </w:rPr>
        <w:lastRenderedPageBreak/>
        <w:t>C</w:t>
      </w:r>
    </w:p>
    <w:p w14:paraId="6454B8BB" w14:textId="5FA621FE" w:rsidR="001C1088" w:rsidRPr="00ED502F" w:rsidRDefault="001C1088" w:rsidP="001C1088">
      <w:pPr>
        <w:rPr>
          <w:rFonts w:ascii="Cambria" w:hAnsi="Cambria"/>
        </w:rPr>
      </w:pPr>
    </w:p>
    <w:p w14:paraId="761E408C" w14:textId="60E42454" w:rsidR="001C1088" w:rsidRPr="00ED502F" w:rsidRDefault="00B02B59" w:rsidP="001C1088">
      <w:pPr>
        <w:rPr>
          <w:rFonts w:ascii="Cambria" w:hAnsi="Cambria"/>
        </w:rPr>
      </w:pPr>
      <w:r>
        <w:rPr>
          <w:rFonts w:ascii="Cambria" w:hAnsi="Cambria"/>
          <w:bCs/>
          <w:iCs/>
          <w:noProof/>
          <w:lang w:eastAsia="it-IT"/>
        </w:rPr>
        <w:drawing>
          <wp:inline distT="0" distB="0" distL="0" distR="0" wp14:anchorId="2B5285B4" wp14:editId="17E02668">
            <wp:extent cx="6109335" cy="6553200"/>
            <wp:effectExtent l="0" t="0" r="12065" b="0"/>
            <wp:docPr id="1" name="Immagine 1" descr="figure%20supplementari/Hydrogel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%20supplementari/Hydrogel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6A655" w14:textId="19120068" w:rsidR="001C1088" w:rsidRPr="00ED502F" w:rsidRDefault="001C1088" w:rsidP="005D4943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lang w:val="en-GB"/>
        </w:rPr>
        <w:t>Supplementary Figure 1</w:t>
      </w:r>
      <w:r w:rsidR="005D4943" w:rsidRPr="00ED502F">
        <w:rPr>
          <w:rFonts w:ascii="Cambria" w:hAnsi="Cambria"/>
          <w:lang w:val="en-GB"/>
        </w:rPr>
        <w:t xml:space="preserve">. </w:t>
      </w:r>
      <w:r w:rsidR="00B02B59">
        <w:rPr>
          <w:rFonts w:ascii="Cambria" w:hAnsi="Cambria"/>
          <w:lang w:val="en-GB"/>
        </w:rPr>
        <w:t>I</w:t>
      </w:r>
      <w:r w:rsidRPr="00ED502F">
        <w:rPr>
          <w:rFonts w:ascii="Cambria" w:hAnsi="Cambria"/>
          <w:lang w:val="en-GB"/>
        </w:rPr>
        <w:t>mmunohistochemical analyses (1</w:t>
      </w:r>
      <w:r w:rsidR="00B02B59">
        <w:rPr>
          <w:rFonts w:ascii="Cambria" w:hAnsi="Cambria"/>
          <w:lang w:val="en-GB"/>
        </w:rPr>
        <w:t>A</w:t>
      </w:r>
      <w:r w:rsidRPr="00ED502F">
        <w:rPr>
          <w:rFonts w:ascii="Cambria" w:hAnsi="Cambria"/>
          <w:lang w:val="en-GB"/>
        </w:rPr>
        <w:t>, 1</w:t>
      </w:r>
      <w:r w:rsidR="008617E5">
        <w:rPr>
          <w:rFonts w:ascii="Cambria" w:hAnsi="Cambria"/>
          <w:lang w:val="en-GB"/>
        </w:rPr>
        <w:t>B</w:t>
      </w:r>
      <w:r w:rsidRPr="00ED502F">
        <w:rPr>
          <w:rFonts w:ascii="Cambria" w:hAnsi="Cambria"/>
          <w:lang w:val="en-GB"/>
        </w:rPr>
        <w:t>)</w:t>
      </w:r>
      <w:r w:rsidR="00B02B59">
        <w:rPr>
          <w:rFonts w:ascii="Cambria" w:hAnsi="Cambria"/>
          <w:lang w:val="en-GB"/>
        </w:rPr>
        <w:t xml:space="preserve"> and</w:t>
      </w:r>
      <w:r w:rsidRPr="00ED502F">
        <w:rPr>
          <w:rFonts w:ascii="Cambria" w:hAnsi="Cambria"/>
          <w:lang w:val="en-GB"/>
        </w:rPr>
        <w:t xml:space="preserve"> </w:t>
      </w:r>
      <w:proofErr w:type="spellStart"/>
      <w:r w:rsidR="00B02B59">
        <w:rPr>
          <w:rFonts w:ascii="Cambria" w:hAnsi="Cambria"/>
          <w:lang w:val="en-GB"/>
        </w:rPr>
        <w:t>i</w:t>
      </w:r>
      <w:r w:rsidR="00B02B59" w:rsidRPr="00ED502F">
        <w:rPr>
          <w:rFonts w:ascii="Cambria" w:hAnsi="Cambria"/>
          <w:lang w:val="en-GB"/>
        </w:rPr>
        <w:t>mmunohistological</w:t>
      </w:r>
      <w:proofErr w:type="spellEnd"/>
      <w:r w:rsidR="00B02B59" w:rsidRPr="00ED502F">
        <w:rPr>
          <w:rFonts w:ascii="Cambria" w:hAnsi="Cambria"/>
          <w:lang w:val="en-GB"/>
        </w:rPr>
        <w:t xml:space="preserve"> (1</w:t>
      </w:r>
      <w:r w:rsidR="00B02B59">
        <w:rPr>
          <w:rFonts w:ascii="Cambria" w:hAnsi="Cambria"/>
          <w:lang w:val="en-GB"/>
        </w:rPr>
        <w:t>C</w:t>
      </w:r>
      <w:r w:rsidR="00B02B59" w:rsidRPr="00ED502F">
        <w:rPr>
          <w:rFonts w:ascii="Cambria" w:hAnsi="Cambria"/>
          <w:lang w:val="en-GB"/>
        </w:rPr>
        <w:t xml:space="preserve">) </w:t>
      </w:r>
      <w:r w:rsidRPr="00ED502F">
        <w:rPr>
          <w:rFonts w:ascii="Cambria" w:hAnsi="Cambria"/>
          <w:bCs/>
          <w:iCs/>
          <w:lang w:val="en-GB"/>
        </w:rPr>
        <w:t xml:space="preserve">of </w:t>
      </w:r>
      <w:r w:rsidRPr="00ED502F">
        <w:rPr>
          <w:rFonts w:ascii="Cambria" w:hAnsi="Cambria"/>
          <w:bCs/>
          <w:lang w:val="en-GB"/>
        </w:rPr>
        <w:t xml:space="preserve">porcine lung </w:t>
      </w:r>
      <w:proofErr w:type="spellStart"/>
      <w:r w:rsidRPr="00ED502F">
        <w:rPr>
          <w:rFonts w:ascii="Cambria" w:hAnsi="Cambria"/>
          <w:bCs/>
          <w:lang w:val="en-GB"/>
        </w:rPr>
        <w:t>TissueSpec</w:t>
      </w:r>
      <w:proofErr w:type="spellEnd"/>
      <w:r w:rsidRPr="00ED502F">
        <w:rPr>
          <w:rFonts w:ascii="Cambria" w:hAnsi="Cambria"/>
          <w:bCs/>
          <w:lang w:val="en-GB"/>
        </w:rPr>
        <w:t xml:space="preserve">® ECM hydrogel encapsulating </w:t>
      </w:r>
      <w:r w:rsidRPr="00ED502F">
        <w:rPr>
          <w:rFonts w:ascii="Cambria" w:hAnsi="Cambria"/>
          <w:bCs/>
          <w:iCs/>
          <w:lang w:val="en-GB"/>
        </w:rPr>
        <w:t>ECs after 48-hour incubation with ICs (ATA-ICs, ACA-</w:t>
      </w:r>
      <w:proofErr w:type="gramStart"/>
      <w:r w:rsidRPr="00ED502F">
        <w:rPr>
          <w:rFonts w:ascii="Cambria" w:hAnsi="Cambria"/>
          <w:bCs/>
          <w:iCs/>
          <w:lang w:val="en-GB"/>
        </w:rPr>
        <w:t>ICs</w:t>
      </w:r>
      <w:proofErr w:type="gramEnd"/>
      <w:r w:rsidRPr="00ED502F">
        <w:rPr>
          <w:rFonts w:ascii="Cambria" w:hAnsi="Cambria"/>
          <w:bCs/>
          <w:iCs/>
          <w:lang w:val="en-GB"/>
        </w:rPr>
        <w:t xml:space="preserve"> and SLE-ICs).</w:t>
      </w:r>
    </w:p>
    <w:p w14:paraId="2D2B8868" w14:textId="065E039F" w:rsidR="001C1088" w:rsidRPr="00ED502F" w:rsidRDefault="001C1088" w:rsidP="001C1088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>1</w:t>
      </w:r>
      <w:r w:rsidR="00B02B59">
        <w:rPr>
          <w:rFonts w:ascii="Cambria" w:hAnsi="Cambria"/>
          <w:bCs/>
          <w:iCs/>
          <w:lang w:val="en-GB"/>
        </w:rPr>
        <w:t>A</w:t>
      </w:r>
      <w:r w:rsidRPr="00ED502F">
        <w:rPr>
          <w:rFonts w:ascii="Cambria" w:hAnsi="Cambria"/>
          <w:bCs/>
          <w:iCs/>
          <w:lang w:val="en-GB"/>
        </w:rPr>
        <w:t>: CD31 and Haematoxylin staining</w:t>
      </w:r>
    </w:p>
    <w:p w14:paraId="060262CC" w14:textId="3EEE3B02" w:rsidR="00B02B59" w:rsidRDefault="001C1088" w:rsidP="00B02B59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>1</w:t>
      </w:r>
      <w:r w:rsidR="00B02B59">
        <w:rPr>
          <w:rFonts w:ascii="Cambria" w:hAnsi="Cambria"/>
          <w:bCs/>
          <w:iCs/>
          <w:lang w:val="en-GB"/>
        </w:rPr>
        <w:t>B</w:t>
      </w:r>
      <w:r w:rsidRPr="00ED502F">
        <w:rPr>
          <w:rFonts w:ascii="Cambria" w:hAnsi="Cambria"/>
          <w:bCs/>
          <w:iCs/>
          <w:lang w:val="en-GB"/>
        </w:rPr>
        <w:t>: CD34 and Haematoxylin staining</w:t>
      </w:r>
    </w:p>
    <w:p w14:paraId="1F09CCD4" w14:textId="7D835879" w:rsidR="00B02B59" w:rsidRPr="00ED502F" w:rsidRDefault="00B02B59" w:rsidP="00B02B59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>1</w:t>
      </w:r>
      <w:r>
        <w:rPr>
          <w:rFonts w:ascii="Cambria" w:hAnsi="Cambria"/>
          <w:bCs/>
          <w:iCs/>
          <w:lang w:val="en-GB"/>
        </w:rPr>
        <w:t>C</w:t>
      </w:r>
      <w:r w:rsidRPr="00ED502F">
        <w:rPr>
          <w:rFonts w:ascii="Cambria" w:hAnsi="Cambria"/>
          <w:bCs/>
          <w:iCs/>
          <w:lang w:val="en-GB"/>
        </w:rPr>
        <w:t xml:space="preserve">: H&amp;E staining </w:t>
      </w:r>
    </w:p>
    <w:p w14:paraId="7A1CD8AB" w14:textId="56039D68" w:rsidR="001C1088" w:rsidRPr="00ED502F" w:rsidRDefault="001C1088" w:rsidP="001C1088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</w:p>
    <w:p w14:paraId="3FB0FEA0" w14:textId="77777777" w:rsidR="001C1088" w:rsidRPr="00ED502F" w:rsidRDefault="001C1088" w:rsidP="001C1088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>Images are representative of 3 independent experiments (n=3).</w:t>
      </w:r>
    </w:p>
    <w:p w14:paraId="04250630" w14:textId="28792C60" w:rsidR="001C1088" w:rsidRPr="00ED502F" w:rsidRDefault="001C1088" w:rsidP="001C1088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Upper: original magnification 20X. Scale bars correspond to 50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48781AB3" w14:textId="0C6FBA5E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Lower: original magnification 40X. Scale bars correspond to 25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74CD17AB" w14:textId="77777777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5FA78B2B" w14:textId="77777777" w:rsidR="001C1088" w:rsidRDefault="001C1088" w:rsidP="001C1088">
      <w:pPr>
        <w:rPr>
          <w:rFonts w:ascii="Cambria" w:hAnsi="Cambria"/>
          <w:bCs/>
          <w:iCs/>
          <w:lang w:val="en-GB"/>
        </w:rPr>
      </w:pPr>
    </w:p>
    <w:p w14:paraId="342B19CA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4E1866B7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630A4EA6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232AB90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683536C1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144F3624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56010684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13F8C473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7C2275DF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E65CCA2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05DECF9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E0742A7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626797BA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6EB4E935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5C4B8965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E18F0BA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C67B23F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55DC9140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641009D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73C821E1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1F4D1BF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6F238A3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7466E5E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68E3F68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95341DC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08C3F600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69BFA761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542F260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AAAD21A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47488BD9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71552AB9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5E1C108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7B8A6FEC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B2C9BDB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6CA036F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7BA49D3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512BFFE1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5ECED2F7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35CAD790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74DE7D44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922E8B8" w14:textId="77777777" w:rsidR="00903A94" w:rsidRDefault="00903A94" w:rsidP="001C1088">
      <w:pPr>
        <w:rPr>
          <w:rFonts w:ascii="Cambria" w:hAnsi="Cambria"/>
          <w:bCs/>
          <w:iCs/>
          <w:lang w:val="en-GB"/>
        </w:rPr>
      </w:pPr>
    </w:p>
    <w:p w14:paraId="2246927B" w14:textId="77777777" w:rsidR="00903A94" w:rsidRPr="00ED502F" w:rsidRDefault="00903A94" w:rsidP="001C1088">
      <w:pPr>
        <w:rPr>
          <w:rFonts w:ascii="Cambria" w:hAnsi="Cambria"/>
          <w:bCs/>
          <w:iCs/>
          <w:lang w:val="en-GB"/>
        </w:rPr>
      </w:pPr>
    </w:p>
    <w:p w14:paraId="3992DBFE" w14:textId="77777777" w:rsidR="001C1088" w:rsidRPr="00ED502F" w:rsidRDefault="001C1088" w:rsidP="001C1088">
      <w:pPr>
        <w:rPr>
          <w:rFonts w:ascii="Cambria" w:hAnsi="Cambria"/>
          <w:bCs/>
          <w:iCs/>
          <w:lang w:val="en-GB"/>
        </w:rPr>
      </w:pPr>
    </w:p>
    <w:p w14:paraId="520E8447" w14:textId="20CBD08E" w:rsidR="001C1088" w:rsidRDefault="001C1088" w:rsidP="001C1088">
      <w:pPr>
        <w:rPr>
          <w:rFonts w:ascii="Cambria" w:hAnsi="Cambria"/>
          <w:b/>
          <w:iCs/>
          <w:lang w:val="en-GB"/>
        </w:rPr>
      </w:pPr>
      <w:r w:rsidRPr="00903A94">
        <w:rPr>
          <w:rFonts w:ascii="Cambria" w:hAnsi="Cambria"/>
          <w:b/>
          <w:iCs/>
          <w:lang w:val="en-GB"/>
        </w:rPr>
        <w:t xml:space="preserve">Supplementary </w:t>
      </w:r>
      <w:r w:rsidR="005D4943" w:rsidRPr="00903A94">
        <w:rPr>
          <w:rFonts w:ascii="Cambria" w:hAnsi="Cambria"/>
          <w:b/>
          <w:iCs/>
          <w:lang w:val="en-GB"/>
        </w:rPr>
        <w:t>F</w:t>
      </w:r>
      <w:r w:rsidRPr="00903A94">
        <w:rPr>
          <w:rFonts w:ascii="Cambria" w:hAnsi="Cambria"/>
          <w:b/>
          <w:iCs/>
          <w:lang w:val="en-GB"/>
        </w:rPr>
        <w:t xml:space="preserve">igure </w:t>
      </w:r>
      <w:r w:rsidR="005D4943" w:rsidRPr="00903A94">
        <w:rPr>
          <w:rFonts w:ascii="Cambria" w:hAnsi="Cambria"/>
          <w:b/>
          <w:iCs/>
          <w:lang w:val="en-GB"/>
        </w:rPr>
        <w:t>2</w:t>
      </w:r>
    </w:p>
    <w:p w14:paraId="583A7E3D" w14:textId="77777777" w:rsidR="00903A94" w:rsidRPr="00903A94" w:rsidRDefault="00903A94" w:rsidP="001C1088">
      <w:pPr>
        <w:rPr>
          <w:rFonts w:ascii="Cambria" w:hAnsi="Cambria"/>
          <w:b/>
          <w:iCs/>
          <w:lang w:val="en-GB"/>
        </w:rPr>
      </w:pPr>
    </w:p>
    <w:p w14:paraId="460CAB81" w14:textId="1E337B1B" w:rsidR="005D4943" w:rsidRPr="00ED502F" w:rsidRDefault="001A7CA1" w:rsidP="001C1088">
      <w:pPr>
        <w:rPr>
          <w:rFonts w:ascii="Cambria" w:hAnsi="Cambria"/>
          <w:bCs/>
          <w:iCs/>
          <w:sz w:val="32"/>
          <w:szCs w:val="32"/>
          <w:lang w:val="en-GB"/>
        </w:rPr>
      </w:pPr>
      <w:r>
        <w:rPr>
          <w:rFonts w:ascii="Cambria" w:hAnsi="Cambria"/>
          <w:bCs/>
          <w:iCs/>
          <w:noProof/>
          <w:sz w:val="32"/>
          <w:szCs w:val="32"/>
          <w:lang w:eastAsia="it-IT"/>
        </w:rPr>
        <w:drawing>
          <wp:inline distT="0" distB="0" distL="0" distR="0" wp14:anchorId="433C5BCA" wp14:editId="016F198A">
            <wp:extent cx="6109335" cy="6407150"/>
            <wp:effectExtent l="0" t="0" r="12065" b="0"/>
            <wp:docPr id="11" name="Immagine 11" descr="figure%20supplementari/Scaffold%20EE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%20supplementari/Scaffold%20EE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5" cy="640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1FFE4" w14:textId="0FF7E902" w:rsidR="001C1088" w:rsidRPr="00ED502F" w:rsidRDefault="001C1088" w:rsidP="001C1088">
      <w:pPr>
        <w:rPr>
          <w:rFonts w:ascii="Cambria" w:hAnsi="Cambria"/>
        </w:rPr>
      </w:pPr>
    </w:p>
    <w:p w14:paraId="7E4CB5EE" w14:textId="77777777" w:rsidR="001C1088" w:rsidRPr="00ED502F" w:rsidRDefault="001C1088" w:rsidP="001C1088">
      <w:pPr>
        <w:rPr>
          <w:rFonts w:ascii="Cambria" w:hAnsi="Cambria"/>
        </w:rPr>
      </w:pPr>
    </w:p>
    <w:p w14:paraId="6D52F4D4" w14:textId="62A64AC1" w:rsidR="006110F7" w:rsidRPr="00ED502F" w:rsidRDefault="006110F7" w:rsidP="005D4943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lang w:val="en-GB"/>
        </w:rPr>
        <w:t xml:space="preserve">Supplementary Figure </w:t>
      </w:r>
      <w:r w:rsidR="005D4943" w:rsidRPr="00ED502F">
        <w:rPr>
          <w:rFonts w:ascii="Cambria" w:hAnsi="Cambria"/>
          <w:lang w:val="en-GB"/>
        </w:rPr>
        <w:t xml:space="preserve">2. </w:t>
      </w:r>
      <w:r w:rsidRPr="00ED502F">
        <w:rPr>
          <w:rFonts w:ascii="Cambria" w:hAnsi="Cambria"/>
          <w:bCs/>
          <w:iCs/>
          <w:lang w:val="en-GB"/>
        </w:rPr>
        <w:t xml:space="preserve">H&amp;E staining of sections of </w:t>
      </w:r>
      <w:proofErr w:type="spellStart"/>
      <w:r w:rsidRPr="00ED502F">
        <w:rPr>
          <w:rFonts w:ascii="Cambria" w:hAnsi="Cambria"/>
          <w:bCs/>
          <w:iCs/>
          <w:lang w:val="en-GB"/>
        </w:rPr>
        <w:t>TissueSpec</w:t>
      </w:r>
      <w:proofErr w:type="spellEnd"/>
      <w:r w:rsidRPr="00ED502F">
        <w:rPr>
          <w:rFonts w:ascii="Cambria" w:hAnsi="Cambria"/>
          <w:bCs/>
          <w:iCs/>
          <w:lang w:val="en-GB"/>
        </w:rPr>
        <w:t>® Skin ECM Scaffold after 48-hour stimulation of ECs with IC preparations (ATA-ICs, ACA-ICs and SLE-ICs).</w:t>
      </w:r>
    </w:p>
    <w:p w14:paraId="22875225" w14:textId="77777777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color w:val="FF0000"/>
          <w:lang w:val="en-GB"/>
        </w:rPr>
      </w:pPr>
      <w:bookmarkStart w:id="0" w:name="_Hlk237423471"/>
      <w:r w:rsidRPr="00ED502F">
        <w:rPr>
          <w:rFonts w:ascii="Cambria" w:hAnsi="Cambria"/>
          <w:bCs/>
          <w:iCs/>
          <w:lang w:val="en-GB"/>
        </w:rPr>
        <w:t>Images are representative of 3 independent experiments (n=3).</w:t>
      </w:r>
    </w:p>
    <w:bookmarkEnd w:id="0"/>
    <w:p w14:paraId="3C67108F" w14:textId="74229666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Upper: original magnification 20X. Scale bars correspond to 50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2E6E7FC9" w14:textId="4547ACB2" w:rsidR="001C1088" w:rsidRPr="00ED502F" w:rsidRDefault="006110F7" w:rsidP="006110F7">
      <w:pPr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lastRenderedPageBreak/>
        <w:t xml:space="preserve">Lower: original magnification 40X. Scale bars correspond to 25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23FEF332" w14:textId="77777777" w:rsidR="006110F7" w:rsidRPr="00ED502F" w:rsidRDefault="006110F7" w:rsidP="006110F7">
      <w:pPr>
        <w:rPr>
          <w:rFonts w:ascii="Cambria" w:hAnsi="Cambria"/>
          <w:bCs/>
          <w:iCs/>
          <w:lang w:val="en-GB"/>
        </w:rPr>
      </w:pPr>
    </w:p>
    <w:p w14:paraId="06C48A07" w14:textId="77777777" w:rsidR="006110F7" w:rsidRPr="00ED502F" w:rsidRDefault="006110F7" w:rsidP="006110F7">
      <w:pPr>
        <w:rPr>
          <w:rFonts w:ascii="Cambria" w:hAnsi="Cambria"/>
          <w:bCs/>
          <w:iCs/>
          <w:lang w:val="en-GB"/>
        </w:rPr>
      </w:pPr>
    </w:p>
    <w:p w14:paraId="77E174B5" w14:textId="77777777" w:rsidR="00ED502F" w:rsidRDefault="00ED502F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2EDEAC96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652D6F0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2D51CDB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631A4C7C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12D3FCE9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9185DE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CE46CBD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398CD5E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ACCEC60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4CE1BF14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510A989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1B21E23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CBADBC2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04F58A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8684C7E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608DAC3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1678FC82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ACCD980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1CAA8E1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F35DCEB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27FD4453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4DC0338E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45A41E5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44D9089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8464B62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AA45C7E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6F1AF54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FB66BA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671B16BD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73671EF0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FD3C41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C5AAEAD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2BA99E67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09E9B575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33C38D5F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4DE533D1" w14:textId="77777777" w:rsidR="00903A94" w:rsidRPr="00903A94" w:rsidRDefault="006110F7" w:rsidP="006110F7">
      <w:pPr>
        <w:rPr>
          <w:rFonts w:ascii="Cambria" w:hAnsi="Cambria"/>
          <w:b/>
          <w:iCs/>
          <w:lang w:val="en-GB"/>
        </w:rPr>
      </w:pPr>
      <w:r w:rsidRPr="00903A94">
        <w:rPr>
          <w:rFonts w:ascii="Cambria" w:hAnsi="Cambria"/>
          <w:b/>
          <w:iCs/>
          <w:lang w:val="en-GB"/>
        </w:rPr>
        <w:t xml:space="preserve">Supplementary </w:t>
      </w:r>
      <w:r w:rsidR="005D4943" w:rsidRPr="00903A94">
        <w:rPr>
          <w:rFonts w:ascii="Cambria" w:hAnsi="Cambria"/>
          <w:b/>
          <w:iCs/>
          <w:lang w:val="en-GB"/>
        </w:rPr>
        <w:t>F</w:t>
      </w:r>
      <w:r w:rsidRPr="00903A94">
        <w:rPr>
          <w:rFonts w:ascii="Cambria" w:hAnsi="Cambria"/>
          <w:b/>
          <w:iCs/>
          <w:lang w:val="en-GB"/>
        </w:rPr>
        <w:t xml:space="preserve">igure </w:t>
      </w:r>
      <w:r w:rsidR="005D4943" w:rsidRPr="00903A94">
        <w:rPr>
          <w:rFonts w:ascii="Cambria" w:hAnsi="Cambria"/>
          <w:b/>
          <w:iCs/>
          <w:lang w:val="en-GB"/>
        </w:rPr>
        <w:t>3</w:t>
      </w:r>
    </w:p>
    <w:p w14:paraId="5BA9E551" w14:textId="77777777" w:rsidR="00903A94" w:rsidRDefault="00903A94" w:rsidP="006110F7">
      <w:pPr>
        <w:rPr>
          <w:rFonts w:ascii="Cambria" w:hAnsi="Cambria"/>
          <w:bCs/>
          <w:iCs/>
          <w:sz w:val="32"/>
          <w:szCs w:val="32"/>
          <w:lang w:val="en-GB"/>
        </w:rPr>
      </w:pPr>
    </w:p>
    <w:p w14:paraId="59545046" w14:textId="65E2EE84" w:rsidR="006110F7" w:rsidRPr="00ED502F" w:rsidRDefault="001A7CA1" w:rsidP="006110F7">
      <w:pPr>
        <w:rPr>
          <w:rFonts w:ascii="Cambria" w:hAnsi="Cambria"/>
          <w:bCs/>
          <w:iCs/>
          <w:sz w:val="32"/>
          <w:szCs w:val="32"/>
          <w:lang w:val="en-GB"/>
        </w:rPr>
      </w:pPr>
      <w:r>
        <w:rPr>
          <w:rFonts w:ascii="Cambria" w:hAnsi="Cambria"/>
          <w:bCs/>
          <w:iCs/>
          <w:noProof/>
          <w:sz w:val="32"/>
          <w:szCs w:val="32"/>
          <w:lang w:eastAsia="it-IT"/>
        </w:rPr>
        <w:drawing>
          <wp:inline distT="0" distB="0" distL="0" distR="0" wp14:anchorId="7C0874FF" wp14:editId="36474289">
            <wp:extent cx="6115685" cy="6129020"/>
            <wp:effectExtent l="0" t="0" r="5715" b="0"/>
            <wp:docPr id="13" name="Immagine 13" descr="figure%20supplementari/Scaffold%20TRG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%20supplementari/Scaffold%20TRG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12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29ADF" w14:textId="21C43693" w:rsidR="006110F7" w:rsidRPr="00ED502F" w:rsidRDefault="006110F7" w:rsidP="005D4943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lang w:val="en-GB"/>
        </w:rPr>
        <w:t xml:space="preserve">Supplementary Figure </w:t>
      </w:r>
      <w:r w:rsidR="005D4943" w:rsidRPr="00ED502F">
        <w:rPr>
          <w:rFonts w:ascii="Cambria" w:hAnsi="Cambria"/>
          <w:lang w:val="en-GB"/>
        </w:rPr>
        <w:t>3.</w:t>
      </w:r>
      <w:r w:rsidR="00ED502F">
        <w:rPr>
          <w:rFonts w:ascii="Cambria" w:hAnsi="Cambria"/>
          <w:lang w:val="en-GB"/>
        </w:rPr>
        <w:t xml:space="preserve"> GTR</w:t>
      </w:r>
      <w:r w:rsidRPr="00ED502F">
        <w:rPr>
          <w:rFonts w:ascii="Cambria" w:hAnsi="Cambria"/>
          <w:bCs/>
          <w:iCs/>
          <w:lang w:val="en-GB"/>
        </w:rPr>
        <w:t xml:space="preserve"> staining of sections of </w:t>
      </w:r>
      <w:proofErr w:type="spellStart"/>
      <w:r w:rsidRPr="00ED502F">
        <w:rPr>
          <w:rFonts w:ascii="Cambria" w:hAnsi="Cambria"/>
          <w:bCs/>
          <w:iCs/>
          <w:lang w:val="en-GB"/>
        </w:rPr>
        <w:t>TissueSpec</w:t>
      </w:r>
      <w:proofErr w:type="spellEnd"/>
      <w:r w:rsidRPr="00ED502F">
        <w:rPr>
          <w:rFonts w:ascii="Cambria" w:hAnsi="Cambria"/>
          <w:bCs/>
          <w:iCs/>
          <w:lang w:val="en-GB"/>
        </w:rPr>
        <w:t>® Skin ECM Scaffold after 48-hour stimulation of ECs with IC preparations (ATA-ICs, ACA-</w:t>
      </w:r>
      <w:proofErr w:type="gramStart"/>
      <w:r w:rsidRPr="00ED502F">
        <w:rPr>
          <w:rFonts w:ascii="Cambria" w:hAnsi="Cambria"/>
          <w:bCs/>
          <w:iCs/>
          <w:lang w:val="en-GB"/>
        </w:rPr>
        <w:t>ICs</w:t>
      </w:r>
      <w:proofErr w:type="gramEnd"/>
      <w:r w:rsidRPr="00ED502F">
        <w:rPr>
          <w:rFonts w:ascii="Cambria" w:hAnsi="Cambria"/>
          <w:bCs/>
          <w:iCs/>
          <w:lang w:val="en-GB"/>
        </w:rPr>
        <w:t xml:space="preserve"> and SLE-ICs).</w:t>
      </w:r>
    </w:p>
    <w:p w14:paraId="3B4C29ED" w14:textId="77777777" w:rsidR="006110F7" w:rsidRPr="00ED502F" w:rsidRDefault="006110F7" w:rsidP="005D4943">
      <w:pPr>
        <w:spacing w:line="480" w:lineRule="auto"/>
        <w:jc w:val="both"/>
        <w:rPr>
          <w:rFonts w:ascii="Cambria" w:hAnsi="Cambria"/>
          <w:bCs/>
          <w:iCs/>
          <w:color w:val="FF0000"/>
          <w:lang w:val="en-GB"/>
        </w:rPr>
      </w:pPr>
      <w:r w:rsidRPr="00ED502F">
        <w:rPr>
          <w:rFonts w:ascii="Cambria" w:hAnsi="Cambria"/>
          <w:bCs/>
          <w:iCs/>
          <w:lang w:val="en-GB"/>
        </w:rPr>
        <w:t>Images are representative of 3 independent experiments (n=3).</w:t>
      </w:r>
    </w:p>
    <w:p w14:paraId="73F14136" w14:textId="4D87EC79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Upper: original magnification 20X. Scale bars correspond to 50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095FA5D6" w14:textId="5EB67B58" w:rsidR="006110F7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Lower: original magnification 40X. Scale bars correspond to 25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4A6DDDB7" w14:textId="77777777" w:rsidR="00B02B59" w:rsidRPr="00ED502F" w:rsidRDefault="00B02B59" w:rsidP="006110F7">
      <w:pPr>
        <w:spacing w:line="480" w:lineRule="auto"/>
        <w:jc w:val="both"/>
        <w:rPr>
          <w:rFonts w:ascii="Cambria" w:hAnsi="Cambria"/>
          <w:lang w:val="en-GB"/>
        </w:rPr>
      </w:pPr>
    </w:p>
    <w:p w14:paraId="063CD6AB" w14:textId="1F473A38" w:rsidR="006110F7" w:rsidRPr="00903A94" w:rsidRDefault="006110F7" w:rsidP="006110F7">
      <w:pPr>
        <w:rPr>
          <w:rFonts w:ascii="Cambria" w:hAnsi="Cambria"/>
          <w:b/>
          <w:bCs/>
        </w:rPr>
      </w:pPr>
      <w:proofErr w:type="spellStart"/>
      <w:r w:rsidRPr="00903A94">
        <w:rPr>
          <w:rFonts w:ascii="Cambria" w:hAnsi="Cambria"/>
          <w:b/>
          <w:bCs/>
        </w:rPr>
        <w:lastRenderedPageBreak/>
        <w:t>Supplementary</w:t>
      </w:r>
      <w:proofErr w:type="spellEnd"/>
      <w:r w:rsidRPr="00903A94">
        <w:rPr>
          <w:rFonts w:ascii="Cambria" w:hAnsi="Cambria"/>
          <w:b/>
          <w:bCs/>
        </w:rPr>
        <w:t xml:space="preserve"> </w:t>
      </w:r>
      <w:r w:rsidR="005D4943" w:rsidRPr="00903A94">
        <w:rPr>
          <w:rFonts w:ascii="Cambria" w:hAnsi="Cambria"/>
          <w:b/>
          <w:bCs/>
        </w:rPr>
        <w:t>F</w:t>
      </w:r>
      <w:r w:rsidRPr="00903A94">
        <w:rPr>
          <w:rFonts w:ascii="Cambria" w:hAnsi="Cambria"/>
          <w:b/>
          <w:bCs/>
        </w:rPr>
        <w:t xml:space="preserve">igure </w:t>
      </w:r>
      <w:r w:rsidR="005D4943" w:rsidRPr="00903A94">
        <w:rPr>
          <w:rFonts w:ascii="Cambria" w:hAnsi="Cambria"/>
          <w:b/>
          <w:bCs/>
        </w:rPr>
        <w:t>4</w:t>
      </w:r>
    </w:p>
    <w:p w14:paraId="0C82A33E" w14:textId="77777777" w:rsidR="005D4943" w:rsidRPr="00ED502F" w:rsidRDefault="005D4943" w:rsidP="006110F7">
      <w:pPr>
        <w:rPr>
          <w:rFonts w:ascii="Cambria" w:hAnsi="Cambria"/>
          <w:sz w:val="32"/>
          <w:szCs w:val="32"/>
        </w:rPr>
      </w:pPr>
    </w:p>
    <w:p w14:paraId="2D63F30D" w14:textId="6E700F37" w:rsidR="006110F7" w:rsidRPr="00ED502F" w:rsidRDefault="006110F7" w:rsidP="006110F7">
      <w:pPr>
        <w:rPr>
          <w:rFonts w:ascii="Cambria" w:hAnsi="Cambria"/>
          <w:sz w:val="32"/>
          <w:szCs w:val="32"/>
        </w:rPr>
      </w:pPr>
      <w:r w:rsidRPr="00ED502F">
        <w:rPr>
          <w:rFonts w:ascii="Cambria" w:hAnsi="Cambria"/>
          <w:sz w:val="32"/>
          <w:szCs w:val="32"/>
        </w:rPr>
        <w:t>A</w:t>
      </w:r>
    </w:p>
    <w:p w14:paraId="521B7A8C" w14:textId="7D8A79D8" w:rsidR="006110F7" w:rsidRPr="00ED502F" w:rsidRDefault="001A7CA1" w:rsidP="006110F7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noProof/>
          <w:sz w:val="32"/>
          <w:szCs w:val="32"/>
          <w:lang w:eastAsia="it-IT"/>
        </w:rPr>
        <w:drawing>
          <wp:inline distT="0" distB="0" distL="0" distR="0" wp14:anchorId="18DE390A" wp14:editId="0DBF436E">
            <wp:extent cx="6102350" cy="6884670"/>
            <wp:effectExtent l="0" t="0" r="0" b="0"/>
            <wp:docPr id="14" name="Immagine 14" descr="figure%20supplementari/IF%20aSMA-coll%20paziente1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ure%20supplementari/IF%20aSMA-coll%20paziente1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688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4947C" w14:textId="77777777" w:rsidR="006110F7" w:rsidRPr="00ED502F" w:rsidRDefault="006110F7" w:rsidP="006110F7">
      <w:pPr>
        <w:rPr>
          <w:rFonts w:ascii="Cambria" w:hAnsi="Cambria"/>
          <w:sz w:val="32"/>
          <w:szCs w:val="32"/>
        </w:rPr>
      </w:pPr>
    </w:p>
    <w:p w14:paraId="5E30A8BE" w14:textId="77777777" w:rsidR="006110F7" w:rsidRPr="00ED502F" w:rsidRDefault="006110F7" w:rsidP="006110F7">
      <w:pPr>
        <w:rPr>
          <w:rFonts w:ascii="Cambria" w:hAnsi="Cambria"/>
          <w:sz w:val="32"/>
          <w:szCs w:val="32"/>
        </w:rPr>
      </w:pPr>
    </w:p>
    <w:p w14:paraId="0BC6685A" w14:textId="77777777" w:rsidR="006110F7" w:rsidRPr="00ED502F" w:rsidRDefault="006110F7" w:rsidP="006110F7">
      <w:pPr>
        <w:rPr>
          <w:rFonts w:ascii="Cambria" w:hAnsi="Cambria"/>
          <w:sz w:val="32"/>
          <w:szCs w:val="32"/>
        </w:rPr>
      </w:pPr>
    </w:p>
    <w:p w14:paraId="559E0AAD" w14:textId="77777777" w:rsidR="006110F7" w:rsidRPr="00ED502F" w:rsidRDefault="006110F7" w:rsidP="006110F7">
      <w:pPr>
        <w:rPr>
          <w:rFonts w:ascii="Cambria" w:hAnsi="Cambria"/>
          <w:sz w:val="32"/>
          <w:szCs w:val="32"/>
        </w:rPr>
      </w:pPr>
    </w:p>
    <w:p w14:paraId="2B0C81B7" w14:textId="77777777" w:rsidR="006110F7" w:rsidRPr="00ED502F" w:rsidRDefault="006110F7" w:rsidP="006110F7">
      <w:pPr>
        <w:rPr>
          <w:rFonts w:ascii="Cambria" w:hAnsi="Cambria"/>
          <w:sz w:val="32"/>
          <w:szCs w:val="32"/>
        </w:rPr>
      </w:pPr>
    </w:p>
    <w:p w14:paraId="601DA6EA" w14:textId="77777777" w:rsidR="00ED502F" w:rsidRDefault="00ED502F" w:rsidP="006110F7">
      <w:pPr>
        <w:rPr>
          <w:rFonts w:ascii="Cambria" w:hAnsi="Cambria"/>
          <w:sz w:val="32"/>
          <w:szCs w:val="32"/>
        </w:rPr>
      </w:pPr>
    </w:p>
    <w:p w14:paraId="35D56AC3" w14:textId="3443CD30" w:rsidR="006110F7" w:rsidRPr="00ED502F" w:rsidRDefault="006110F7" w:rsidP="006110F7">
      <w:pPr>
        <w:rPr>
          <w:rFonts w:ascii="Cambria" w:hAnsi="Cambria"/>
          <w:sz w:val="32"/>
          <w:szCs w:val="32"/>
        </w:rPr>
      </w:pPr>
      <w:r w:rsidRPr="00ED502F">
        <w:rPr>
          <w:rFonts w:ascii="Cambria" w:hAnsi="Cambria"/>
          <w:sz w:val="32"/>
          <w:szCs w:val="32"/>
        </w:rPr>
        <w:lastRenderedPageBreak/>
        <w:t>B</w:t>
      </w:r>
    </w:p>
    <w:p w14:paraId="50798839" w14:textId="31982157" w:rsidR="00ED502F" w:rsidRDefault="001A7CA1" w:rsidP="005D4943">
      <w:pPr>
        <w:spacing w:line="480" w:lineRule="auto"/>
        <w:jc w:val="both"/>
        <w:rPr>
          <w:rFonts w:ascii="Cambria" w:hAnsi="Cambria"/>
          <w:lang w:val="en-GB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672A7976" wp14:editId="5345A357">
            <wp:extent cx="6102350" cy="6884670"/>
            <wp:effectExtent l="0" t="0" r="0" b="0"/>
            <wp:docPr id="15" name="Immagine 15" descr="figure%20supplementari/IF%20aSMA-coll%20paziente2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%20supplementari/IF%20aSMA-coll%20paziente2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688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C6C7" w14:textId="73DF9C81" w:rsidR="001166D2" w:rsidRDefault="006110F7" w:rsidP="005D4943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lang w:val="en-GB"/>
        </w:rPr>
        <w:t xml:space="preserve">Supplementary Figures </w:t>
      </w:r>
      <w:r w:rsidR="005D4943" w:rsidRPr="00ED502F">
        <w:rPr>
          <w:rFonts w:ascii="Cambria" w:hAnsi="Cambria"/>
          <w:lang w:val="en-GB"/>
        </w:rPr>
        <w:t xml:space="preserve">4. </w:t>
      </w:r>
      <w:r w:rsidRPr="00ED502F">
        <w:rPr>
          <w:rFonts w:ascii="Cambria" w:hAnsi="Cambria"/>
          <w:bCs/>
          <w:iCs/>
          <w:lang w:val="en-GB"/>
        </w:rPr>
        <w:t xml:space="preserve">Immunofluorescence analysis of sections of </w:t>
      </w:r>
      <w:proofErr w:type="spellStart"/>
      <w:r w:rsidRPr="00ED502F">
        <w:rPr>
          <w:rFonts w:ascii="Cambria" w:hAnsi="Cambria"/>
          <w:bCs/>
          <w:iCs/>
          <w:lang w:val="en-GB"/>
        </w:rPr>
        <w:t>TissueSpec</w:t>
      </w:r>
      <w:proofErr w:type="spellEnd"/>
      <w:r w:rsidRPr="00ED502F">
        <w:rPr>
          <w:rFonts w:ascii="Cambria" w:hAnsi="Cambria"/>
          <w:bCs/>
          <w:iCs/>
          <w:lang w:val="en-GB"/>
        </w:rPr>
        <w:t>® Skin ECM Scaffold after 48-hour stimulation of ECs with IC preparations (ATA-ICs, ACA-</w:t>
      </w:r>
      <w:proofErr w:type="gramStart"/>
      <w:r w:rsidRPr="00ED502F">
        <w:rPr>
          <w:rFonts w:ascii="Cambria" w:hAnsi="Cambria"/>
          <w:bCs/>
          <w:iCs/>
          <w:lang w:val="en-GB"/>
        </w:rPr>
        <w:t>ICs</w:t>
      </w:r>
      <w:proofErr w:type="gramEnd"/>
      <w:r w:rsidRPr="00ED502F">
        <w:rPr>
          <w:rFonts w:ascii="Cambria" w:hAnsi="Cambria"/>
          <w:bCs/>
          <w:iCs/>
          <w:lang w:val="en-GB"/>
        </w:rPr>
        <w:t xml:space="preserve"> and SLE-ICs).</w:t>
      </w:r>
    </w:p>
    <w:p w14:paraId="54D77DD7" w14:textId="55EA2EF5" w:rsidR="001166D2" w:rsidRDefault="001166D2" w:rsidP="005D4943">
      <w:pPr>
        <w:spacing w:line="480" w:lineRule="auto"/>
        <w:jc w:val="both"/>
        <w:rPr>
          <w:rFonts w:ascii="Cambria" w:hAnsi="Cambria" w:cs="Arial"/>
          <w:lang w:val="en-GB"/>
        </w:rPr>
      </w:pPr>
      <w:r>
        <w:rPr>
          <w:rFonts w:ascii="Cambria" w:hAnsi="Cambria" w:cs="Arial"/>
          <w:lang w:val="en-GB"/>
        </w:rPr>
        <w:t>Panel A: p</w:t>
      </w:r>
      <w:r w:rsidR="00CC703C">
        <w:rPr>
          <w:rFonts w:ascii="Cambria" w:hAnsi="Cambria" w:cs="Arial"/>
          <w:lang w:val="en-GB"/>
        </w:rPr>
        <w:t>atient #2</w:t>
      </w:r>
      <w:r>
        <w:rPr>
          <w:rFonts w:ascii="Cambria" w:hAnsi="Cambria" w:cs="Arial"/>
          <w:lang w:val="en-GB"/>
        </w:rPr>
        <w:t>.</w:t>
      </w:r>
    </w:p>
    <w:p w14:paraId="732393CE" w14:textId="14186138" w:rsidR="001166D2" w:rsidRDefault="001166D2" w:rsidP="005D4943">
      <w:pPr>
        <w:spacing w:line="480" w:lineRule="auto"/>
        <w:jc w:val="both"/>
        <w:rPr>
          <w:rFonts w:ascii="Cambria" w:hAnsi="Cambria" w:cs="Arial"/>
          <w:lang w:val="en-GB"/>
        </w:rPr>
      </w:pPr>
      <w:r>
        <w:rPr>
          <w:rFonts w:ascii="Cambria" w:hAnsi="Cambria" w:cs="Arial"/>
          <w:lang w:val="en-GB"/>
        </w:rPr>
        <w:t xml:space="preserve">Panel B: patient </w:t>
      </w:r>
      <w:r w:rsidR="00CC703C">
        <w:rPr>
          <w:rFonts w:ascii="Cambria" w:hAnsi="Cambria" w:cs="Arial"/>
          <w:lang w:val="en-GB"/>
        </w:rPr>
        <w:t>#</w:t>
      </w:r>
      <w:r>
        <w:rPr>
          <w:rFonts w:ascii="Cambria" w:hAnsi="Cambria" w:cs="Arial"/>
          <w:lang w:val="en-GB"/>
        </w:rPr>
        <w:t>3.</w:t>
      </w:r>
    </w:p>
    <w:p w14:paraId="04AD342A" w14:textId="07E4E4A0" w:rsidR="006110F7" w:rsidRPr="00ED502F" w:rsidRDefault="006110F7" w:rsidP="005D4943">
      <w:pPr>
        <w:spacing w:line="480" w:lineRule="auto"/>
        <w:jc w:val="both"/>
        <w:rPr>
          <w:rFonts w:ascii="Cambria" w:hAnsi="Cambria" w:cs="Arial"/>
          <w:shd w:val="clear" w:color="auto" w:fill="FFFFFF"/>
          <w:lang w:val="en-GB"/>
        </w:rPr>
      </w:pPr>
      <w:r w:rsidRPr="00ED502F">
        <w:rPr>
          <w:rFonts w:ascii="Cambria" w:hAnsi="Cambria" w:cs="Arial"/>
          <w:lang w:val="en-GB"/>
        </w:rPr>
        <w:t xml:space="preserve">Collagen IV (red) and </w:t>
      </w:r>
      <w:r w:rsidR="00ED502F">
        <w:rPr>
          <w:rFonts w:ascii="Cambria" w:hAnsi="Cambria" w:cs="Arial"/>
          <w:lang w:val="en-GB"/>
        </w:rPr>
        <w:t>α</w:t>
      </w:r>
      <w:r w:rsidRPr="00ED502F">
        <w:rPr>
          <w:rFonts w:ascii="Cambria" w:hAnsi="Cambria" w:cs="Arial"/>
          <w:lang w:val="en-GB"/>
        </w:rPr>
        <w:t xml:space="preserve">SMA (green) and </w:t>
      </w:r>
      <w:r w:rsidRPr="00ED502F">
        <w:rPr>
          <w:rFonts w:ascii="Cambria" w:hAnsi="Cambria" w:cs="Arial"/>
          <w:shd w:val="clear" w:color="auto" w:fill="FFFFFF"/>
          <w:lang w:val="en-GB"/>
        </w:rPr>
        <w:t>DAPI (blue).</w:t>
      </w:r>
    </w:p>
    <w:p w14:paraId="03B6ECDB" w14:textId="77777777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bookmarkStart w:id="1" w:name="_Hlk179286385"/>
      <w:r w:rsidRPr="00ED502F">
        <w:rPr>
          <w:rFonts w:ascii="Cambria" w:hAnsi="Cambria"/>
          <w:bCs/>
          <w:iCs/>
          <w:lang w:val="en-GB"/>
        </w:rPr>
        <w:lastRenderedPageBreak/>
        <w:t>Images are representative of 3 independent experiments (n=3).</w:t>
      </w:r>
    </w:p>
    <w:p w14:paraId="1BA93202" w14:textId="32765EE3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Images were acquired using confocal ZEISS </w:t>
      </w:r>
      <w:r w:rsidR="00CC703C">
        <w:rPr>
          <w:rFonts w:ascii="Cambria" w:hAnsi="Cambria"/>
          <w:bCs/>
          <w:iCs/>
          <w:lang w:val="en-GB"/>
        </w:rPr>
        <w:t>LSM900.</w:t>
      </w:r>
    </w:p>
    <w:bookmarkEnd w:id="1"/>
    <w:p w14:paraId="44F043E1" w14:textId="6648EE9C" w:rsidR="006110F7" w:rsidRPr="00ED502F" w:rsidRDefault="006110F7" w:rsidP="006110F7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Original magnification 10X, scale bars correspond to 100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 xml:space="preserve">m. </w:t>
      </w:r>
    </w:p>
    <w:p w14:paraId="462A1FDD" w14:textId="15311179" w:rsidR="006110F7" w:rsidRPr="00ED502F" w:rsidRDefault="006110F7" w:rsidP="006110F7">
      <w:pPr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Original magnification 40X, scale bars correspond to 25 </w:t>
      </w:r>
      <w:r w:rsidR="00ED502F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p w14:paraId="25A4D3C5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F5CF300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6BE316F2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01F43ADA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11827745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55263CC7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6F67D4E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2931D91A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78628406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766FC241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87C1CFE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0C710CFA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680B77FC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1B06DBFC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7132196D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2A06645C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5244D757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6060E1B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2157F20F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45EDF188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5457BE34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4528BBE3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46BCDBFD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565061A9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64BF67AF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1DF995DE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0AF731B4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483A87E1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087B9324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07C87BBC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13FA2DB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715770F1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4294AF08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5D0BABE2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23CDDF1C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2BF4FF21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70EC532D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353FDC69" w14:textId="77777777" w:rsidR="009D0FCF" w:rsidRPr="00ED502F" w:rsidRDefault="009D0FCF" w:rsidP="006110F7">
      <w:pPr>
        <w:rPr>
          <w:rFonts w:ascii="Cambria" w:hAnsi="Cambria"/>
          <w:bCs/>
          <w:iCs/>
          <w:lang w:val="en-GB"/>
        </w:rPr>
      </w:pPr>
    </w:p>
    <w:p w14:paraId="6DF773BF" w14:textId="77777777" w:rsidR="009D0FCF" w:rsidRDefault="009D0FCF" w:rsidP="006110F7">
      <w:pPr>
        <w:rPr>
          <w:rFonts w:ascii="Cambria" w:hAnsi="Cambria"/>
          <w:bCs/>
          <w:iCs/>
          <w:lang w:val="en-GB"/>
        </w:rPr>
      </w:pPr>
    </w:p>
    <w:p w14:paraId="28238853" w14:textId="77777777" w:rsidR="001A7CA1" w:rsidRDefault="001A7CA1" w:rsidP="006110F7">
      <w:pPr>
        <w:rPr>
          <w:rFonts w:ascii="Cambria" w:hAnsi="Cambria"/>
          <w:bCs/>
          <w:iCs/>
          <w:lang w:val="en-GB"/>
        </w:rPr>
      </w:pPr>
    </w:p>
    <w:p w14:paraId="7631A27A" w14:textId="77777777" w:rsidR="001A7CA1" w:rsidRDefault="001A7CA1" w:rsidP="006110F7">
      <w:pPr>
        <w:rPr>
          <w:rFonts w:ascii="Cambria" w:hAnsi="Cambria"/>
          <w:bCs/>
          <w:iCs/>
          <w:lang w:val="en-GB"/>
        </w:rPr>
      </w:pPr>
    </w:p>
    <w:p w14:paraId="35C26B2A" w14:textId="77777777" w:rsidR="00B02B59" w:rsidRDefault="00B02B59" w:rsidP="006110F7">
      <w:pPr>
        <w:rPr>
          <w:rFonts w:ascii="Cambria" w:hAnsi="Cambria"/>
          <w:bCs/>
          <w:iCs/>
          <w:lang w:val="en-GB"/>
        </w:rPr>
      </w:pPr>
    </w:p>
    <w:p w14:paraId="5AE3335E" w14:textId="77777777" w:rsidR="00B02B59" w:rsidRPr="00ED502F" w:rsidRDefault="00B02B59" w:rsidP="006110F7">
      <w:pPr>
        <w:rPr>
          <w:rFonts w:ascii="Cambria" w:hAnsi="Cambria"/>
          <w:bCs/>
          <w:iCs/>
          <w:lang w:val="en-GB"/>
        </w:rPr>
      </w:pPr>
    </w:p>
    <w:p w14:paraId="085C72D3" w14:textId="7186F2F3" w:rsidR="009D0FCF" w:rsidRDefault="009D0FCF" w:rsidP="006110F7">
      <w:pPr>
        <w:rPr>
          <w:rFonts w:ascii="Cambria" w:hAnsi="Cambria"/>
          <w:b/>
          <w:iCs/>
          <w:lang w:val="en-GB"/>
        </w:rPr>
      </w:pPr>
      <w:r w:rsidRPr="00903A94">
        <w:rPr>
          <w:rFonts w:ascii="Cambria" w:hAnsi="Cambria"/>
          <w:b/>
          <w:iCs/>
          <w:lang w:val="en-GB"/>
        </w:rPr>
        <w:lastRenderedPageBreak/>
        <w:t xml:space="preserve">Supplementary </w:t>
      </w:r>
      <w:r w:rsidR="005D4943" w:rsidRPr="00903A94">
        <w:rPr>
          <w:rFonts w:ascii="Cambria" w:hAnsi="Cambria"/>
          <w:b/>
          <w:iCs/>
          <w:lang w:val="en-GB"/>
        </w:rPr>
        <w:t>F</w:t>
      </w:r>
      <w:r w:rsidRPr="00903A94">
        <w:rPr>
          <w:rFonts w:ascii="Cambria" w:hAnsi="Cambria"/>
          <w:b/>
          <w:iCs/>
          <w:lang w:val="en-GB"/>
        </w:rPr>
        <w:t xml:space="preserve">igure </w:t>
      </w:r>
      <w:r w:rsidR="005D4943" w:rsidRPr="00903A94">
        <w:rPr>
          <w:rFonts w:ascii="Cambria" w:hAnsi="Cambria"/>
          <w:b/>
          <w:iCs/>
          <w:lang w:val="en-GB"/>
        </w:rPr>
        <w:t>5</w:t>
      </w:r>
    </w:p>
    <w:p w14:paraId="08E0C6AA" w14:textId="77777777" w:rsidR="00903A94" w:rsidRPr="00903A94" w:rsidRDefault="00903A94" w:rsidP="006110F7">
      <w:pPr>
        <w:rPr>
          <w:rFonts w:ascii="Cambria" w:hAnsi="Cambria"/>
          <w:b/>
          <w:iCs/>
          <w:lang w:val="en-GB"/>
        </w:rPr>
      </w:pPr>
    </w:p>
    <w:p w14:paraId="79372AB8" w14:textId="52DA99B1" w:rsidR="009D0FCF" w:rsidRPr="001A7CA1" w:rsidRDefault="001A7CA1" w:rsidP="006110F7">
      <w:pPr>
        <w:rPr>
          <w:rFonts w:ascii="Cambria" w:hAnsi="Cambria"/>
          <w:bCs/>
          <w:iCs/>
          <w:lang w:val="en-GB"/>
        </w:rPr>
      </w:pPr>
      <w:r>
        <w:rPr>
          <w:rFonts w:ascii="Cambria" w:hAnsi="Cambria"/>
          <w:noProof/>
          <w:sz w:val="32"/>
          <w:szCs w:val="32"/>
          <w:lang w:eastAsia="it-IT"/>
        </w:rPr>
        <w:drawing>
          <wp:inline distT="0" distB="0" distL="0" distR="0" wp14:anchorId="2D269542" wp14:editId="3C38D440">
            <wp:extent cx="6109335" cy="8693150"/>
            <wp:effectExtent l="0" t="0" r="12065" b="0"/>
            <wp:docPr id="16" name="Immagine 16" descr="figure%20supplementari/IF%20CD34_fig.%20supplement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ure%20supplementari/IF%20CD34_fig.%20supplementar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5" cy="869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8F92F" w14:textId="32320EA6" w:rsidR="009D0FCF" w:rsidRPr="00ED502F" w:rsidRDefault="009D0FCF" w:rsidP="005D4943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lang w:val="en-GB"/>
        </w:rPr>
        <w:lastRenderedPageBreak/>
        <w:t xml:space="preserve">Supplementary Figure </w:t>
      </w:r>
      <w:r w:rsidR="005D4943" w:rsidRPr="00ED502F">
        <w:rPr>
          <w:rFonts w:ascii="Cambria" w:hAnsi="Cambria"/>
          <w:lang w:val="en-GB"/>
        </w:rPr>
        <w:t xml:space="preserve">5. </w:t>
      </w:r>
      <w:r w:rsidRPr="00ED502F">
        <w:rPr>
          <w:rFonts w:ascii="Cambria" w:hAnsi="Cambria"/>
          <w:bCs/>
          <w:iCs/>
          <w:lang w:val="en-GB"/>
        </w:rPr>
        <w:t xml:space="preserve">Immunofluorescence analysis of sections of </w:t>
      </w:r>
      <w:proofErr w:type="spellStart"/>
      <w:r w:rsidRPr="00ED502F">
        <w:rPr>
          <w:rFonts w:ascii="Cambria" w:hAnsi="Cambria"/>
          <w:bCs/>
          <w:iCs/>
          <w:lang w:val="en-GB"/>
        </w:rPr>
        <w:t>TissueSpec</w:t>
      </w:r>
      <w:proofErr w:type="spellEnd"/>
      <w:r w:rsidRPr="00ED502F">
        <w:rPr>
          <w:rFonts w:ascii="Cambria" w:hAnsi="Cambria"/>
          <w:bCs/>
          <w:iCs/>
          <w:lang w:val="en-GB"/>
        </w:rPr>
        <w:t>® Skin ECM Scaffold after 48-hour stimulation of ECs with IC preparations (ATA-ICs, ACA-</w:t>
      </w:r>
      <w:proofErr w:type="gramStart"/>
      <w:r w:rsidRPr="00ED502F">
        <w:rPr>
          <w:rFonts w:ascii="Cambria" w:hAnsi="Cambria"/>
          <w:bCs/>
          <w:iCs/>
          <w:lang w:val="en-GB"/>
        </w:rPr>
        <w:t>ICs</w:t>
      </w:r>
      <w:proofErr w:type="gramEnd"/>
      <w:r w:rsidRPr="00ED502F">
        <w:rPr>
          <w:rFonts w:ascii="Cambria" w:hAnsi="Cambria"/>
          <w:bCs/>
          <w:iCs/>
          <w:lang w:val="en-GB"/>
        </w:rPr>
        <w:t xml:space="preserve"> and SLE-ICs).</w:t>
      </w:r>
    </w:p>
    <w:p w14:paraId="6C7C76E8" w14:textId="77777777" w:rsidR="009D0FCF" w:rsidRPr="00ED502F" w:rsidRDefault="009D0FCF" w:rsidP="005D4943">
      <w:pPr>
        <w:spacing w:line="480" w:lineRule="auto"/>
        <w:jc w:val="both"/>
        <w:rPr>
          <w:rFonts w:ascii="Cambria" w:hAnsi="Cambria" w:cs="Arial"/>
          <w:shd w:val="clear" w:color="auto" w:fill="FFFFFF"/>
          <w:lang w:val="en-GB"/>
        </w:rPr>
      </w:pPr>
      <w:r w:rsidRPr="00ED502F">
        <w:rPr>
          <w:rFonts w:ascii="Cambria" w:hAnsi="Cambria" w:cs="Arial"/>
          <w:lang w:val="en-GB"/>
        </w:rPr>
        <w:t xml:space="preserve">CD34 (green) and </w:t>
      </w:r>
      <w:r w:rsidRPr="00ED502F">
        <w:rPr>
          <w:rFonts w:ascii="Cambria" w:hAnsi="Cambria" w:cs="Arial"/>
          <w:shd w:val="clear" w:color="auto" w:fill="FFFFFF"/>
          <w:lang w:val="en-GB"/>
        </w:rPr>
        <w:t>DAPI (blue).</w:t>
      </w:r>
      <w:r w:rsidRPr="00ED502F">
        <w:rPr>
          <w:rFonts w:ascii="Cambria" w:hAnsi="Cambria"/>
          <w:bCs/>
          <w:iCs/>
          <w:lang w:val="en-GB"/>
        </w:rPr>
        <w:t xml:space="preserve"> </w:t>
      </w:r>
    </w:p>
    <w:p w14:paraId="7DEAA5C7" w14:textId="77777777" w:rsidR="009D0FCF" w:rsidRPr="00ED502F" w:rsidRDefault="009D0FCF" w:rsidP="009D0FCF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>Images are representative of 3 independent experiments (n=3).</w:t>
      </w:r>
    </w:p>
    <w:p w14:paraId="2DE6BB1B" w14:textId="18E9F924" w:rsidR="009D0FCF" w:rsidRPr="00ED502F" w:rsidRDefault="009D0FCF" w:rsidP="009D0FCF">
      <w:pPr>
        <w:spacing w:line="480" w:lineRule="auto"/>
        <w:jc w:val="both"/>
        <w:rPr>
          <w:rFonts w:ascii="Cambria" w:hAnsi="Cambria"/>
          <w:bCs/>
          <w:iCs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Images were acquired using confocal </w:t>
      </w:r>
      <w:proofErr w:type="spellStart"/>
      <w:r w:rsidR="00CC703C" w:rsidRPr="00ED502F">
        <w:rPr>
          <w:rFonts w:ascii="Cambria" w:hAnsi="Cambria"/>
          <w:bCs/>
          <w:iCs/>
          <w:lang w:val="en-GB"/>
        </w:rPr>
        <w:t>confocal</w:t>
      </w:r>
      <w:proofErr w:type="spellEnd"/>
      <w:r w:rsidR="00CC703C" w:rsidRPr="00ED502F">
        <w:rPr>
          <w:rFonts w:ascii="Cambria" w:hAnsi="Cambria"/>
          <w:bCs/>
          <w:iCs/>
          <w:lang w:val="en-GB"/>
        </w:rPr>
        <w:t xml:space="preserve"> ZEISS </w:t>
      </w:r>
      <w:r w:rsidR="00CC703C">
        <w:rPr>
          <w:rFonts w:ascii="Cambria" w:hAnsi="Cambria"/>
          <w:bCs/>
          <w:iCs/>
          <w:lang w:val="en-GB"/>
        </w:rPr>
        <w:t>LSM900.</w:t>
      </w:r>
    </w:p>
    <w:p w14:paraId="7AB194BB" w14:textId="12A8EBFC" w:rsidR="009D0FCF" w:rsidRPr="00ED502F" w:rsidRDefault="009D0FCF" w:rsidP="009D0FCF">
      <w:pPr>
        <w:rPr>
          <w:rFonts w:ascii="Cambria" w:hAnsi="Cambria"/>
          <w:sz w:val="32"/>
          <w:szCs w:val="32"/>
          <w:lang w:val="en-GB"/>
        </w:rPr>
      </w:pPr>
      <w:r w:rsidRPr="00ED502F">
        <w:rPr>
          <w:rFonts w:ascii="Cambria" w:hAnsi="Cambria"/>
          <w:bCs/>
          <w:iCs/>
          <w:lang w:val="en-GB"/>
        </w:rPr>
        <w:t xml:space="preserve">Original magnification 10X, scale bars correspond to 100 </w:t>
      </w:r>
      <w:r w:rsidR="001166D2">
        <w:rPr>
          <w:rFonts w:ascii="Calibri" w:hAnsi="Calibri" w:cs="Calibri"/>
          <w:bCs/>
          <w:iCs/>
          <w:lang w:val="en-GB"/>
        </w:rPr>
        <w:t>µ</w:t>
      </w:r>
      <w:r w:rsidRPr="00ED502F">
        <w:rPr>
          <w:rFonts w:ascii="Cambria" w:hAnsi="Cambria"/>
          <w:bCs/>
          <w:iCs/>
          <w:lang w:val="en-GB"/>
        </w:rPr>
        <w:t>m.</w:t>
      </w:r>
    </w:p>
    <w:sectPr w:rsidR="009D0FCF" w:rsidRPr="00ED502F" w:rsidSect="00C2762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28A3C" w14:textId="77777777" w:rsidR="00F32E7E" w:rsidRDefault="00F32E7E" w:rsidP="001C1088">
      <w:r>
        <w:separator/>
      </w:r>
    </w:p>
  </w:endnote>
  <w:endnote w:type="continuationSeparator" w:id="0">
    <w:p w14:paraId="4302A779" w14:textId="77777777" w:rsidR="00F32E7E" w:rsidRDefault="00F32E7E" w:rsidP="001C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1048" w14:textId="77777777" w:rsidR="00F32E7E" w:rsidRDefault="00F32E7E" w:rsidP="001C1088">
      <w:r>
        <w:separator/>
      </w:r>
    </w:p>
  </w:footnote>
  <w:footnote w:type="continuationSeparator" w:id="0">
    <w:p w14:paraId="2B51436A" w14:textId="77777777" w:rsidR="00F32E7E" w:rsidRDefault="00F32E7E" w:rsidP="001C1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7A"/>
    <w:rsid w:val="00103811"/>
    <w:rsid w:val="001166D2"/>
    <w:rsid w:val="001A7CA1"/>
    <w:rsid w:val="001C1088"/>
    <w:rsid w:val="001D146D"/>
    <w:rsid w:val="0033724E"/>
    <w:rsid w:val="003C0D88"/>
    <w:rsid w:val="00423B7C"/>
    <w:rsid w:val="005D10AE"/>
    <w:rsid w:val="005D4943"/>
    <w:rsid w:val="006110F7"/>
    <w:rsid w:val="0062252D"/>
    <w:rsid w:val="006570C1"/>
    <w:rsid w:val="006877AB"/>
    <w:rsid w:val="00723B54"/>
    <w:rsid w:val="00750AEF"/>
    <w:rsid w:val="007F0608"/>
    <w:rsid w:val="008473FC"/>
    <w:rsid w:val="0085668E"/>
    <w:rsid w:val="00861554"/>
    <w:rsid w:val="008617E5"/>
    <w:rsid w:val="008F6A91"/>
    <w:rsid w:val="00903A94"/>
    <w:rsid w:val="00954830"/>
    <w:rsid w:val="00987BB7"/>
    <w:rsid w:val="009D0FCF"/>
    <w:rsid w:val="009D7CA5"/>
    <w:rsid w:val="00A07839"/>
    <w:rsid w:val="00AB3032"/>
    <w:rsid w:val="00B02B59"/>
    <w:rsid w:val="00BA4C7A"/>
    <w:rsid w:val="00C27622"/>
    <w:rsid w:val="00C9085F"/>
    <w:rsid w:val="00CA083E"/>
    <w:rsid w:val="00CC703C"/>
    <w:rsid w:val="00CF3BEE"/>
    <w:rsid w:val="00D40E19"/>
    <w:rsid w:val="00D67823"/>
    <w:rsid w:val="00D8125C"/>
    <w:rsid w:val="00E12187"/>
    <w:rsid w:val="00E739D6"/>
    <w:rsid w:val="00ED502F"/>
    <w:rsid w:val="00EF2C51"/>
    <w:rsid w:val="00F32E7E"/>
    <w:rsid w:val="00F936E3"/>
    <w:rsid w:val="00FD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70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10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088"/>
  </w:style>
  <w:style w:type="paragraph" w:styleId="Pidipagina">
    <w:name w:val="footer"/>
    <w:basedOn w:val="Normale"/>
    <w:link w:val="PidipaginaCarattere"/>
    <w:uiPriority w:val="99"/>
    <w:unhideWhenUsed/>
    <w:rsid w:val="001C10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Cecilia Beatrice Chighizola</cp:lastModifiedBy>
  <cp:revision>5</cp:revision>
  <dcterms:created xsi:type="dcterms:W3CDTF">2026-09-11T12:59:00Z</dcterms:created>
  <dcterms:modified xsi:type="dcterms:W3CDTF">2026-09-14T08:13:00Z</dcterms:modified>
</cp:coreProperties>
</file>