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B8C4" w14:textId="175E94AB" w:rsidR="00750808" w:rsidRPr="00754EA0" w:rsidRDefault="00A72F09">
      <w:pPr>
        <w:rPr>
          <w:rFonts w:ascii="Times New Roman" w:hAnsi="Times New Roman" w:cs="Times New Roman"/>
          <w:b/>
          <w:lang w:val="en-GB"/>
        </w:rPr>
      </w:pPr>
      <w:r w:rsidRPr="00EF177C">
        <w:rPr>
          <w:rFonts w:ascii="Times New Roman" w:hAnsi="Times New Roman" w:cs="Times New Roman"/>
          <w:b/>
          <w:lang w:val="en-GB"/>
        </w:rPr>
        <w:t>Supplementary table 2</w:t>
      </w:r>
      <w:r w:rsidR="00750808" w:rsidRPr="00EF177C">
        <w:rPr>
          <w:rFonts w:ascii="Times New Roman" w:hAnsi="Times New Roman" w:cs="Times New Roman"/>
          <w:b/>
          <w:bCs/>
          <w:lang w:val="en-GB"/>
        </w:rPr>
        <w:t>.</w:t>
      </w:r>
      <w:r w:rsidR="00EF177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750808" w:rsidRPr="00EF177C">
        <w:rPr>
          <w:rFonts w:ascii="Times New Roman" w:hAnsi="Times New Roman" w:cs="Times New Roman"/>
          <w:lang w:val="en-US"/>
        </w:rPr>
        <w:t xml:space="preserve">Protein </w:t>
      </w:r>
      <w:r w:rsidR="004A1753">
        <w:rPr>
          <w:rFonts w:ascii="Times New Roman" w:hAnsi="Times New Roman" w:cs="Times New Roman"/>
          <w:lang w:val="en-US"/>
        </w:rPr>
        <w:t>levels</w:t>
      </w:r>
      <w:r w:rsidR="00750808" w:rsidRPr="00EF177C">
        <w:rPr>
          <w:rFonts w:ascii="Times New Roman" w:hAnsi="Times New Roman" w:cs="Times New Roman"/>
          <w:lang w:val="en-US"/>
        </w:rPr>
        <w:t xml:space="preserve"> in pre</w:t>
      </w:r>
      <w:r w:rsidR="00A834D0">
        <w:rPr>
          <w:rFonts w:ascii="Times New Roman" w:hAnsi="Times New Roman" w:cs="Times New Roman"/>
          <w:lang w:val="en-US"/>
        </w:rPr>
        <w:t>-</w:t>
      </w:r>
      <w:r w:rsidR="00750808" w:rsidRPr="00EF177C">
        <w:rPr>
          <w:rFonts w:ascii="Times New Roman" w:hAnsi="Times New Roman" w:cs="Times New Roman"/>
          <w:lang w:val="en-US"/>
        </w:rPr>
        <w:t>symptomatic individuals were compared with controls, with pre</w:t>
      </w:r>
      <w:r w:rsidR="00A834D0">
        <w:rPr>
          <w:rFonts w:ascii="Times New Roman" w:hAnsi="Times New Roman" w:cs="Times New Roman"/>
          <w:lang w:val="en-US"/>
        </w:rPr>
        <w:t>-</w:t>
      </w:r>
      <w:r w:rsidR="00750808" w:rsidRPr="00EF177C">
        <w:rPr>
          <w:rFonts w:ascii="Times New Roman" w:hAnsi="Times New Roman" w:cs="Times New Roman"/>
          <w:lang w:val="en-US"/>
        </w:rPr>
        <w:t>symptomatic samples stratified into four quartiles based on time to symptom onset. Statistical comparisons were performed using Mann-Whitney U tests for each quartile versus the control group. Unadjusted p-values and Benjamini-Hochberg–adjusted p-values are reported to account for multiple testing.</w:t>
      </w:r>
      <w:r w:rsidR="00D66884"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92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1"/>
        <w:gridCol w:w="1155"/>
        <w:gridCol w:w="643"/>
        <w:gridCol w:w="869"/>
        <w:gridCol w:w="643"/>
        <w:gridCol w:w="869"/>
        <w:gridCol w:w="643"/>
        <w:gridCol w:w="869"/>
        <w:gridCol w:w="643"/>
        <w:gridCol w:w="869"/>
      </w:tblGrid>
      <w:tr w:rsidR="00A72F09" w:rsidRPr="004A1753" w14:paraId="3F126DA2" w14:textId="77777777" w:rsidTr="00405CF5">
        <w:trPr>
          <w:trHeight w:val="89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286D" w14:textId="77777777" w:rsidR="00A72F09" w:rsidRPr="00750808" w:rsidRDefault="00A72F09" w:rsidP="00405C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sv-SE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CC1E" w14:textId="77777777" w:rsidR="00A72F09" w:rsidRPr="00750808" w:rsidRDefault="00A72F09" w:rsidP="00405C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sv-SE"/>
                <w14:ligatures w14:val="none"/>
              </w:rPr>
            </w:pPr>
          </w:p>
        </w:tc>
        <w:tc>
          <w:tcPr>
            <w:tcW w:w="5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171AB" w14:textId="0F76D97A" w:rsidR="00A72F09" w:rsidRP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 xml:space="preserve">Time to symptom onset </w:t>
            </w:r>
            <w:r w:rsidR="009D6A0D"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>quartiles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 xml:space="preserve"> compared to </w:t>
            </w:r>
            <w:r w:rsidR="009D6A0D"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>controls</w:t>
            </w:r>
            <w:r w:rsidR="006471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 xml:space="preserve"> </w:t>
            </w:r>
            <w:r w:rsidR="00647186" w:rsidRPr="00452DEB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val="en-GB" w:eastAsia="sv-SE"/>
                <w14:ligatures w14:val="none"/>
              </w:rPr>
              <w:t>(</w:t>
            </w:r>
            <w:r w:rsidR="00647186" w:rsidRPr="004A1753">
              <w:rPr>
                <w:rFonts w:ascii="Aptos Narrow" w:eastAsia="Times New Roman" w:hAnsi="Aptos Narrow" w:cs="Times New Roman"/>
                <w:b/>
                <w:bCs/>
                <w:color w:val="EE0000"/>
                <w:kern w:val="0"/>
                <w:lang w:val="en-GB" w:eastAsia="sv-SE"/>
                <w14:ligatures w14:val="none"/>
              </w:rPr>
              <w:t>n=49</w:t>
            </w:r>
            <w:r w:rsidR="00647186" w:rsidRPr="00452DEB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val="en-GB" w:eastAsia="sv-SE"/>
                <w14:ligatures w14:val="none"/>
              </w:rPr>
              <w:t>)</w:t>
            </w:r>
            <w:r w:rsidRPr="00452DEB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val="en-GB" w:eastAsia="sv-SE"/>
                <w14:ligatures w14:val="none"/>
              </w:rPr>
              <w:t xml:space="preserve"> </w:t>
            </w:r>
            <w:r w:rsidR="0064718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>(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GB" w:eastAsia="sv-SE"/>
                <w14:ligatures w14:val="none"/>
              </w:rPr>
              <w:t xml:space="preserve">years)  </w:t>
            </w:r>
          </w:p>
        </w:tc>
      </w:tr>
      <w:tr w:rsidR="00A72F09" w:rsidRPr="00A72F09" w14:paraId="7947E405" w14:textId="77777777" w:rsidTr="00405CF5">
        <w:trPr>
          <w:trHeight w:val="89"/>
        </w:trPr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04C8C0" w14:textId="77777777" w:rsidR="00A72F09" w:rsidRP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Protein name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9652FA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Symbol 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575F8B" w14:textId="4D380A4C" w:rsidR="00E96ABE" w:rsidRDefault="00A72F09" w:rsidP="00E96AB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(-22,-6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86]</w:t>
            </w:r>
          </w:p>
          <w:p w14:paraId="74FA29DE" w14:textId="38691915" w:rsidR="00647186" w:rsidRPr="00A72F09" w:rsidRDefault="0097410A" w:rsidP="00E96AB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(</w:t>
            </w:r>
            <w:r w:rsidR="00543353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n=</w:t>
            </w:r>
            <w:r w:rsidR="007917E2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104</w:t>
            </w: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)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C3DD70" w14:textId="0082ED20" w:rsid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(-6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86,-4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36]</w:t>
            </w:r>
          </w:p>
          <w:p w14:paraId="3C251CF7" w14:textId="56524D54" w:rsidR="007917E2" w:rsidRPr="00A72F09" w:rsidRDefault="0097410A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(</w:t>
            </w:r>
            <w:r w:rsidR="007917E2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n=105</w:t>
            </w: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)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680DC" w14:textId="0598FC46" w:rsid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(-4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36,-2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36]</w:t>
            </w:r>
          </w:p>
          <w:p w14:paraId="76D4F82F" w14:textId="382765F2" w:rsidR="007917E2" w:rsidRPr="00A72F09" w:rsidRDefault="0097410A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(</w:t>
            </w:r>
            <w:r w:rsidR="007917E2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n=</w:t>
            </w:r>
            <w:r w:rsidR="00AB083F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105</w:t>
            </w: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)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190A0" w14:textId="3E9125BE" w:rsid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(-2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36,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  <w:r w:rsidR="007C53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.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0]</w:t>
            </w:r>
          </w:p>
          <w:p w14:paraId="634215B6" w14:textId="4B3C5166" w:rsidR="00AB083F" w:rsidRPr="00A72F09" w:rsidRDefault="0097410A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(</w:t>
            </w:r>
            <w:r w:rsidR="00AB083F"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n=105</w:t>
            </w:r>
            <w:r w:rsidRPr="00626B63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lang w:eastAsia="sv-SE"/>
                <w14:ligatures w14:val="none"/>
              </w:rPr>
              <w:t>)</w:t>
            </w:r>
          </w:p>
        </w:tc>
      </w:tr>
      <w:tr w:rsidR="0055114B" w:rsidRPr="00A72F09" w14:paraId="218520F5" w14:textId="77777777" w:rsidTr="00405CF5">
        <w:trPr>
          <w:trHeight w:val="99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8C26" w14:textId="77777777" w:rsidR="00A72F09" w:rsidRPr="00A72F09" w:rsidRDefault="00A72F09" w:rsidP="00405CF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48337" w14:textId="77777777" w:rsidR="00A72F09" w:rsidRPr="00A72F09" w:rsidRDefault="00A72F09" w:rsidP="00405C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v-S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C705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F631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bscript"/>
                <w:lang w:eastAsia="sv-SE"/>
                <w14:ligatures w14:val="none"/>
              </w:rPr>
              <w:t>corr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7472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E732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bscript"/>
                <w:lang w:eastAsia="sv-SE"/>
                <w14:ligatures w14:val="none"/>
              </w:rPr>
              <w:t>corr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4253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7032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bscript"/>
                <w:lang w:eastAsia="sv-SE"/>
                <w14:ligatures w14:val="none"/>
              </w:rPr>
              <w:t>corr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2CB8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60BE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P-value</w:t>
            </w: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vertAlign w:val="subscript"/>
                <w:lang w:eastAsia="sv-SE"/>
                <w14:ligatures w14:val="none"/>
              </w:rPr>
              <w:t>corr</w:t>
            </w:r>
          </w:p>
        </w:tc>
      </w:tr>
      <w:tr w:rsidR="0031466B" w:rsidRPr="00A72F09" w14:paraId="56DC853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CB26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Stromelysin-2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1CEF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MMP10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FC81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3A81F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57D23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7351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CED4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D8424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2CD9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5D84" w14:textId="77777777" w:rsidR="0031466B" w:rsidRPr="00A72F09" w:rsidRDefault="0031466B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E14477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C6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Sulfotransferase 1A1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C26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SULT1A1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357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478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F71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10F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43C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E8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F54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D62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15082E1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B48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STAM-binding protein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F15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STAMBP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51B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0C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69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0A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0C7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9EE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E40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A25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5BC9C1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DB5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NAD-dependent protein deacetylase sirtuin-2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63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SIRT2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64F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09F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0A3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D6E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CCC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FA5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7B6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EC5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9D3E5F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09A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Interleukin-12 subunit beta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4FC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IL12B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1B0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AA8A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BE5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63C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98E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778E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55D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FE3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DC1422D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07F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Eukaryotic translation initiation factor 4E-binding protein 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D41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EIF4EBP1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5612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C029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E96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AA6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06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FC2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200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D82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26147DD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114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CUB domain-containing protein 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C76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CDCP1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82C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91B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E9C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E2CC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35B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BD9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6EE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1337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FCEB200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89A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B77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CCL19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335D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381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14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3C8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F66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0AA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AF05" w14:textId="77777777" w:rsidR="00A441D5" w:rsidRPr="00A441D5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441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FA1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69F34686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AF82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AE5951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542E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486E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78CA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9CBD5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195D91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277A2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85714D" w14:textId="77777777" w:rsidR="00925E9E" w:rsidRPr="00A441D5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441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584F9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73AC0D32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72A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Vascular endothelial growth factor 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25D6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VEGFA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680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F5E0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6882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618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8EC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13A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FA6E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19D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1C7976C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362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receptor superfamily member 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E4F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TNFRSF9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AD4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271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2EBE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E7E6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10D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AB8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36B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4BC5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29C5F39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31D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Interleukin-10 receptor subunit beta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BE45E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IL10RB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D85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6F67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7B9C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EEB2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7EF9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544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E2226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FD6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33EC557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CBD7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Fms-related tyrosine kinase 3 ligand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CFF9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FLT3LG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4745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E44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4DB2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528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9721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B7C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8789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687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507F6E7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3F6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Delta and Notch-like epidermal growth factor-related receptor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6FF7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DNER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78C4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B19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1AF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136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53A7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0EB3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CB9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00152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536BB00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DFD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35E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20A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A8C6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8D8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2F0A1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0FE1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F7D8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C96C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17AA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925E9E" w:rsidRPr="00A72F09" w14:paraId="11EAA37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C92C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20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73ED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CCL20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207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649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EBE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A820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8C7F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B8CE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9A6B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sv-SE"/>
                <w14:ligatures w14:val="none"/>
              </w:rPr>
              <w:t>&lt;0.05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BDB5" w14:textId="77777777" w:rsidR="00925E9E" w:rsidRPr="00A72F09" w:rsidRDefault="00925E9E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69FE49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9F1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ligand superfamily member 14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430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TNFSF14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C34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3D1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DF0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540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E8E3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BF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2B0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6BC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CAAF664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8E9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ligand superfamily member 12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C60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TNFSF12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955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C120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CC9C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76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9B6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BF6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3AE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3B7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DA12CE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14D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ligand superfamily member 11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9D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TNFSF11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5B5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E3A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8A9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95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4FE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601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A3F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76F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51E8894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97F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ligand superfamily member 10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0CD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TNFSF10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332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34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E1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BE4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14E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2EA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26A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521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FCD655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824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receptor superfamily member 11B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1EC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TNFRSF11B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9B5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841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442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2F3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C4D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5C2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004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A918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E56F0D0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E37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Tumor necrosis factor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42A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TNF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A70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B7B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EC0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3D4D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0A5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2AA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54D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2A0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FF37E9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4F5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Transforming growth factor beta-1 proprotein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156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TGFB1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83C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8EA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BEB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2E3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51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DF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305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B59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31A9C3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B3C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Protransforming growth factor alpha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D1B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TGFA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A76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F55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53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F5B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5744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98F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A248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13C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2CC916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8DB2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Signaling lymphocytic activation molecule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C3ED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SLAMF1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5F4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BD26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AE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D3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068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9A2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4D0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9688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CA8DB51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443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Protein S100-A12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046E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S100A12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D47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391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03D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16E6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45B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CD8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844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BF95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C46CA1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771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Urokinase-type plasminogen activator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62F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PLAU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D33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6F8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18D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A94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F91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D20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09A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D44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81181C2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987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Oncostatin-M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EB5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OSM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47D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EEC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22E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02C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765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022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94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FB1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2767D1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CD5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Neurotrophin-3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33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NTF3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C09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5D3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8EA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57D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59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014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746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7B0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D25108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261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Interstitial collagenase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6C7D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MMP1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AF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724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7FB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E3CF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B31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4D7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46E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541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D593BA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10C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Lymphotoxin-alpha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3E3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LTA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7AC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267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644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9E1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849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38EB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DD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7FF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534860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869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Leukemia inhibitory factor receptor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C0D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LIFR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F99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9E2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DE0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20B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DD4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FF4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24C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D1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84EFBC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A9E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Kit ligand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664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KITLG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82D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208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2FF7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593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D61E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2929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A9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797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284D15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FAA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A29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D88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AF8A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11C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D31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0F9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05D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E2D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C86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AE3CE56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0DFD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Interleukin-20 receptor subunit alpha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E2A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IL20RA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905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1C3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7C4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514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3EC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294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E34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347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CB3D91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A4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Interleukin-18 receptor 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7F8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IL18R1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FB5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134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10FA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BF4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F9E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E6B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FC2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55AA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65DF40E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1D1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3F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935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FFB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306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7FA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6E1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A5C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7D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28D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FA2FC44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88E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Interleukin-17C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4BF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IL17C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AC6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C05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8F2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DA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F89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411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9352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B1B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704B4AA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872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Interleukin-17A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2DEA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IL17A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936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8AB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8AC8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D3D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CC2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F29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B54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A11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4594DA6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B85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Interleukin-15 receptor subunit alpha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F8F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IL15RA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CBE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7B9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2B4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DE6B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C7B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353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4DA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ACF2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870A6C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D4B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Interleukin-10 receptor subunit alpha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2A2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IL10RA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BD4F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FE2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58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105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DC0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E7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CC1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9AB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11EA2DB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74D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Interleukin-10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021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IL10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301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3558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8D0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8B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C2C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81F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D97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B58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88F16F2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A945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Interferon gamma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9E1F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IFNG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8D1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73BF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3F5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AB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A34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DB6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537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D90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8BEE1BB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125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Hepatocyte growth factor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5D1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HGF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EB62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14D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9D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343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CE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876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84E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C5B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2341F82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6C47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Glial cell line-derived neurotrophic factor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CA51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GDNF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0C6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06E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D7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704B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097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24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0DA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2F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C251300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7F7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Fibroblast growth factor 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C04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FGF5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D31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B96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5A8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7F6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F7F3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571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314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1AE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D4B7F3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A81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Fibroblast growth factor 23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347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FGF23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530C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94E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9F9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E0B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8D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A79B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C394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EEDF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C869C0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FEE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Fibroblast growth factor 21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DC36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FGF21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DD3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CF7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CAF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B8C4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EB3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6C2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D4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AC0E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F6C7CE8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ABE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Fibroblast growth factor 19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056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FGF19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DD1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912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C5D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A96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FCF7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787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BAA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819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F72E706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92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C-X-C motif chemokine 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00E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320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F78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B5F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759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E5A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D99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F44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4F1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B909734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5A2B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Interleukin-8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F9ED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9AE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B43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8ED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F20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7A9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C5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CE70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25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B6975CD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97D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C-X-C motif chemokine 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910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F65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1D6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086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888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25E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71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394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809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48849C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1BD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C-X-C motif chemokine 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66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EE3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D34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2B3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212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507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149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6D6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D6C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70FAD4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5DA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C-X-C motif chemokine 11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A504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520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5E8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7E8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B3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201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0DC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D1F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190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0792462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770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C-X-C motif chemokine 10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44B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414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392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9BF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CD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582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4D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FF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90D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A45BB8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5A2F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Growth-regulated alpha protein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802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CXCL1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338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BC5C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0904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09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C3B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F2F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8D8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68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AB3A0CB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7530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Fractalkine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F7F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CX3CL1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B455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807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DF95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BA0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9CF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DA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265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728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F15C2E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752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Cystatin-D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E24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CST5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16E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91B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94E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857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D3F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967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A7C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2496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AC865FA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591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Macrophage colony-stimulating factor 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D5EF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CSF1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BF2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5FC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7E6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343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E48E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F2DC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8BD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127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918F11A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31D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T-cell surface glycoprotein CD8 alpha chain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CF1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CD8A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571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71E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A56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65F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7562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F04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141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1A8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AFC2CF3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404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T-cell differentiation antigen CD6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72E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28B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A09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5A4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5F8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0B2A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E2B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C22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5C7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2B3D1FD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52E4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T-cell surface glycoprotein CD5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6F5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987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5BE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17F8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E4C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DA3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D8E9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722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EDF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A1DF2B1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B20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Tumor necrosis factor receptor superfamily member 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653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CD40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D1BC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02C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28B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082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0D9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68D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2FB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E368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62D6B7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4457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Programmed cell death 1 ligand 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E0C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CD274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B1E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61B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293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D43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DC2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8C6E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2D7B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8A5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AC1A8E1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C7F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Natural killer cell receptor 2B4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5C7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CD244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1A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735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AE3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862A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C38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49F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645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499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1F782F11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BD5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B6C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B40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2C1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F16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CDA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089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53A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787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94E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8EA3FAA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262E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9664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57F4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4CD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891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D44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EAC1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126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719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2B6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0ABF709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60A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F4B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6CA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965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669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7B2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C3D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D0D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C73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EC1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3B6E68C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F59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28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ECE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CCL28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F8A1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D62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EC3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B7F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C72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6BE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A47F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DBA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6D79242A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A55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25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DF4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CCL25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923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1A2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5A5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EE6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34B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4DD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064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3C5D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6875A7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4A6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23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480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CCL23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422F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13B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F1C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3B4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D52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1D0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7A4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5B4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2A992BC7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6314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D3C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07A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B97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5F2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23B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835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7D1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FAA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B8F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4AFE0F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418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C-C motif chemokine 13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C399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CCL13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B29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294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A43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077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EAC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5F0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CEB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F76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7AAD99B6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6CA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Eotaxin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3096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CCL11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4D63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C3C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104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0D6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E69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994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06A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B737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450250A5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C80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Caspase-8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EBDA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CASP8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BC2C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C3B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2F1B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0BE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88B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A31D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4AF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4E0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523BD88F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907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Axin-1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62B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AXIN1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151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FDA31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6FC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1E4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573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0B1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1B9E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40F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441D5" w:rsidRPr="00A72F09" w14:paraId="03F7AF2D" w14:textId="77777777" w:rsidTr="00405CF5">
        <w:trPr>
          <w:trHeight w:val="85"/>
        </w:trPr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D2D2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Adenosine deaminase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993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ADA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54B4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5E1F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B83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1A723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DA68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A8D0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11605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8B39" w14:textId="77777777" w:rsidR="00A441D5" w:rsidRPr="00A72F09" w:rsidRDefault="00A441D5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eastAsia="sv-SE"/>
                <w14:ligatures w14:val="none"/>
              </w:rPr>
              <w:t>n.s.</w:t>
            </w:r>
          </w:p>
        </w:tc>
      </w:tr>
      <w:tr w:rsidR="00A72F09" w:rsidRPr="007C53CF" w14:paraId="6A3CA2F5" w14:textId="77777777" w:rsidTr="00405CF5">
        <w:trPr>
          <w:trHeight w:val="291"/>
        </w:trPr>
        <w:tc>
          <w:tcPr>
            <w:tcW w:w="922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A48985" w14:textId="77777777" w:rsidR="00A72F09" w:rsidRPr="00A72F09" w:rsidRDefault="00A72F09" w:rsidP="00405CF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</w:pP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t>Statistical analysis was performed using the Mann-Whitney U test for pairwise group comparisons.</w:t>
            </w:r>
            <w:r w:rsidRPr="00A72F09">
              <w:rPr>
                <w:rFonts w:ascii="Aptos Narrow" w:eastAsia="Times New Roman" w:hAnsi="Aptos Narrow" w:cs="Times New Roman"/>
                <w:color w:val="000000"/>
                <w:kern w:val="0"/>
                <w:lang w:val="en-GB" w:eastAsia="sv-SE"/>
                <w14:ligatures w14:val="none"/>
              </w:rPr>
              <w:br/>
              <w:t>P-values were adjusted for multiple comparisons using the Benjamini-Hochberg procedure.</w:t>
            </w:r>
          </w:p>
        </w:tc>
      </w:tr>
    </w:tbl>
    <w:p w14:paraId="6FBE0AF4" w14:textId="77777777" w:rsidR="00A72F09" w:rsidRPr="00A72F09" w:rsidRDefault="00A72F09">
      <w:pPr>
        <w:rPr>
          <w:lang w:val="en-GB"/>
        </w:rPr>
      </w:pPr>
    </w:p>
    <w:sectPr w:rsidR="00A72F09" w:rsidRPr="00A72F09" w:rsidSect="00A72F09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4A56" w14:textId="77777777" w:rsidR="00DF1D52" w:rsidRDefault="00DF1D52" w:rsidP="00A72F09">
      <w:pPr>
        <w:spacing w:after="0" w:line="240" w:lineRule="auto"/>
      </w:pPr>
      <w:r>
        <w:separator/>
      </w:r>
    </w:p>
  </w:endnote>
  <w:endnote w:type="continuationSeparator" w:id="0">
    <w:p w14:paraId="04B6AFE7" w14:textId="77777777" w:rsidR="00DF1D52" w:rsidRDefault="00DF1D52" w:rsidP="00A72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6DB0E" w14:textId="77777777" w:rsidR="00DF1D52" w:rsidRDefault="00DF1D52" w:rsidP="00A72F09">
      <w:pPr>
        <w:spacing w:after="0" w:line="240" w:lineRule="auto"/>
      </w:pPr>
      <w:r>
        <w:separator/>
      </w:r>
    </w:p>
  </w:footnote>
  <w:footnote w:type="continuationSeparator" w:id="0">
    <w:p w14:paraId="6879B33A" w14:textId="77777777" w:rsidR="00DF1D52" w:rsidRDefault="00DF1D52" w:rsidP="00A72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A77C" w14:textId="770CE78F" w:rsidR="00A72F09" w:rsidRDefault="00A72F09"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1C41C6" wp14:editId="51EBD3C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24485"/>
              <wp:effectExtent l="0" t="0" r="0" b="18415"/>
              <wp:wrapNone/>
              <wp:docPr id="1470849542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CB1BFE" w14:textId="43FD9D9D" w:rsidR="00A72F09" w:rsidRPr="00A72F09" w:rsidRDefault="00A72F09" w:rsidP="00A72F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2F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451C41C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6pt;margin-top:0;width:79.8pt;height:25.5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luDgIAABsEAAAOAAAAZHJzL2Uyb0RvYy54bWysU1tv2yAUfp+0/4B4X2ynSdVZ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" filled="f" stroked="f">
              <v:textbox style="mso-fit-shape-to-text:t" inset="0,15pt,20pt,0">
                <w:txbxContent>
                  <w:p w14:paraId="0DCB1BFE" w14:textId="43FD9D9D" w:rsidR="00A72F09" w:rsidRPr="00A72F09" w:rsidRDefault="00A72F09" w:rsidP="00A72F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72F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488D" w14:textId="4680BDAC" w:rsidR="00A72F09" w:rsidRDefault="00A72F09"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3F94DAB" wp14:editId="31B2A171">
              <wp:simplePos x="903767" y="446567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24485"/>
              <wp:effectExtent l="0" t="0" r="0" b="18415"/>
              <wp:wrapNone/>
              <wp:docPr id="89356534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7ADFB" w14:textId="17AA5BDD" w:rsidR="00A72F09" w:rsidRPr="00A72F09" w:rsidRDefault="00A72F09" w:rsidP="00A72F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2F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3F94DAB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28.6pt;margin-top:0;width:79.8pt;height:25.5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" filled="f" stroked="f">
              <v:textbox style="mso-fit-shape-to-text:t" inset="0,15pt,20pt,0">
                <w:txbxContent>
                  <w:p w14:paraId="4E07ADFB" w14:textId="17AA5BDD" w:rsidR="00A72F09" w:rsidRPr="00A72F09" w:rsidRDefault="00A72F09" w:rsidP="00A72F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72F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072E" w14:textId="36D0F702" w:rsidR="00A72F09" w:rsidRDefault="00A72F09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A0D2A9" wp14:editId="380F5BA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3460" cy="324485"/>
              <wp:effectExtent l="0" t="0" r="0" b="18415"/>
              <wp:wrapNone/>
              <wp:docPr id="873877588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346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B933B" w14:textId="230C2264" w:rsidR="00A72F09" w:rsidRPr="00A72F09" w:rsidRDefault="00A72F09" w:rsidP="00A72F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2F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9A0D2A9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28.6pt;margin-top:0;width:79.8pt;height:25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" filled="f" stroked="f">
              <v:textbox style="mso-fit-shape-to-text:t" inset="0,15pt,20pt,0">
                <w:txbxContent>
                  <w:p w14:paraId="5CBB933B" w14:textId="230C2264" w:rsidR="00A72F09" w:rsidRPr="00A72F09" w:rsidRDefault="00A72F09" w:rsidP="00A72F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72F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09"/>
    <w:rsid w:val="00006488"/>
    <w:rsid w:val="000F44AC"/>
    <w:rsid w:val="00146A51"/>
    <w:rsid w:val="00164199"/>
    <w:rsid w:val="00187CCB"/>
    <w:rsid w:val="001A5D20"/>
    <w:rsid w:val="0020598C"/>
    <w:rsid w:val="00232DD9"/>
    <w:rsid w:val="00247801"/>
    <w:rsid w:val="00247E29"/>
    <w:rsid w:val="002B0E55"/>
    <w:rsid w:val="002E1146"/>
    <w:rsid w:val="0031466B"/>
    <w:rsid w:val="00365B11"/>
    <w:rsid w:val="003F2CB5"/>
    <w:rsid w:val="00405CF5"/>
    <w:rsid w:val="00447FA8"/>
    <w:rsid w:val="00452DEB"/>
    <w:rsid w:val="004711CA"/>
    <w:rsid w:val="004864AC"/>
    <w:rsid w:val="004A1134"/>
    <w:rsid w:val="004A1753"/>
    <w:rsid w:val="004C64D1"/>
    <w:rsid w:val="004F4676"/>
    <w:rsid w:val="00543353"/>
    <w:rsid w:val="0055114B"/>
    <w:rsid w:val="005A5366"/>
    <w:rsid w:val="005D45D6"/>
    <w:rsid w:val="005E3F60"/>
    <w:rsid w:val="00626B63"/>
    <w:rsid w:val="0064709D"/>
    <w:rsid w:val="00647186"/>
    <w:rsid w:val="0069651A"/>
    <w:rsid w:val="006A6F5F"/>
    <w:rsid w:val="006F79F8"/>
    <w:rsid w:val="00750808"/>
    <w:rsid w:val="00754EA0"/>
    <w:rsid w:val="007917E2"/>
    <w:rsid w:val="007A69E4"/>
    <w:rsid w:val="007C53CF"/>
    <w:rsid w:val="007D22BC"/>
    <w:rsid w:val="00805B5F"/>
    <w:rsid w:val="0084778E"/>
    <w:rsid w:val="00902D66"/>
    <w:rsid w:val="00925E9E"/>
    <w:rsid w:val="0097410A"/>
    <w:rsid w:val="009749A3"/>
    <w:rsid w:val="00990704"/>
    <w:rsid w:val="009D6A0D"/>
    <w:rsid w:val="00A01538"/>
    <w:rsid w:val="00A056FF"/>
    <w:rsid w:val="00A12890"/>
    <w:rsid w:val="00A2023B"/>
    <w:rsid w:val="00A441D5"/>
    <w:rsid w:val="00A622AB"/>
    <w:rsid w:val="00A72F09"/>
    <w:rsid w:val="00A834D0"/>
    <w:rsid w:val="00AB083F"/>
    <w:rsid w:val="00AF1831"/>
    <w:rsid w:val="00B004AF"/>
    <w:rsid w:val="00C1517A"/>
    <w:rsid w:val="00C17DC4"/>
    <w:rsid w:val="00C20C46"/>
    <w:rsid w:val="00C3239D"/>
    <w:rsid w:val="00C40A81"/>
    <w:rsid w:val="00C76708"/>
    <w:rsid w:val="00CC4363"/>
    <w:rsid w:val="00CE1E1F"/>
    <w:rsid w:val="00CF69AC"/>
    <w:rsid w:val="00D40CD5"/>
    <w:rsid w:val="00D471BB"/>
    <w:rsid w:val="00D50070"/>
    <w:rsid w:val="00D504F2"/>
    <w:rsid w:val="00D64471"/>
    <w:rsid w:val="00D66884"/>
    <w:rsid w:val="00D75C7C"/>
    <w:rsid w:val="00DB1CE2"/>
    <w:rsid w:val="00DF1D52"/>
    <w:rsid w:val="00E139C2"/>
    <w:rsid w:val="00E96ABE"/>
    <w:rsid w:val="00EA1053"/>
    <w:rsid w:val="00EA5A6B"/>
    <w:rsid w:val="00EC3BD9"/>
    <w:rsid w:val="00EF177C"/>
    <w:rsid w:val="00F923A7"/>
    <w:rsid w:val="00F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B450C"/>
  <w15:chartTrackingRefBased/>
  <w15:docId w15:val="{B4D51172-1FF4-489C-A682-CC7C06D5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F177C"/>
  </w:style>
  <w:style w:type="paragraph" w:styleId="Heading1">
    <w:name w:val="heading 1"/>
    <w:basedOn w:val="Normal"/>
    <w:next w:val="Normal"/>
    <w:uiPriority w:val="9"/>
    <w:qFormat/>
    <w:rsid w:val="00A72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72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72F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72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72F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72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A72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A72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A72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F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F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F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72F0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2F09"/>
    <w:rPr>
      <w:color w:val="96607D"/>
      <w:u w:val="single"/>
    </w:rPr>
  </w:style>
  <w:style w:type="paragraph" w:customStyle="1" w:styleId="msonormal0">
    <w:name w:val="msonormal"/>
    <w:basedOn w:val="Normal"/>
    <w:rsid w:val="00A72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font5">
    <w:name w:val="font5"/>
    <w:basedOn w:val="Normal"/>
    <w:rsid w:val="00A72F09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lang w:eastAsia="sv-SE"/>
      <w14:ligatures w14:val="none"/>
    </w:rPr>
  </w:style>
  <w:style w:type="paragraph" w:customStyle="1" w:styleId="xl65">
    <w:name w:val="xl65"/>
    <w:basedOn w:val="Normal"/>
    <w:rsid w:val="00A72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v-SE"/>
      <w14:ligatures w14:val="none"/>
    </w:rPr>
  </w:style>
  <w:style w:type="paragraph" w:customStyle="1" w:styleId="xl66">
    <w:name w:val="xl66"/>
    <w:basedOn w:val="Normal"/>
    <w:rsid w:val="00A72F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xl67">
    <w:name w:val="xl67"/>
    <w:basedOn w:val="Normal"/>
    <w:rsid w:val="00A72F0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v-SE"/>
      <w14:ligatures w14:val="none"/>
    </w:rPr>
  </w:style>
  <w:style w:type="paragraph" w:customStyle="1" w:styleId="xl68">
    <w:name w:val="xl68"/>
    <w:basedOn w:val="Normal"/>
    <w:rsid w:val="00A72F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v-SE"/>
      <w14:ligatures w14:val="none"/>
    </w:rPr>
  </w:style>
  <w:style w:type="paragraph" w:customStyle="1" w:styleId="xl69">
    <w:name w:val="xl69"/>
    <w:basedOn w:val="Normal"/>
    <w:rsid w:val="00A72F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v-SE"/>
      <w14:ligatures w14:val="none"/>
    </w:rPr>
  </w:style>
  <w:style w:type="paragraph" w:customStyle="1" w:styleId="xl70">
    <w:name w:val="xl70"/>
    <w:basedOn w:val="Normal"/>
    <w:rsid w:val="00A72F09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xl71">
    <w:name w:val="xl71"/>
    <w:basedOn w:val="Normal"/>
    <w:rsid w:val="00A72F09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09"/>
  </w:style>
  <w:style w:type="paragraph" w:styleId="Footer">
    <w:name w:val="footer"/>
    <w:basedOn w:val="Normal"/>
    <w:link w:val="FooterChar"/>
    <w:uiPriority w:val="99"/>
    <w:semiHidden/>
    <w:unhideWhenUsed/>
    <w:rsid w:val="004A1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1134"/>
  </w:style>
  <w:style w:type="character" w:customStyle="1" w:styleId="Heading1Char">
    <w:name w:val="Heading 1 Char"/>
    <w:basedOn w:val="DefaultParagraphFont"/>
    <w:uiPriority w:val="9"/>
    <w:rsid w:val="00805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uiPriority w:val="9"/>
    <w:semiHidden/>
    <w:rsid w:val="00805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uiPriority w:val="9"/>
    <w:semiHidden/>
    <w:rsid w:val="00805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uiPriority w:val="9"/>
    <w:semiHidden/>
    <w:rsid w:val="00805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uiPriority w:val="9"/>
    <w:semiHidden/>
    <w:rsid w:val="00805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uiPriority w:val="9"/>
    <w:semiHidden/>
    <w:rsid w:val="00805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uiPriority w:val="9"/>
    <w:semiHidden/>
    <w:rsid w:val="00805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uiPriority w:val="9"/>
    <w:semiHidden/>
    <w:rsid w:val="00805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uiPriority w:val="9"/>
    <w:semiHidden/>
    <w:rsid w:val="00805B5F"/>
    <w:rPr>
      <w:rFonts w:eastAsiaTheme="majorEastAsia" w:cstheme="majorBidi"/>
      <w:color w:val="272727" w:themeColor="text1" w:themeTint="D8"/>
    </w:rPr>
  </w:style>
  <w:style w:type="character" w:customStyle="1" w:styleId="TitleChar1">
    <w:name w:val="Title Char1"/>
    <w:basedOn w:val="DefaultParagraphFont"/>
    <w:uiPriority w:val="10"/>
    <w:rsid w:val="00805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805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DefaultParagraphFont"/>
    <w:uiPriority w:val="29"/>
    <w:rsid w:val="00805B5F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DefaultParagraphFont"/>
    <w:uiPriority w:val="30"/>
    <w:rsid w:val="00805B5F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13b610e-d3b5-490f-b165-988100e8232a}" enabled="1" method="Privileged" siteId="{5a4ba6f9-f531-4f32-9467-398f19e69de4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998</Words>
  <Characters>5692</Characters>
  <Application>Microsoft Office Word</Application>
  <DocSecurity>4</DocSecurity>
  <Lines>47</Lines>
  <Paragraphs>13</Paragraphs>
  <ScaleCrop>false</ScaleCrop>
  <Company>ITS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Ahlsved</dc:creator>
  <cp:keywords/>
  <dc:description/>
  <cp:lastModifiedBy>Mikael Brink</cp:lastModifiedBy>
  <cp:revision>30</cp:revision>
  <dcterms:created xsi:type="dcterms:W3CDTF">2025-10-30T15:50:00Z</dcterms:created>
  <dcterms:modified xsi:type="dcterms:W3CDTF">2026-04-24T15:13:00Z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34165054,57ab6206,3542b99c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