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BBC8" w14:textId="77777777" w:rsidR="00704228" w:rsidRPr="004B1D8F" w:rsidRDefault="00704228" w:rsidP="00704228">
      <w:pPr>
        <w:spacing w:line="480" w:lineRule="auto"/>
        <w:rPr>
          <w:rFonts w:asciiTheme="minorHAnsi" w:eastAsiaTheme="minorHAnsi" w:hAnsiTheme="minorHAnsi" w:cstheme="minorHAnsi"/>
          <w:color w:val="000000" w:themeColor="text1"/>
          <w:lang w:val="en-US"/>
        </w:rPr>
      </w:pPr>
      <w:r w:rsidRPr="004B1D8F">
        <w:rPr>
          <w:rFonts w:asciiTheme="minorHAnsi" w:hAnsiTheme="minorHAnsi" w:cstheme="minorHAnsi"/>
          <w:b/>
          <w:bCs/>
          <w:noProof/>
        </w:rPr>
        <w:t>Supplementary Material</w:t>
      </w:r>
    </w:p>
    <w:p w14:paraId="68D0B338" w14:textId="77777777" w:rsidR="00704228" w:rsidRPr="004B1D8F" w:rsidRDefault="00704228" w:rsidP="00704228">
      <w:pPr>
        <w:spacing w:line="480" w:lineRule="auto"/>
        <w:rPr>
          <w:rFonts w:asciiTheme="minorHAnsi" w:hAnsiTheme="minorHAnsi" w:cstheme="minorHAnsi"/>
          <w:noProof/>
        </w:rPr>
      </w:pPr>
    </w:p>
    <w:p w14:paraId="29785F72" w14:textId="77777777" w:rsidR="00704228" w:rsidRPr="004B1D8F" w:rsidRDefault="00704228" w:rsidP="00704228">
      <w:pPr>
        <w:spacing w:line="480" w:lineRule="auto"/>
        <w:rPr>
          <w:rFonts w:asciiTheme="minorHAnsi" w:hAnsiTheme="minorHAnsi" w:cstheme="minorHAnsi"/>
          <w:noProof/>
        </w:rPr>
      </w:pPr>
      <w:r w:rsidRPr="004B1D8F">
        <w:rPr>
          <w:rFonts w:asciiTheme="minorHAnsi" w:hAnsiTheme="minorHAnsi" w:cstheme="minorHAnsi"/>
          <w:b/>
          <w:bCs/>
          <w:noProof/>
        </w:rPr>
        <w:t>Table S1</w:t>
      </w:r>
      <w:r w:rsidRPr="004B1D8F">
        <w:rPr>
          <w:rFonts w:asciiTheme="minorHAnsi" w:hAnsiTheme="minorHAnsi" w:cstheme="minorHAnsi"/>
          <w:noProof/>
        </w:rPr>
        <w:t xml:space="preserve">: US Evaluation Tool from </w:t>
      </w:r>
      <w:r w:rsidRPr="004B1D8F">
        <w:rPr>
          <w:rFonts w:asciiTheme="minorHAnsi" w:hAnsiTheme="minorHAnsi" w:cstheme="minorHAnsi"/>
          <w:color w:val="000000" w:themeColor="text1"/>
        </w:rPr>
        <w:t>Kissin et al (15).</w:t>
      </w:r>
      <w:r w:rsidRPr="004B1D8F">
        <w:rPr>
          <w:rFonts w:asciiTheme="minorHAnsi" w:hAnsiTheme="minorHAnsi" w:cstheme="minorHAnsi"/>
          <w:noProof/>
        </w:rPr>
        <w:t xml:space="preserve"> </w:t>
      </w:r>
    </w:p>
    <w:tbl>
      <w:tblPr>
        <w:tblW w:w="10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"/>
        <w:gridCol w:w="2859"/>
        <w:gridCol w:w="5781"/>
      </w:tblGrid>
      <w:tr w:rsidR="00704228" w:rsidRPr="004B1D8F" w14:paraId="5997BA01" w14:textId="77777777" w:rsidTr="007E710F">
        <w:trPr>
          <w:trHeight w:val="247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9F27075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Score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4D0FC64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Category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06F5188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Descriptor</w:t>
            </w:r>
          </w:p>
        </w:tc>
      </w:tr>
      <w:tr w:rsidR="00704228" w:rsidRPr="004B1D8F" w14:paraId="7C1D65A8" w14:textId="77777777" w:rsidTr="007E710F">
        <w:trPr>
          <w:trHeight w:val="247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CC78BE9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0 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7E4F316C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 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F27FCE3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No image</w:t>
            </w:r>
          </w:p>
        </w:tc>
      </w:tr>
      <w:tr w:rsidR="00704228" w:rsidRPr="004B1D8F" w14:paraId="6FE9517F" w14:textId="77777777" w:rsidTr="007E710F">
        <w:trPr>
          <w:trHeight w:val="992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ED1CC08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1 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18CF4E6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Unacceptable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79BD28E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 xml:space="preserve">Image not adequate to draw conclusions. </w:t>
            </w:r>
            <w:proofErr w:type="spellStart"/>
            <w:r w:rsidRPr="004B1D8F">
              <w:rPr>
                <w:rFonts w:asciiTheme="minorHAnsi" w:hAnsiTheme="minorHAnsi" w:cstheme="minorHAnsi"/>
                <w:lang w:val="en-US"/>
              </w:rPr>
              <w:t>Eg</w:t>
            </w:r>
            <w:proofErr w:type="spellEnd"/>
            <w:r w:rsidRPr="004B1D8F">
              <w:rPr>
                <w:rFonts w:asciiTheme="minorHAnsi" w:hAnsiTheme="minorHAnsi" w:cstheme="minorHAnsi"/>
                <w:lang w:val="en-US"/>
              </w:rPr>
              <w:t xml:space="preserve"> not all structures seen, anisotropy, lack of bony contour, settings wrong</w:t>
            </w:r>
          </w:p>
        </w:tc>
      </w:tr>
      <w:tr w:rsidR="00704228" w:rsidRPr="004B1D8F" w14:paraId="4EDAC803" w14:textId="77777777" w:rsidTr="007E710F">
        <w:trPr>
          <w:trHeight w:val="992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4E87304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4914049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Below acceptable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35C1693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 xml:space="preserve">Image barely adequate for drawing clinical conclusions. 1 major fault </w:t>
            </w:r>
            <w:proofErr w:type="spellStart"/>
            <w:r w:rsidRPr="004B1D8F">
              <w:rPr>
                <w:rFonts w:asciiTheme="minorHAnsi" w:hAnsiTheme="minorHAnsi" w:cstheme="minorHAnsi"/>
                <w:lang w:val="en-US"/>
              </w:rPr>
              <w:t>eg.</w:t>
            </w:r>
            <w:proofErr w:type="spellEnd"/>
            <w:r w:rsidRPr="004B1D8F">
              <w:rPr>
                <w:rFonts w:asciiTheme="minorHAnsi" w:hAnsiTheme="minorHAnsi" w:cstheme="minorHAnsi"/>
                <w:lang w:val="en-US"/>
              </w:rPr>
              <w:t xml:space="preserve"> incorrect settings, lack bony contours, missing structure </w:t>
            </w:r>
          </w:p>
        </w:tc>
      </w:tr>
      <w:tr w:rsidR="00704228" w:rsidRPr="004B1D8F" w14:paraId="60D1B5ED" w14:textId="77777777" w:rsidTr="007E710F">
        <w:trPr>
          <w:trHeight w:val="1241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A380749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3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127C6073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Acceptable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88CE8F4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 xml:space="preserve">Adequate, average image. All structure seen. 1 or 2 minor fault </w:t>
            </w:r>
            <w:proofErr w:type="spellStart"/>
            <w:r w:rsidRPr="004B1D8F">
              <w:rPr>
                <w:rFonts w:asciiTheme="minorHAnsi" w:hAnsiTheme="minorHAnsi" w:cstheme="minorHAnsi"/>
                <w:lang w:val="en-US"/>
              </w:rPr>
              <w:t>eg.</w:t>
            </w:r>
            <w:proofErr w:type="spellEnd"/>
            <w:r w:rsidRPr="004B1D8F">
              <w:rPr>
                <w:rFonts w:asciiTheme="minorHAnsi" w:hAnsiTheme="minorHAnsi" w:cstheme="minorHAnsi"/>
                <w:lang w:val="en-US"/>
              </w:rPr>
              <w:t xml:space="preserve"> Bony cortex could be sharper, doppler box bigger, small artifact, less pressure/ gel layer  </w:t>
            </w:r>
          </w:p>
        </w:tc>
      </w:tr>
      <w:tr w:rsidR="00704228" w:rsidRPr="004B1D8F" w14:paraId="501D3517" w14:textId="77777777" w:rsidTr="007E710F">
        <w:trPr>
          <w:trHeight w:val="1489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83D2468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 xml:space="preserve">4 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CAA856C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 xml:space="preserve">Very Good 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4CD3955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 xml:space="preserve">Adequate, good image. Bony contour sharp, avoid anisotropy, transducer positioning </w:t>
            </w:r>
            <w:proofErr w:type="gramStart"/>
            <w:r w:rsidRPr="004B1D8F">
              <w:rPr>
                <w:rFonts w:asciiTheme="minorHAnsi" w:hAnsiTheme="minorHAnsi" w:cstheme="minorHAnsi"/>
                <w:lang w:val="en-US"/>
              </w:rPr>
              <w:t>correct</w:t>
            </w:r>
            <w:proofErr w:type="gramEnd"/>
            <w:r w:rsidRPr="004B1D8F">
              <w:rPr>
                <w:rFonts w:asciiTheme="minorHAnsi" w:hAnsiTheme="minorHAnsi" w:cstheme="minorHAnsi"/>
                <w:lang w:val="en-US"/>
              </w:rPr>
              <w:t xml:space="preserve"> and all structures seen, not too much pressure, equipment setting correct </w:t>
            </w:r>
          </w:p>
        </w:tc>
      </w:tr>
      <w:tr w:rsidR="00704228" w:rsidRPr="004B1D8F" w14:paraId="12F8167C" w14:textId="77777777" w:rsidTr="007E710F">
        <w:trPr>
          <w:trHeight w:val="496"/>
        </w:trPr>
        <w:tc>
          <w:tcPr>
            <w:tcW w:w="159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B8A8A93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b/>
                <w:bCs/>
                <w:lang w:val="en-US"/>
              </w:rPr>
              <w:t>5</w:t>
            </w:r>
          </w:p>
        </w:tc>
        <w:tc>
          <w:tcPr>
            <w:tcW w:w="2859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CF2ED5C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Excellent</w:t>
            </w:r>
          </w:p>
        </w:tc>
        <w:tc>
          <w:tcPr>
            <w:tcW w:w="578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6E88D8F5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4B1D8F">
              <w:rPr>
                <w:rFonts w:asciiTheme="minorHAnsi" w:hAnsiTheme="minorHAnsi" w:cstheme="minorHAnsi"/>
                <w:lang w:val="en-US"/>
              </w:rPr>
              <w:t>Adequate, Publication quality image</w:t>
            </w:r>
          </w:p>
        </w:tc>
      </w:tr>
    </w:tbl>
    <w:p w14:paraId="528340AD" w14:textId="77777777" w:rsidR="00704228" w:rsidRPr="004B1D8F" w:rsidRDefault="00704228" w:rsidP="00704228">
      <w:pPr>
        <w:spacing w:line="480" w:lineRule="auto"/>
        <w:rPr>
          <w:rFonts w:asciiTheme="minorHAnsi" w:hAnsiTheme="minorHAnsi" w:cstheme="minorHAnsi"/>
        </w:rPr>
      </w:pPr>
    </w:p>
    <w:p w14:paraId="10551E71" w14:textId="77777777" w:rsidR="00704228" w:rsidRPr="004B1D8F" w:rsidRDefault="00704228" w:rsidP="00704228">
      <w:pPr>
        <w:spacing w:line="480" w:lineRule="auto"/>
        <w:rPr>
          <w:rFonts w:asciiTheme="minorHAnsi" w:hAnsiTheme="minorHAnsi" w:cstheme="minorHAnsi"/>
        </w:rPr>
      </w:pPr>
    </w:p>
    <w:p w14:paraId="2C7D969D" w14:textId="77777777" w:rsidR="00704228" w:rsidRPr="004B1D8F" w:rsidRDefault="00704228" w:rsidP="00704228">
      <w:pPr>
        <w:spacing w:after="160" w:line="480" w:lineRule="auto"/>
        <w:rPr>
          <w:rFonts w:asciiTheme="minorHAnsi" w:hAnsiTheme="minorHAnsi" w:cstheme="minorHAnsi"/>
        </w:rPr>
      </w:pPr>
      <w:bookmarkStart w:id="0" w:name="_Hlk119764041"/>
      <w:r w:rsidRPr="004B1D8F">
        <w:rPr>
          <w:rFonts w:asciiTheme="minorHAnsi" w:hAnsiTheme="minorHAnsi" w:cstheme="minorHAnsi"/>
          <w:b/>
          <w:bCs/>
        </w:rPr>
        <w:lastRenderedPageBreak/>
        <w:t>Table S2</w:t>
      </w:r>
      <w:r w:rsidRPr="004B1D8F">
        <w:rPr>
          <w:rFonts w:asciiTheme="minorHAnsi" w:hAnsiTheme="minorHAnsi" w:cstheme="minorHAnsi"/>
        </w:rPr>
        <w:t xml:space="preserve">: Overall Image Quality: Comparison of first week vs final week for each joint in each cohort.  Significance is for p &lt; 0.05 (Wilcoxon signed rank test, p value adjusted with a Bonferroni Correction).  </w:t>
      </w:r>
    </w:p>
    <w:tbl>
      <w:tblPr>
        <w:tblpPr w:leftFromText="180" w:rightFromText="180" w:vertAnchor="text" w:horzAnchor="margin" w:tblpXSpec="center" w:tblpY="215"/>
        <w:tblW w:w="12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2255"/>
        <w:gridCol w:w="284"/>
        <w:gridCol w:w="1364"/>
        <w:gridCol w:w="159"/>
        <w:gridCol w:w="1364"/>
        <w:gridCol w:w="578"/>
        <w:gridCol w:w="923"/>
        <w:gridCol w:w="159"/>
        <w:gridCol w:w="1364"/>
        <w:gridCol w:w="159"/>
        <w:gridCol w:w="1364"/>
        <w:gridCol w:w="578"/>
        <w:gridCol w:w="923"/>
      </w:tblGrid>
      <w:tr w:rsidR="00704228" w:rsidRPr="004B1D8F" w14:paraId="7BB1A065" w14:textId="77777777" w:rsidTr="007E710F">
        <w:trPr>
          <w:trHeight w:val="285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0"/>
          <w:p w14:paraId="6907DC6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46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F2D5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In-Person</w:t>
            </w: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A445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Virtual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D3F49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704228" w:rsidRPr="004B1D8F" w14:paraId="0D5B794F" w14:textId="77777777" w:rsidTr="007E710F">
        <w:trPr>
          <w:trHeight w:val="285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2A77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071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First Week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A2B3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Final Week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7B9D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21C9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Adjusted 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EB2E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First Week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1312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Final Week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7E06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9194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Adjusted p</w:t>
            </w:r>
          </w:p>
        </w:tc>
      </w:tr>
      <w:tr w:rsidR="00704228" w:rsidRPr="004B1D8F" w14:paraId="055C0344" w14:textId="77777777" w:rsidTr="007E710F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98E3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Course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2790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Joint Component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9C43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9D83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9569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45D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Median (IQR)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2AF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544A5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7251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6B13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90D8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8D49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Median (IQR)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DD23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D477B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4228" w:rsidRPr="004B1D8F" w14:paraId="2D64207E" w14:textId="77777777" w:rsidTr="007E710F">
        <w:trPr>
          <w:trHeight w:val="28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6096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Small Joints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40CD0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Dorsal MCP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C513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49A0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(0.62)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5B95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4EED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3.25 (0.38)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A8D1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3519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D19F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90C7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(0.50)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009E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7854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3.12 (0.50)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0E9C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47FB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025106C1" w14:textId="77777777" w:rsidTr="007E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F3E2A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0BA89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Dorsal PIP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D53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F6DD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60EC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0AB6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(0.31)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C451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45A4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923F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5E5C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6A8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C5EF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3.25 (1.00)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4CE4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94BE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0.847</w:t>
            </w:r>
          </w:p>
        </w:tc>
      </w:tr>
      <w:tr w:rsidR="00704228" w:rsidRPr="004B1D8F" w14:paraId="00EE89C1" w14:textId="77777777" w:rsidTr="007E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CD1EF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EA407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Dorsal MTP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7880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9FBB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2.63 (0.69)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45E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6346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(0.16)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5D23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FB1D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7A2E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28C6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2.50 (0.38)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0521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AD31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0E7C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9AA7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0F2E0AD2" w14:textId="77777777" w:rsidTr="007E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76CD4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6F84E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Tibiotalar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08DD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F6D1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802D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1A78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4D37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0510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104D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42FC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2.50 (1.25)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AE16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6180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4250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C38D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0.351</w:t>
            </w:r>
          </w:p>
        </w:tc>
      </w:tr>
      <w:tr w:rsidR="00704228" w:rsidRPr="004B1D8F" w14:paraId="5E2B12FB" w14:textId="77777777" w:rsidTr="007E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C4EC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C7922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Dorsal Wrist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000A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6688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3E22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88C8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2CE2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BD58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CA08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7ED4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6B58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DE13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D70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3D04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7638B4F9" w14:textId="77777777" w:rsidTr="007E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40E70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A9DB4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Volar Wrist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0D30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050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(0.65)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925A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617D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(0.69)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C5D7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B062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7270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5DB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2.50 (1.38)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7A46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AA70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5DC5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366B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0.847</w:t>
            </w:r>
          </w:p>
        </w:tc>
      </w:tr>
      <w:tr w:rsidR="00704228" w:rsidRPr="004B1D8F" w14:paraId="155CF8D2" w14:textId="77777777" w:rsidTr="007E710F">
        <w:trPr>
          <w:trHeight w:val="285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3B8A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1D8F">
              <w:rPr>
                <w:rFonts w:asciiTheme="minorHAnsi" w:hAnsiTheme="minorHAnsi" w:cstheme="minorHAnsi"/>
                <w:b/>
                <w:bCs/>
                <w:color w:val="000000"/>
              </w:rPr>
              <w:t>Large Joints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EE236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Elbow Humeroradial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916D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E459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(0.69)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0ABF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2E59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3.50 (0.50)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EEC8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40D7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5910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AB0F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2.50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40B4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2C12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(0.75)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8946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2769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4844C7A2" w14:textId="77777777" w:rsidTr="007E710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241F8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98AFA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Elbow Lateral Tendon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5886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E29A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(1.50)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02CB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0C59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(2.00)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932E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1D9B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97A7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B601F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3770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930D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(1.38)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45D6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057C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4D7B94E0" w14:textId="77777777" w:rsidTr="007E710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B773C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9E30E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Shoulder Biceps Tendon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87B0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3DD5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(0.68)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FDFE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D4D5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2.62 (0.62)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D448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A7F7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8568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BC37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6B16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FA78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(0.44)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B0FAE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5690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0.704</w:t>
            </w:r>
          </w:p>
        </w:tc>
      </w:tr>
      <w:tr w:rsidR="00704228" w:rsidRPr="004B1D8F" w14:paraId="1517905A" w14:textId="77777777" w:rsidTr="007E710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32F7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EEA92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Shoulder Supraspinatus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9CFC3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434D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(1.25)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B32F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FA717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(1.62)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A0A60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CF53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73D5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99CC1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3.00 (1.38)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F8A02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E25C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3.12 (1.06)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CF05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DA675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04228" w:rsidRPr="004B1D8F" w14:paraId="2E871549" w14:textId="77777777" w:rsidTr="007E710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988DD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471A8" w14:textId="77777777" w:rsidR="00704228" w:rsidRPr="004B1D8F" w:rsidRDefault="00704228" w:rsidP="007E710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Knee Suprapatellar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91F09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8706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2.69 (0.97)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D6BAC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8852B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99AB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20F84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A000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0453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2.75 (0.71)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D2B8D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C7366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2.88 (0.88)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3EC38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9E3DA" w14:textId="77777777" w:rsidR="00704228" w:rsidRPr="004B1D8F" w:rsidRDefault="00704228" w:rsidP="007E710F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1D8F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</w:tbl>
    <w:p w14:paraId="0F486B5D" w14:textId="77777777" w:rsidR="00704228" w:rsidRDefault="00704228" w:rsidP="00704228">
      <w:pPr>
        <w:spacing w:line="480" w:lineRule="auto"/>
        <w:rPr>
          <w:rFonts w:asciiTheme="minorHAnsi" w:hAnsiTheme="minorHAnsi" w:cstheme="minorHAnsi"/>
        </w:rPr>
      </w:pPr>
    </w:p>
    <w:p w14:paraId="5D62B84F" w14:textId="77777777" w:rsidR="006703A2" w:rsidRDefault="006703A2" w:rsidP="00704228">
      <w:pPr>
        <w:spacing w:line="480" w:lineRule="auto"/>
        <w:rPr>
          <w:rFonts w:asciiTheme="minorHAnsi" w:hAnsiTheme="minorHAnsi" w:cstheme="minorHAnsi"/>
        </w:rPr>
      </w:pPr>
    </w:p>
    <w:p w14:paraId="1DD276EC" w14:textId="77777777" w:rsidR="006703A2" w:rsidRPr="004B1D8F" w:rsidRDefault="006703A2" w:rsidP="00704228">
      <w:pPr>
        <w:spacing w:line="480" w:lineRule="auto"/>
        <w:rPr>
          <w:rFonts w:asciiTheme="minorHAnsi" w:hAnsiTheme="minorHAnsi" w:cstheme="minorHAnsi"/>
        </w:rPr>
      </w:pPr>
    </w:p>
    <w:p w14:paraId="4A552B0A" w14:textId="77777777" w:rsidR="006703A2" w:rsidRPr="006703A2" w:rsidRDefault="006703A2" w:rsidP="006703A2">
      <w:pPr>
        <w:spacing w:line="480" w:lineRule="auto"/>
        <w:rPr>
          <w:rFonts w:asciiTheme="minorHAnsi" w:hAnsiTheme="minorHAnsi" w:cstheme="minorHAnsi"/>
          <w:lang w:val="en-US"/>
        </w:rPr>
      </w:pPr>
      <w:r w:rsidRPr="006703A2">
        <w:rPr>
          <w:rFonts w:asciiTheme="minorHAnsi" w:hAnsiTheme="minorHAnsi" w:cstheme="minorHAnsi"/>
          <w:b/>
          <w:bCs/>
          <w:lang w:val="en-US"/>
        </w:rPr>
        <w:t>Table S3</w:t>
      </w:r>
      <w:r w:rsidRPr="006703A2">
        <w:rPr>
          <w:rFonts w:asciiTheme="minorHAnsi" w:hAnsiTheme="minorHAnsi" w:cstheme="minorHAnsi"/>
          <w:lang w:val="en-US"/>
        </w:rPr>
        <w:t xml:space="preserve">: Inter-rater reliability for two experts.  N represents the number of ratings given by each of two expert raters.  ICC = intraclass correlation coefficient, two-way mixed model, absolute agreement, average measures.  * p &lt; 0.05.  </w:t>
      </w:r>
      <w:r w:rsidRPr="006703A2">
        <w:rPr>
          <w:rFonts w:asciiTheme="minorHAnsi" w:hAnsiTheme="minorHAnsi" w:cstheme="minorHAnsi"/>
        </w:rPr>
        <w:t xml:space="preserve">Reliability was defined as poor (ICC &lt; 0.50), moderate (0.50 ≤ ICC &lt; 0.75), good (0.75 ≤ ICC &lt; 0.90), or excellent (ICC ≥ 0.90) (ref below).  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725"/>
        <w:gridCol w:w="581"/>
        <w:gridCol w:w="883"/>
        <w:gridCol w:w="1536"/>
        <w:gridCol w:w="1521"/>
        <w:gridCol w:w="1394"/>
      </w:tblGrid>
      <w:tr w:rsidR="006703A2" w:rsidRPr="006703A2" w14:paraId="38D93478" w14:textId="77777777" w:rsidTr="00DB5A0E">
        <w:tc>
          <w:tcPr>
            <w:tcW w:w="3800" w:type="dxa"/>
          </w:tcPr>
          <w:p w14:paraId="4061045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Scores</w:t>
            </w:r>
          </w:p>
        </w:tc>
        <w:tc>
          <w:tcPr>
            <w:tcW w:w="556" w:type="dxa"/>
          </w:tcPr>
          <w:p w14:paraId="64EF373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887" w:type="dxa"/>
          </w:tcPr>
          <w:p w14:paraId="4825539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ICC</w:t>
            </w:r>
          </w:p>
        </w:tc>
        <w:tc>
          <w:tcPr>
            <w:tcW w:w="1560" w:type="dxa"/>
          </w:tcPr>
          <w:p w14:paraId="5B051E0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Upper Bound</w:t>
            </w:r>
          </w:p>
        </w:tc>
        <w:tc>
          <w:tcPr>
            <w:tcW w:w="1544" w:type="dxa"/>
          </w:tcPr>
          <w:p w14:paraId="6E5CC4C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Lower Bound</w:t>
            </w:r>
          </w:p>
        </w:tc>
        <w:tc>
          <w:tcPr>
            <w:tcW w:w="1293" w:type="dxa"/>
          </w:tcPr>
          <w:p w14:paraId="77F6243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Significance</w:t>
            </w:r>
          </w:p>
        </w:tc>
      </w:tr>
      <w:tr w:rsidR="006703A2" w:rsidRPr="006703A2" w14:paraId="5B8C2030" w14:textId="77777777" w:rsidTr="00DB5A0E">
        <w:tc>
          <w:tcPr>
            <w:tcW w:w="3800" w:type="dxa"/>
          </w:tcPr>
          <w:p w14:paraId="7FBEA04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All Average </w:t>
            </w:r>
          </w:p>
        </w:tc>
        <w:tc>
          <w:tcPr>
            <w:tcW w:w="556" w:type="dxa"/>
          </w:tcPr>
          <w:p w14:paraId="4F16D47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339</w:t>
            </w:r>
          </w:p>
        </w:tc>
        <w:tc>
          <w:tcPr>
            <w:tcW w:w="887" w:type="dxa"/>
          </w:tcPr>
          <w:p w14:paraId="39E11CC4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0.162</w:t>
            </w:r>
          </w:p>
        </w:tc>
        <w:tc>
          <w:tcPr>
            <w:tcW w:w="1560" w:type="dxa"/>
          </w:tcPr>
          <w:p w14:paraId="0C194EA4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0.338</w:t>
            </w:r>
          </w:p>
        </w:tc>
        <w:tc>
          <w:tcPr>
            <w:tcW w:w="1544" w:type="dxa"/>
          </w:tcPr>
          <w:p w14:paraId="41EAAF56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-0.058</w:t>
            </w:r>
          </w:p>
        </w:tc>
        <w:tc>
          <w:tcPr>
            <w:tcW w:w="1293" w:type="dxa"/>
          </w:tcPr>
          <w:p w14:paraId="6355543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0.003*</w:t>
            </w:r>
          </w:p>
        </w:tc>
      </w:tr>
      <w:tr w:rsidR="006703A2" w:rsidRPr="006703A2" w14:paraId="6ECCA266" w14:textId="77777777" w:rsidTr="00DB5A0E">
        <w:tc>
          <w:tcPr>
            <w:tcW w:w="3800" w:type="dxa"/>
          </w:tcPr>
          <w:p w14:paraId="29BBAE5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All Doppler Transverse</w:t>
            </w:r>
          </w:p>
        </w:tc>
        <w:tc>
          <w:tcPr>
            <w:tcW w:w="556" w:type="dxa"/>
          </w:tcPr>
          <w:p w14:paraId="201C6F2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285</w:t>
            </w:r>
          </w:p>
        </w:tc>
        <w:tc>
          <w:tcPr>
            <w:tcW w:w="887" w:type="dxa"/>
          </w:tcPr>
          <w:p w14:paraId="7DE1682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0.158</w:t>
            </w:r>
          </w:p>
        </w:tc>
        <w:tc>
          <w:tcPr>
            <w:tcW w:w="1560" w:type="dxa"/>
          </w:tcPr>
          <w:p w14:paraId="4B64E44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0.322</w:t>
            </w:r>
          </w:p>
        </w:tc>
        <w:tc>
          <w:tcPr>
            <w:tcW w:w="1544" w:type="dxa"/>
          </w:tcPr>
          <w:p w14:paraId="789732D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-0.041</w:t>
            </w:r>
          </w:p>
        </w:tc>
        <w:tc>
          <w:tcPr>
            <w:tcW w:w="1293" w:type="dxa"/>
          </w:tcPr>
          <w:p w14:paraId="5B8740C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0.022*</w:t>
            </w:r>
          </w:p>
        </w:tc>
      </w:tr>
      <w:tr w:rsidR="006703A2" w:rsidRPr="006703A2" w14:paraId="2C5D5DDD" w14:textId="77777777" w:rsidTr="00DB5A0E">
        <w:tc>
          <w:tcPr>
            <w:tcW w:w="3800" w:type="dxa"/>
          </w:tcPr>
          <w:p w14:paraId="3B7F254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All Grey Scale Transverse</w:t>
            </w:r>
          </w:p>
        </w:tc>
        <w:tc>
          <w:tcPr>
            <w:tcW w:w="556" w:type="dxa"/>
          </w:tcPr>
          <w:p w14:paraId="17C6092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285</w:t>
            </w:r>
          </w:p>
        </w:tc>
        <w:tc>
          <w:tcPr>
            <w:tcW w:w="887" w:type="dxa"/>
          </w:tcPr>
          <w:p w14:paraId="235A20B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0.137</w:t>
            </w:r>
          </w:p>
        </w:tc>
        <w:tc>
          <w:tcPr>
            <w:tcW w:w="1560" w:type="dxa"/>
          </w:tcPr>
          <w:p w14:paraId="53A6F15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0.299</w:t>
            </w:r>
          </w:p>
        </w:tc>
        <w:tc>
          <w:tcPr>
            <w:tcW w:w="1544" w:type="dxa"/>
          </w:tcPr>
          <w:p w14:paraId="46865C8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-0.055</w:t>
            </w:r>
          </w:p>
        </w:tc>
        <w:tc>
          <w:tcPr>
            <w:tcW w:w="1293" w:type="dxa"/>
          </w:tcPr>
          <w:p w14:paraId="2B991F9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0.037*</w:t>
            </w:r>
          </w:p>
        </w:tc>
      </w:tr>
      <w:tr w:rsidR="006703A2" w:rsidRPr="006703A2" w14:paraId="46260A90" w14:textId="77777777" w:rsidTr="00DB5A0E">
        <w:tc>
          <w:tcPr>
            <w:tcW w:w="3800" w:type="dxa"/>
          </w:tcPr>
          <w:p w14:paraId="14E6ACB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All Doppler Longitudinal</w:t>
            </w:r>
          </w:p>
        </w:tc>
        <w:tc>
          <w:tcPr>
            <w:tcW w:w="556" w:type="dxa"/>
          </w:tcPr>
          <w:p w14:paraId="707DDD7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339</w:t>
            </w:r>
          </w:p>
        </w:tc>
        <w:tc>
          <w:tcPr>
            <w:tcW w:w="887" w:type="dxa"/>
          </w:tcPr>
          <w:p w14:paraId="27A64CB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0.195</w:t>
            </w:r>
          </w:p>
        </w:tc>
        <w:tc>
          <w:tcPr>
            <w:tcW w:w="1560" w:type="dxa"/>
          </w:tcPr>
          <w:p w14:paraId="31DACA26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0.352</w:t>
            </w:r>
          </w:p>
        </w:tc>
        <w:tc>
          <w:tcPr>
            <w:tcW w:w="1544" w:type="dxa"/>
          </w:tcPr>
          <w:p w14:paraId="3189E554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293" w:type="dxa"/>
          </w:tcPr>
          <w:p w14:paraId="122F92F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0.005*</w:t>
            </w:r>
          </w:p>
        </w:tc>
      </w:tr>
      <w:tr w:rsidR="006703A2" w:rsidRPr="006703A2" w14:paraId="661AAD78" w14:textId="77777777" w:rsidTr="00DB5A0E">
        <w:tc>
          <w:tcPr>
            <w:tcW w:w="3800" w:type="dxa"/>
          </w:tcPr>
          <w:p w14:paraId="3C70015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All Grey Scale Longitudinal</w:t>
            </w:r>
          </w:p>
        </w:tc>
        <w:tc>
          <w:tcPr>
            <w:tcW w:w="556" w:type="dxa"/>
          </w:tcPr>
          <w:p w14:paraId="2FEF537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339</w:t>
            </w:r>
          </w:p>
        </w:tc>
        <w:tc>
          <w:tcPr>
            <w:tcW w:w="887" w:type="dxa"/>
          </w:tcPr>
          <w:p w14:paraId="0B612026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0.167</w:t>
            </w:r>
          </w:p>
        </w:tc>
        <w:tc>
          <w:tcPr>
            <w:tcW w:w="1560" w:type="dxa"/>
          </w:tcPr>
          <w:p w14:paraId="281AFC37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0.342</w:t>
            </w:r>
          </w:p>
        </w:tc>
        <w:tc>
          <w:tcPr>
            <w:tcW w:w="1544" w:type="dxa"/>
          </w:tcPr>
          <w:p w14:paraId="2E4A9C7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-0.052</w:t>
            </w:r>
          </w:p>
        </w:tc>
        <w:tc>
          <w:tcPr>
            <w:tcW w:w="1293" w:type="dxa"/>
          </w:tcPr>
          <w:p w14:paraId="7F61CDA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0.003*</w:t>
            </w:r>
          </w:p>
        </w:tc>
      </w:tr>
      <w:tr w:rsidR="006703A2" w:rsidRPr="006703A2" w14:paraId="0797CBFC" w14:textId="77777777" w:rsidTr="00DB5A0E">
        <w:tc>
          <w:tcPr>
            <w:tcW w:w="3800" w:type="dxa"/>
          </w:tcPr>
          <w:p w14:paraId="287DCAE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Small Joints Average</w:t>
            </w:r>
          </w:p>
        </w:tc>
        <w:tc>
          <w:tcPr>
            <w:tcW w:w="556" w:type="dxa"/>
          </w:tcPr>
          <w:p w14:paraId="7CDDF8D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204</w:t>
            </w:r>
          </w:p>
        </w:tc>
        <w:tc>
          <w:tcPr>
            <w:tcW w:w="887" w:type="dxa"/>
          </w:tcPr>
          <w:p w14:paraId="6AA0A37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0.274</w:t>
            </w:r>
          </w:p>
        </w:tc>
        <w:tc>
          <w:tcPr>
            <w:tcW w:w="1560" w:type="dxa"/>
          </w:tcPr>
          <w:p w14:paraId="2FAC68E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-0.080</w:t>
            </w:r>
          </w:p>
        </w:tc>
        <w:tc>
          <w:tcPr>
            <w:tcW w:w="1544" w:type="dxa"/>
          </w:tcPr>
          <w:p w14:paraId="0440F06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0.507</w:t>
            </w:r>
          </w:p>
        </w:tc>
        <w:tc>
          <w:tcPr>
            <w:tcW w:w="1293" w:type="dxa"/>
          </w:tcPr>
          <w:p w14:paraId="4A53B01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0.000*</w:t>
            </w:r>
          </w:p>
        </w:tc>
      </w:tr>
      <w:tr w:rsidR="006703A2" w:rsidRPr="006703A2" w14:paraId="6DB91B25" w14:textId="77777777" w:rsidTr="00DB5A0E">
        <w:tc>
          <w:tcPr>
            <w:tcW w:w="3800" w:type="dxa"/>
          </w:tcPr>
          <w:p w14:paraId="657943A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Large Joints Average</w:t>
            </w:r>
          </w:p>
        </w:tc>
        <w:tc>
          <w:tcPr>
            <w:tcW w:w="556" w:type="dxa"/>
          </w:tcPr>
          <w:p w14:paraId="78257E5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135</w:t>
            </w:r>
          </w:p>
        </w:tc>
        <w:tc>
          <w:tcPr>
            <w:tcW w:w="887" w:type="dxa"/>
          </w:tcPr>
          <w:p w14:paraId="516BADA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-0.26</w:t>
            </w:r>
          </w:p>
        </w:tc>
        <w:tc>
          <w:tcPr>
            <w:tcW w:w="1560" w:type="dxa"/>
          </w:tcPr>
          <w:p w14:paraId="2AF2FEB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-0.242</w:t>
            </w:r>
          </w:p>
        </w:tc>
        <w:tc>
          <w:tcPr>
            <w:tcW w:w="1544" w:type="dxa"/>
          </w:tcPr>
          <w:p w14:paraId="4721D0A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0.175</w:t>
            </w:r>
          </w:p>
        </w:tc>
        <w:tc>
          <w:tcPr>
            <w:tcW w:w="1293" w:type="dxa"/>
          </w:tcPr>
          <w:p w14:paraId="774D5B6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0.599</w:t>
            </w:r>
          </w:p>
        </w:tc>
      </w:tr>
      <w:tr w:rsidR="006703A2" w:rsidRPr="006703A2" w14:paraId="6199AFF5" w14:textId="77777777" w:rsidTr="00DB5A0E">
        <w:tc>
          <w:tcPr>
            <w:tcW w:w="3800" w:type="dxa"/>
          </w:tcPr>
          <w:p w14:paraId="71533D4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MCP Dorsal Average</w:t>
            </w:r>
          </w:p>
        </w:tc>
        <w:tc>
          <w:tcPr>
            <w:tcW w:w="556" w:type="dxa"/>
          </w:tcPr>
          <w:p w14:paraId="2162706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587E443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0.117</w:t>
            </w:r>
          </w:p>
        </w:tc>
        <w:tc>
          <w:tcPr>
            <w:tcW w:w="1560" w:type="dxa"/>
          </w:tcPr>
          <w:p w14:paraId="7F0C631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-0.301</w:t>
            </w:r>
          </w:p>
        </w:tc>
        <w:tc>
          <w:tcPr>
            <w:tcW w:w="1544" w:type="dxa"/>
          </w:tcPr>
          <w:p w14:paraId="1942A3D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0.463</w:t>
            </w:r>
          </w:p>
        </w:tc>
        <w:tc>
          <w:tcPr>
            <w:tcW w:w="1293" w:type="dxa"/>
          </w:tcPr>
          <w:p w14:paraId="2C94C01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0.280</w:t>
            </w:r>
          </w:p>
        </w:tc>
      </w:tr>
      <w:tr w:rsidR="006703A2" w:rsidRPr="006703A2" w14:paraId="2F300552" w14:textId="77777777" w:rsidTr="00DB5A0E">
        <w:tc>
          <w:tcPr>
            <w:tcW w:w="3800" w:type="dxa"/>
          </w:tcPr>
          <w:p w14:paraId="60002B0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PIP Dorsal Average</w:t>
            </w:r>
          </w:p>
        </w:tc>
        <w:tc>
          <w:tcPr>
            <w:tcW w:w="556" w:type="dxa"/>
          </w:tcPr>
          <w:p w14:paraId="017FDAB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20F6DEF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0.500</w:t>
            </w:r>
          </w:p>
        </w:tc>
        <w:tc>
          <w:tcPr>
            <w:tcW w:w="1560" w:type="dxa"/>
          </w:tcPr>
          <w:p w14:paraId="39D4C24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-0.064</w:t>
            </w:r>
          </w:p>
        </w:tc>
        <w:tc>
          <w:tcPr>
            <w:tcW w:w="1544" w:type="dxa"/>
          </w:tcPr>
          <w:p w14:paraId="322E48F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0.762</w:t>
            </w:r>
          </w:p>
        </w:tc>
        <w:tc>
          <w:tcPr>
            <w:tcW w:w="1293" w:type="dxa"/>
          </w:tcPr>
          <w:p w14:paraId="34B2172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0.003*</w:t>
            </w:r>
          </w:p>
        </w:tc>
      </w:tr>
      <w:tr w:rsidR="006703A2" w:rsidRPr="006703A2" w14:paraId="41BC67BC" w14:textId="77777777" w:rsidTr="00DB5A0E">
        <w:tc>
          <w:tcPr>
            <w:tcW w:w="3800" w:type="dxa"/>
          </w:tcPr>
          <w:p w14:paraId="6048EAD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MTP Dorsal Average</w:t>
            </w:r>
          </w:p>
        </w:tc>
        <w:tc>
          <w:tcPr>
            <w:tcW w:w="556" w:type="dxa"/>
          </w:tcPr>
          <w:p w14:paraId="6865071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06CE4C9C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0.091</w:t>
            </w:r>
          </w:p>
        </w:tc>
        <w:tc>
          <w:tcPr>
            <w:tcW w:w="1560" w:type="dxa"/>
          </w:tcPr>
          <w:p w14:paraId="335DC02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-0.264</w:t>
            </w:r>
          </w:p>
        </w:tc>
        <w:tc>
          <w:tcPr>
            <w:tcW w:w="1544" w:type="dxa"/>
          </w:tcPr>
          <w:p w14:paraId="2EA297C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0.418</w:t>
            </w:r>
          </w:p>
        </w:tc>
        <w:tc>
          <w:tcPr>
            <w:tcW w:w="1293" w:type="dxa"/>
          </w:tcPr>
          <w:p w14:paraId="2EA66D5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0.303</w:t>
            </w:r>
          </w:p>
        </w:tc>
      </w:tr>
      <w:tr w:rsidR="006703A2" w:rsidRPr="006703A2" w14:paraId="61C103BC" w14:textId="77777777" w:rsidTr="00DB5A0E">
        <w:tc>
          <w:tcPr>
            <w:tcW w:w="3800" w:type="dxa"/>
          </w:tcPr>
          <w:p w14:paraId="73E470A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Wrist Dorsal Average</w:t>
            </w:r>
          </w:p>
        </w:tc>
        <w:tc>
          <w:tcPr>
            <w:tcW w:w="556" w:type="dxa"/>
          </w:tcPr>
          <w:p w14:paraId="1DC3DE2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7E2EBD0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0.057</w:t>
            </w:r>
          </w:p>
        </w:tc>
        <w:tc>
          <w:tcPr>
            <w:tcW w:w="1560" w:type="dxa"/>
          </w:tcPr>
          <w:p w14:paraId="6215E81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-0.252</w:t>
            </w:r>
          </w:p>
        </w:tc>
        <w:tc>
          <w:tcPr>
            <w:tcW w:w="1544" w:type="dxa"/>
          </w:tcPr>
          <w:p w14:paraId="7D74B50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0.369</w:t>
            </w:r>
          </w:p>
        </w:tc>
        <w:tc>
          <w:tcPr>
            <w:tcW w:w="1293" w:type="dxa"/>
          </w:tcPr>
          <w:p w14:paraId="0152D4F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0.363</w:t>
            </w:r>
          </w:p>
        </w:tc>
      </w:tr>
      <w:tr w:rsidR="006703A2" w:rsidRPr="006703A2" w14:paraId="086B9DE1" w14:textId="77777777" w:rsidTr="00DB5A0E">
        <w:tc>
          <w:tcPr>
            <w:tcW w:w="3800" w:type="dxa"/>
          </w:tcPr>
          <w:p w14:paraId="44B934B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Wrist Volar Average</w:t>
            </w:r>
          </w:p>
        </w:tc>
        <w:tc>
          <w:tcPr>
            <w:tcW w:w="556" w:type="dxa"/>
          </w:tcPr>
          <w:p w14:paraId="10291C1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14285C2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0.247</w:t>
            </w:r>
          </w:p>
        </w:tc>
        <w:tc>
          <w:tcPr>
            <w:tcW w:w="1560" w:type="dxa"/>
          </w:tcPr>
          <w:p w14:paraId="6B631E6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-0.212</w:t>
            </w:r>
          </w:p>
        </w:tc>
        <w:tc>
          <w:tcPr>
            <w:tcW w:w="1544" w:type="dxa"/>
          </w:tcPr>
          <w:p w14:paraId="54931D87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0.573</w:t>
            </w:r>
          </w:p>
        </w:tc>
        <w:tc>
          <w:tcPr>
            <w:tcW w:w="1293" w:type="dxa"/>
          </w:tcPr>
          <w:p w14:paraId="2AE0AD7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0.091</w:t>
            </w:r>
          </w:p>
        </w:tc>
      </w:tr>
      <w:tr w:rsidR="006703A2" w:rsidRPr="006703A2" w14:paraId="77917581" w14:textId="77777777" w:rsidTr="00DB5A0E">
        <w:tc>
          <w:tcPr>
            <w:tcW w:w="3800" w:type="dxa"/>
          </w:tcPr>
          <w:p w14:paraId="23946694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Tibiotalar Average</w:t>
            </w:r>
          </w:p>
        </w:tc>
        <w:tc>
          <w:tcPr>
            <w:tcW w:w="556" w:type="dxa"/>
          </w:tcPr>
          <w:p w14:paraId="0F300B3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887" w:type="dxa"/>
          </w:tcPr>
          <w:p w14:paraId="412A1EF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0.362</w:t>
            </w:r>
          </w:p>
        </w:tc>
        <w:tc>
          <w:tcPr>
            <w:tcW w:w="1560" w:type="dxa"/>
          </w:tcPr>
          <w:p w14:paraId="07F273C6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-0.178</w:t>
            </w:r>
          </w:p>
        </w:tc>
        <w:tc>
          <w:tcPr>
            <w:tcW w:w="1544" w:type="dxa"/>
          </w:tcPr>
          <w:p w14:paraId="7B50337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0.673</w:t>
            </w:r>
          </w:p>
        </w:tc>
        <w:tc>
          <w:tcPr>
            <w:tcW w:w="1293" w:type="dxa"/>
          </w:tcPr>
          <w:p w14:paraId="4ED25EF3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0.019*</w:t>
            </w:r>
          </w:p>
        </w:tc>
      </w:tr>
      <w:tr w:rsidR="006703A2" w:rsidRPr="006703A2" w14:paraId="76EBD02D" w14:textId="77777777" w:rsidTr="00DB5A0E">
        <w:tc>
          <w:tcPr>
            <w:tcW w:w="3800" w:type="dxa"/>
          </w:tcPr>
          <w:p w14:paraId="2255BEE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Shoulder Biceps Tendon Average</w:t>
            </w:r>
          </w:p>
        </w:tc>
        <w:tc>
          <w:tcPr>
            <w:tcW w:w="556" w:type="dxa"/>
          </w:tcPr>
          <w:p w14:paraId="4E89E3C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887" w:type="dxa"/>
          </w:tcPr>
          <w:p w14:paraId="1AF55D0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0.045</w:t>
            </w:r>
          </w:p>
        </w:tc>
        <w:tc>
          <w:tcPr>
            <w:tcW w:w="1560" w:type="dxa"/>
          </w:tcPr>
          <w:p w14:paraId="51FDE347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-0.288</w:t>
            </w:r>
          </w:p>
        </w:tc>
        <w:tc>
          <w:tcPr>
            <w:tcW w:w="1544" w:type="dxa"/>
          </w:tcPr>
          <w:p w14:paraId="1404F48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0.390</w:t>
            </w:r>
          </w:p>
        </w:tc>
        <w:tc>
          <w:tcPr>
            <w:tcW w:w="1293" w:type="dxa"/>
          </w:tcPr>
          <w:p w14:paraId="1D26DCA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0.402</w:t>
            </w:r>
          </w:p>
        </w:tc>
      </w:tr>
      <w:tr w:rsidR="006703A2" w:rsidRPr="006703A2" w14:paraId="18CA6E36" w14:textId="77777777" w:rsidTr="00DB5A0E">
        <w:tc>
          <w:tcPr>
            <w:tcW w:w="3800" w:type="dxa"/>
          </w:tcPr>
          <w:p w14:paraId="4F9E429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lastRenderedPageBreak/>
              <w:t>Should Supraspinatus Average</w:t>
            </w:r>
          </w:p>
        </w:tc>
        <w:tc>
          <w:tcPr>
            <w:tcW w:w="556" w:type="dxa"/>
          </w:tcPr>
          <w:p w14:paraId="056C5DA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887" w:type="dxa"/>
          </w:tcPr>
          <w:p w14:paraId="295203F2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-0.064</w:t>
            </w:r>
          </w:p>
        </w:tc>
        <w:tc>
          <w:tcPr>
            <w:tcW w:w="1560" w:type="dxa"/>
          </w:tcPr>
          <w:p w14:paraId="4A6E35C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-0.667</w:t>
            </w:r>
          </w:p>
        </w:tc>
        <w:tc>
          <w:tcPr>
            <w:tcW w:w="1544" w:type="dxa"/>
          </w:tcPr>
          <w:p w14:paraId="0112DFFB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0.407</w:t>
            </w:r>
          </w:p>
        </w:tc>
        <w:tc>
          <w:tcPr>
            <w:tcW w:w="1293" w:type="dxa"/>
          </w:tcPr>
          <w:p w14:paraId="4C273FE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0.594</w:t>
            </w:r>
          </w:p>
        </w:tc>
      </w:tr>
      <w:tr w:rsidR="006703A2" w:rsidRPr="006703A2" w14:paraId="7DB7D6B6" w14:textId="77777777" w:rsidTr="00DB5A0E">
        <w:tc>
          <w:tcPr>
            <w:tcW w:w="3800" w:type="dxa"/>
          </w:tcPr>
          <w:p w14:paraId="28F2D9E5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Elbow Humeroradial Average</w:t>
            </w:r>
          </w:p>
        </w:tc>
        <w:tc>
          <w:tcPr>
            <w:tcW w:w="556" w:type="dxa"/>
          </w:tcPr>
          <w:p w14:paraId="079DFC96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887" w:type="dxa"/>
          </w:tcPr>
          <w:p w14:paraId="52EFCA87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0.324</w:t>
            </w:r>
          </w:p>
        </w:tc>
        <w:tc>
          <w:tcPr>
            <w:tcW w:w="1560" w:type="dxa"/>
          </w:tcPr>
          <w:p w14:paraId="5439742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-0.223</w:t>
            </w:r>
          </w:p>
        </w:tc>
        <w:tc>
          <w:tcPr>
            <w:tcW w:w="1544" w:type="dxa"/>
          </w:tcPr>
          <w:p w14:paraId="3B2B126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0.668</w:t>
            </w:r>
          </w:p>
        </w:tc>
        <w:tc>
          <w:tcPr>
            <w:tcW w:w="1293" w:type="dxa"/>
          </w:tcPr>
          <w:p w14:paraId="7E6EDA4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0.026*</w:t>
            </w:r>
          </w:p>
        </w:tc>
      </w:tr>
      <w:tr w:rsidR="006703A2" w:rsidRPr="006703A2" w14:paraId="5D6B5DB8" w14:textId="77777777" w:rsidTr="00DB5A0E">
        <w:tc>
          <w:tcPr>
            <w:tcW w:w="3800" w:type="dxa"/>
          </w:tcPr>
          <w:p w14:paraId="10B501ED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Elbow Lateral Tendon Insertion Average</w:t>
            </w:r>
          </w:p>
        </w:tc>
        <w:tc>
          <w:tcPr>
            <w:tcW w:w="556" w:type="dxa"/>
          </w:tcPr>
          <w:p w14:paraId="0B1793A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887" w:type="dxa"/>
          </w:tcPr>
          <w:p w14:paraId="22891EA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-0.151</w:t>
            </w:r>
          </w:p>
        </w:tc>
        <w:tc>
          <w:tcPr>
            <w:tcW w:w="1560" w:type="dxa"/>
          </w:tcPr>
          <w:p w14:paraId="0168C49C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-0.782</w:t>
            </w:r>
          </w:p>
        </w:tc>
        <w:tc>
          <w:tcPr>
            <w:tcW w:w="1544" w:type="dxa"/>
          </w:tcPr>
          <w:p w14:paraId="2B4B380A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0.353</w:t>
            </w:r>
          </w:p>
        </w:tc>
        <w:tc>
          <w:tcPr>
            <w:tcW w:w="1293" w:type="dxa"/>
          </w:tcPr>
          <w:p w14:paraId="7FB1A747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0.717</w:t>
            </w:r>
          </w:p>
        </w:tc>
      </w:tr>
      <w:tr w:rsidR="006703A2" w:rsidRPr="006703A2" w14:paraId="15FD44FF" w14:textId="77777777" w:rsidTr="00DB5A0E">
        <w:tc>
          <w:tcPr>
            <w:tcW w:w="3800" w:type="dxa"/>
          </w:tcPr>
          <w:p w14:paraId="7AF734EE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Knee Suprapatellar</w:t>
            </w:r>
          </w:p>
        </w:tc>
        <w:tc>
          <w:tcPr>
            <w:tcW w:w="556" w:type="dxa"/>
          </w:tcPr>
          <w:p w14:paraId="78B68D89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887" w:type="dxa"/>
          </w:tcPr>
          <w:p w14:paraId="0E60C35F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-0.151</w:t>
            </w:r>
          </w:p>
        </w:tc>
        <w:tc>
          <w:tcPr>
            <w:tcW w:w="1560" w:type="dxa"/>
          </w:tcPr>
          <w:p w14:paraId="3133DE11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-0.772</w:t>
            </w:r>
          </w:p>
        </w:tc>
        <w:tc>
          <w:tcPr>
            <w:tcW w:w="1544" w:type="dxa"/>
          </w:tcPr>
          <w:p w14:paraId="2DDB01C0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0.350</w:t>
            </w:r>
          </w:p>
        </w:tc>
        <w:tc>
          <w:tcPr>
            <w:tcW w:w="1293" w:type="dxa"/>
          </w:tcPr>
          <w:p w14:paraId="45DEF8D8" w14:textId="77777777" w:rsidR="006703A2" w:rsidRPr="006703A2" w:rsidRDefault="006703A2" w:rsidP="006703A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0.720</w:t>
            </w:r>
          </w:p>
        </w:tc>
      </w:tr>
    </w:tbl>
    <w:p w14:paraId="304CABE7" w14:textId="77777777" w:rsidR="006703A2" w:rsidRPr="006703A2" w:rsidRDefault="006703A2" w:rsidP="006703A2">
      <w:pPr>
        <w:spacing w:line="480" w:lineRule="auto"/>
        <w:rPr>
          <w:rFonts w:asciiTheme="minorHAnsi" w:hAnsiTheme="minorHAnsi" w:cstheme="minorHAnsi"/>
          <w:lang w:val="en-US"/>
        </w:rPr>
      </w:pPr>
    </w:p>
    <w:p w14:paraId="086B786A" w14:textId="77777777" w:rsidR="006703A2" w:rsidRPr="006703A2" w:rsidRDefault="006703A2" w:rsidP="006703A2">
      <w:pPr>
        <w:spacing w:line="480" w:lineRule="auto"/>
        <w:rPr>
          <w:rFonts w:asciiTheme="minorHAnsi" w:hAnsiTheme="minorHAnsi" w:cstheme="minorHAnsi"/>
          <w:b/>
          <w:bCs/>
          <w:lang w:val="en-US"/>
        </w:rPr>
      </w:pPr>
      <w:r w:rsidRPr="006703A2">
        <w:rPr>
          <w:rFonts w:asciiTheme="minorHAnsi" w:hAnsiTheme="minorHAnsi" w:cstheme="minorHAnsi"/>
        </w:rPr>
        <w:t>Koo TK, Li MY</w:t>
      </w:r>
      <w:r w:rsidRPr="006703A2">
        <w:rPr>
          <w:rFonts w:asciiTheme="minorHAnsi" w:hAnsiTheme="minorHAnsi" w:cstheme="minorHAnsi"/>
          <w:b/>
        </w:rPr>
        <w:t xml:space="preserve">. </w:t>
      </w:r>
      <w:r w:rsidRPr="006703A2">
        <w:rPr>
          <w:rFonts w:asciiTheme="minorHAnsi" w:hAnsiTheme="minorHAnsi" w:cstheme="minorHAnsi"/>
        </w:rPr>
        <w:t xml:space="preserve">A Guideline of Selecting and Reporting Intraclass Correlation Coefficients for Reliability Research. J </w:t>
      </w:r>
      <w:proofErr w:type="spellStart"/>
      <w:r w:rsidRPr="006703A2">
        <w:rPr>
          <w:rFonts w:asciiTheme="minorHAnsi" w:hAnsiTheme="minorHAnsi" w:cstheme="minorHAnsi"/>
        </w:rPr>
        <w:t>Chiropr</w:t>
      </w:r>
      <w:proofErr w:type="spellEnd"/>
      <w:r w:rsidRPr="006703A2">
        <w:rPr>
          <w:rFonts w:asciiTheme="minorHAnsi" w:hAnsiTheme="minorHAnsi" w:cstheme="minorHAnsi"/>
        </w:rPr>
        <w:t xml:space="preserve"> Med. 2016;15(2):155-63.</w:t>
      </w:r>
    </w:p>
    <w:p w14:paraId="1DF73687" w14:textId="77777777" w:rsidR="006703A2" w:rsidRPr="006703A2" w:rsidRDefault="006703A2" w:rsidP="006703A2">
      <w:pPr>
        <w:spacing w:line="480" w:lineRule="auto"/>
        <w:rPr>
          <w:rFonts w:asciiTheme="minorHAnsi" w:hAnsiTheme="minorHAnsi" w:cstheme="minorHAnsi"/>
          <w:lang w:val="en-US"/>
        </w:rPr>
      </w:pPr>
    </w:p>
    <w:p w14:paraId="2FF39F7A" w14:textId="77777777" w:rsidR="006703A2" w:rsidRPr="006703A2" w:rsidRDefault="006703A2" w:rsidP="006703A2">
      <w:pPr>
        <w:spacing w:line="480" w:lineRule="auto"/>
        <w:rPr>
          <w:rFonts w:asciiTheme="minorHAnsi" w:hAnsiTheme="minorHAnsi" w:cstheme="minorHAnsi"/>
          <w:lang w:val="en-US"/>
        </w:rPr>
      </w:pPr>
    </w:p>
    <w:p w14:paraId="24879035" w14:textId="77777777" w:rsidR="00F62942" w:rsidRPr="006703A2" w:rsidRDefault="00F62942" w:rsidP="006703A2">
      <w:pPr>
        <w:spacing w:line="480" w:lineRule="auto"/>
        <w:rPr>
          <w:rFonts w:asciiTheme="minorHAnsi" w:hAnsiTheme="minorHAnsi" w:cstheme="minorHAnsi"/>
        </w:rPr>
      </w:pPr>
    </w:p>
    <w:sectPr w:rsidR="00F62942" w:rsidRPr="006703A2" w:rsidSect="008E7824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134DE" w14:textId="77777777" w:rsidR="008E7824" w:rsidRDefault="008E7824">
      <w:r>
        <w:separator/>
      </w:r>
    </w:p>
  </w:endnote>
  <w:endnote w:type="continuationSeparator" w:id="0">
    <w:p w14:paraId="0BB3AFB2" w14:textId="77777777" w:rsidR="008E7824" w:rsidRDefault="008E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52584370"/>
      <w:docPartObj>
        <w:docPartGallery w:val="Page Numbers (Bottom of Page)"/>
        <w:docPartUnique/>
      </w:docPartObj>
    </w:sdtPr>
    <w:sdtContent>
      <w:p w14:paraId="684B7A17" w14:textId="77777777" w:rsidR="00B0572E" w:rsidRDefault="00000000" w:rsidP="00E31C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97C41C" w14:textId="77777777" w:rsidR="00B0572E" w:rsidRDefault="00B0572E" w:rsidP="003A0D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0971152"/>
      <w:docPartObj>
        <w:docPartGallery w:val="Page Numbers (Bottom of Page)"/>
        <w:docPartUnique/>
      </w:docPartObj>
    </w:sdtPr>
    <w:sdtContent>
      <w:p w14:paraId="7725F8CE" w14:textId="77777777" w:rsidR="00B0572E" w:rsidRDefault="00000000" w:rsidP="00E31C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C6E92F" w14:textId="77777777" w:rsidR="00B0572E" w:rsidRDefault="00B0572E" w:rsidP="003A0D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5346" w14:textId="77777777" w:rsidR="008E7824" w:rsidRDefault="008E7824">
      <w:r>
        <w:separator/>
      </w:r>
    </w:p>
  </w:footnote>
  <w:footnote w:type="continuationSeparator" w:id="0">
    <w:p w14:paraId="3C80B29E" w14:textId="77777777" w:rsidR="008E7824" w:rsidRDefault="008E7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28"/>
    <w:rsid w:val="001158DF"/>
    <w:rsid w:val="00502E04"/>
    <w:rsid w:val="006703A2"/>
    <w:rsid w:val="00704228"/>
    <w:rsid w:val="008E7824"/>
    <w:rsid w:val="00B0572E"/>
    <w:rsid w:val="00F6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2FE4E"/>
  <w15:chartTrackingRefBased/>
  <w15:docId w15:val="{1F71E401-9172-AA40-91B7-E81853F3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2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4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228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04228"/>
  </w:style>
  <w:style w:type="table" w:styleId="TableGrid">
    <w:name w:val="Table Grid"/>
    <w:basedOn w:val="TableNormal"/>
    <w:uiPriority w:val="39"/>
    <w:rsid w:val="006703A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Lake</dc:creator>
  <cp:keywords/>
  <dc:description/>
  <cp:lastModifiedBy>Timothy Lake</cp:lastModifiedBy>
  <cp:revision>2</cp:revision>
  <dcterms:created xsi:type="dcterms:W3CDTF">2024-04-06T03:08:00Z</dcterms:created>
  <dcterms:modified xsi:type="dcterms:W3CDTF">2024-04-06T03:08:00Z</dcterms:modified>
</cp:coreProperties>
</file>