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9D0" w:rsidRDefault="001979D0" w:rsidP="001979D0">
      <w:pPr>
        <w:pStyle w:val="NormalWeb"/>
      </w:pPr>
      <w:r>
        <w:rPr>
          <w:noProof/>
        </w:rPr>
        <w:drawing>
          <wp:inline distT="0" distB="0" distL="0" distR="0">
            <wp:extent cx="5753100" cy="4843582"/>
            <wp:effectExtent l="0" t="0" r="0" b="0"/>
            <wp:docPr id="2" name="Imagen 2" descr="C:\Users\jorge.alvarado\Documents\Proyectos\2024\PICC\Articulo\Fig. S2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rge.alvarado\Documents\Proyectos\2024\PICC\Articulo\Fig. S2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439" cy="4870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C67" w:rsidRPr="00292F5F" w:rsidRDefault="00292F5F">
      <w:pPr>
        <w:rPr>
          <w:lang w:val="en-US"/>
        </w:rPr>
      </w:pPr>
      <w:r w:rsidRPr="00292F5F">
        <w:rPr>
          <w:b/>
          <w:lang w:val="en-US"/>
        </w:rPr>
        <w:t>Fig. S2.</w:t>
      </w:r>
      <w:r w:rsidRPr="00292F5F">
        <w:rPr>
          <w:lang w:val="en-US"/>
        </w:rPr>
        <w:t xml:space="preserve"> </w:t>
      </w:r>
      <w:r>
        <w:rPr>
          <w:lang w:val="en-US"/>
        </w:rPr>
        <w:t xml:space="preserve">Pathway for central </w:t>
      </w:r>
      <w:bookmarkStart w:id="0" w:name="_GoBack"/>
      <w:bookmarkEnd w:id="0"/>
      <w:r>
        <w:rPr>
          <w:lang w:val="en-US"/>
        </w:rPr>
        <w:t xml:space="preserve">vascular </w:t>
      </w:r>
      <w:r w:rsidRPr="00292F5F">
        <w:rPr>
          <w:lang w:val="en-US"/>
        </w:rPr>
        <w:t>access</w:t>
      </w:r>
      <w:r>
        <w:rPr>
          <w:lang w:val="en-US"/>
        </w:rPr>
        <w:t xml:space="preserve"> in the intensive care unit. *Consider use of PICC according to the operator’s experience. CVC: Central venous catheter; </w:t>
      </w:r>
      <w:r>
        <w:rPr>
          <w:lang w:val="en-US"/>
        </w:rPr>
        <w:t>PICC</w:t>
      </w:r>
      <w:r w:rsidRPr="00613621">
        <w:rPr>
          <w:lang w:val="en-US"/>
        </w:rPr>
        <w:t xml:space="preserve">: </w:t>
      </w:r>
      <w:r w:rsidRPr="00691A00">
        <w:rPr>
          <w:lang w:val="en-US"/>
        </w:rPr>
        <w:t>peripherally inserted central venous catheter</w:t>
      </w:r>
      <w:r>
        <w:rPr>
          <w:lang w:val="en-US"/>
        </w:rPr>
        <w:t>.</w:t>
      </w:r>
    </w:p>
    <w:sectPr w:rsidR="00E73C67" w:rsidRPr="00292F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9D0"/>
    <w:rsid w:val="001979D0"/>
    <w:rsid w:val="00292F5F"/>
    <w:rsid w:val="00E7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36112D-AE0A-48C8-A953-4BB72A7C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9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5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Alvarado Sanchez Jorge Ivan</dc:creator>
  <cp:keywords/>
  <dc:description/>
  <cp:lastModifiedBy>Alvarado Sanchez Jorge Ivan</cp:lastModifiedBy>
  <cp:revision>2</cp:revision>
  <dcterms:created xsi:type="dcterms:W3CDTF">2024-04-30T16:45:00Z</dcterms:created>
  <dcterms:modified xsi:type="dcterms:W3CDTF">2024-04-30T16:55:00Z</dcterms:modified>
</cp:coreProperties>
</file>