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41135" w14:textId="77777777" w:rsidR="002E3821" w:rsidRPr="0049393D" w:rsidRDefault="002E3821" w:rsidP="002E3821">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32"/>
        </w:rPr>
      </w:pPr>
      <w:r w:rsidRPr="0049393D">
        <w:rPr>
          <w:rFonts w:ascii="Times New Roman" w:eastAsia="Times New Roman" w:hAnsi="Times New Roman" w:cs="Times New Roman"/>
          <w:b/>
          <w:color w:val="000000"/>
          <w:sz w:val="32"/>
          <w:szCs w:val="32"/>
        </w:rPr>
        <w:t xml:space="preserve">SUPPLEMENTARY </w:t>
      </w:r>
      <w:r w:rsidRPr="0049393D">
        <w:rPr>
          <w:rFonts w:ascii="Times New Roman" w:eastAsia="Times New Roman" w:hAnsi="Times New Roman" w:cs="Times New Roman"/>
          <w:b/>
          <w:sz w:val="32"/>
          <w:szCs w:val="32"/>
        </w:rPr>
        <w:t>MATERIAL</w:t>
      </w:r>
    </w:p>
    <w:p w14:paraId="5BA4EA61" w14:textId="77777777" w:rsidR="002E3821" w:rsidRPr="0049393D" w:rsidRDefault="002E3821" w:rsidP="002E3821">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60C07A0E" w14:textId="77777777" w:rsidR="002E3821" w:rsidRPr="0049393D" w:rsidRDefault="002E3821" w:rsidP="002E382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14:paraId="53175DBA" w14:textId="77777777" w:rsidR="002E3821" w:rsidRPr="0049393D" w:rsidRDefault="002E3821" w:rsidP="002E382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vertAlign w:val="superscript"/>
        </w:rPr>
      </w:pPr>
    </w:p>
    <w:p w14:paraId="42737EF6" w14:textId="77777777" w:rsidR="002E3821" w:rsidRPr="0049393D" w:rsidRDefault="002E3821" w:rsidP="002E3821">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p w14:paraId="63DA8DC3" w14:textId="77777777" w:rsidR="002E3821" w:rsidRPr="0049393D" w:rsidRDefault="002E3821" w:rsidP="002E3821">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p w14:paraId="527D6F58" w14:textId="4B47A9C6" w:rsidR="002E3821" w:rsidRPr="0049393D" w:rsidRDefault="002E3821" w:rsidP="00203D11">
      <w:pPr>
        <w:keepNext/>
        <w:keepLines/>
        <w:pageBreakBefore/>
        <w:pBdr>
          <w:top w:val="nil"/>
          <w:left w:val="nil"/>
          <w:bottom w:val="nil"/>
          <w:right w:val="nil"/>
          <w:between w:val="nil"/>
        </w:pBdr>
        <w:tabs>
          <w:tab w:val="left" w:pos="8817"/>
        </w:tabs>
        <w:spacing w:before="480" w:after="0" w:line="276" w:lineRule="auto"/>
        <w:rPr>
          <w:rFonts w:ascii="Times New Roman" w:eastAsia="Times New Roman" w:hAnsi="Times New Roman" w:cs="Times New Roman"/>
          <w:b/>
          <w:color w:val="000000"/>
          <w:sz w:val="32"/>
          <w:szCs w:val="32"/>
        </w:rPr>
      </w:pPr>
      <w:r w:rsidRPr="0049393D">
        <w:rPr>
          <w:rFonts w:ascii="Times New Roman" w:eastAsia="Times New Roman" w:hAnsi="Times New Roman" w:cs="Times New Roman"/>
          <w:b/>
          <w:color w:val="000000"/>
          <w:sz w:val="32"/>
          <w:szCs w:val="32"/>
        </w:rPr>
        <w:lastRenderedPageBreak/>
        <w:t>Table of Contents</w:t>
      </w:r>
      <w:r w:rsidR="00203D11">
        <w:rPr>
          <w:rFonts w:ascii="Times New Roman" w:eastAsia="Times New Roman" w:hAnsi="Times New Roman" w:cs="Times New Roman"/>
          <w:b/>
          <w:color w:val="000000"/>
          <w:sz w:val="32"/>
          <w:szCs w:val="32"/>
        </w:rPr>
        <w:tab/>
      </w:r>
    </w:p>
    <w:p w14:paraId="31256653" w14:textId="77777777" w:rsidR="002E3821" w:rsidRPr="0049393D" w:rsidRDefault="002E3821" w:rsidP="002E3821">
      <w:pPr>
        <w:rPr>
          <w:rFonts w:ascii="Times New Roman" w:eastAsia="Times New Roman" w:hAnsi="Times New Roman" w:cs="Times New Roman"/>
        </w:rPr>
      </w:pPr>
    </w:p>
    <w:sdt>
      <w:sdtPr>
        <w:rPr>
          <w:rFonts w:ascii="Times New Roman" w:hAnsi="Times New Roman" w:cs="Times New Roman"/>
        </w:rPr>
        <w:id w:val="-73822305"/>
        <w:docPartObj>
          <w:docPartGallery w:val="Table of Contents"/>
          <w:docPartUnique/>
        </w:docPartObj>
      </w:sdtPr>
      <w:sdtEndPr>
        <w:rPr>
          <w:b/>
          <w:bCs/>
        </w:rPr>
      </w:sdtEndPr>
      <w:sdtContent>
        <w:p w14:paraId="02D35273" w14:textId="7A66D075" w:rsidR="002E3821" w:rsidRPr="0049393D" w:rsidRDefault="002E3821" w:rsidP="002E3821">
          <w:pPr>
            <w:widowControl w:val="0"/>
            <w:tabs>
              <w:tab w:val="right" w:leader="dot" w:pos="12000"/>
            </w:tabs>
            <w:spacing w:before="60" w:after="0" w:line="240" w:lineRule="auto"/>
            <w:rPr>
              <w:rFonts w:ascii="Times New Roman" w:eastAsia="Arial" w:hAnsi="Times New Roman" w:cs="Times New Roman"/>
              <w:b/>
              <w:color w:val="000000"/>
              <w:sz w:val="24"/>
              <w:szCs w:val="24"/>
            </w:rPr>
          </w:pPr>
          <w:r w:rsidRPr="0049393D">
            <w:rPr>
              <w:rFonts w:ascii="Times New Roman" w:hAnsi="Times New Roman" w:cs="Times New Roman"/>
              <w:sz w:val="24"/>
              <w:szCs w:val="24"/>
            </w:rPr>
            <w:fldChar w:fldCharType="begin"/>
          </w:r>
          <w:r w:rsidRPr="0049393D">
            <w:rPr>
              <w:rFonts w:ascii="Times New Roman" w:hAnsi="Times New Roman" w:cs="Times New Roman"/>
              <w:sz w:val="24"/>
              <w:szCs w:val="24"/>
            </w:rPr>
            <w:instrText xml:space="preserve"> TOC \h \u \z \t "Heading 1,1,Heading 2,2,Heading 3,3,"</w:instrText>
          </w:r>
          <w:r w:rsidRPr="0049393D">
            <w:rPr>
              <w:rFonts w:ascii="Times New Roman" w:hAnsi="Times New Roman" w:cs="Times New Roman"/>
              <w:sz w:val="24"/>
              <w:szCs w:val="24"/>
            </w:rPr>
            <w:fldChar w:fldCharType="separate"/>
          </w:r>
          <w:hyperlink w:anchor="_heading=h.30j0zll">
            <w:r w:rsidRPr="0049393D">
              <w:rPr>
                <w:rFonts w:ascii="Times New Roman" w:eastAsia="Times New Roman" w:hAnsi="Times New Roman" w:cs="Times New Roman"/>
                <w:b/>
                <w:color w:val="000000"/>
                <w:sz w:val="24"/>
                <w:szCs w:val="24"/>
              </w:rPr>
              <w:t>Supplemental Methods 1. PRISMA 2020 Main Checklist</w:t>
            </w:r>
            <w:r w:rsidRPr="0049393D">
              <w:rPr>
                <w:rFonts w:ascii="Times New Roman" w:eastAsia="Times New Roman" w:hAnsi="Times New Roman" w:cs="Times New Roman"/>
                <w:b/>
                <w:color w:val="000000"/>
                <w:sz w:val="24"/>
                <w:szCs w:val="24"/>
              </w:rPr>
              <w:tab/>
            </w:r>
            <w:r w:rsidR="00C031B5">
              <w:rPr>
                <w:rFonts w:ascii="Times New Roman" w:eastAsia="Times New Roman" w:hAnsi="Times New Roman" w:cs="Times New Roman"/>
                <w:b/>
                <w:color w:val="000000"/>
                <w:sz w:val="24"/>
                <w:szCs w:val="24"/>
              </w:rPr>
              <w:t>1</w:t>
            </w:r>
          </w:hyperlink>
        </w:p>
        <w:p w14:paraId="000EC685" w14:textId="77777777" w:rsidR="002E3821" w:rsidRPr="0049393D" w:rsidRDefault="00563B2D" w:rsidP="002E3821">
          <w:pPr>
            <w:widowControl w:val="0"/>
            <w:tabs>
              <w:tab w:val="right" w:leader="dot" w:pos="12000"/>
            </w:tabs>
            <w:spacing w:before="60" w:after="0" w:line="240" w:lineRule="auto"/>
            <w:rPr>
              <w:rFonts w:ascii="Times New Roman" w:eastAsia="Arial" w:hAnsi="Times New Roman" w:cs="Times New Roman"/>
              <w:b/>
              <w:color w:val="000000"/>
              <w:sz w:val="24"/>
              <w:szCs w:val="24"/>
            </w:rPr>
          </w:pPr>
          <w:hyperlink w:anchor="_heading=h.1fob9te">
            <w:r w:rsidR="002E3821" w:rsidRPr="0049393D">
              <w:rPr>
                <w:rFonts w:ascii="Times New Roman" w:eastAsia="Times New Roman" w:hAnsi="Times New Roman" w:cs="Times New Roman"/>
                <w:b/>
                <w:color w:val="000000"/>
                <w:sz w:val="24"/>
                <w:szCs w:val="24"/>
              </w:rPr>
              <w:t>Supplemental Methods 2. PRISMA Abstract Checklist</w:t>
            </w:r>
            <w:r w:rsidR="002E3821" w:rsidRPr="0049393D">
              <w:rPr>
                <w:rFonts w:ascii="Times New Roman" w:eastAsia="Times New Roman" w:hAnsi="Times New Roman" w:cs="Times New Roman"/>
                <w:b/>
                <w:color w:val="000000"/>
                <w:sz w:val="24"/>
                <w:szCs w:val="24"/>
              </w:rPr>
              <w:tab/>
            </w:r>
          </w:hyperlink>
          <w:r w:rsidR="002E3821">
            <w:rPr>
              <w:rFonts w:ascii="Times New Roman" w:eastAsia="Times New Roman" w:hAnsi="Times New Roman" w:cs="Times New Roman"/>
              <w:b/>
              <w:color w:val="000000"/>
              <w:sz w:val="24"/>
              <w:szCs w:val="24"/>
            </w:rPr>
            <w:t>3</w:t>
          </w:r>
        </w:p>
        <w:p w14:paraId="51E28D65" w14:textId="77777777" w:rsidR="002E3821" w:rsidRPr="0049393D" w:rsidRDefault="00563B2D" w:rsidP="002E3821">
          <w:pPr>
            <w:widowControl w:val="0"/>
            <w:tabs>
              <w:tab w:val="right" w:leader="dot" w:pos="12000"/>
            </w:tabs>
            <w:spacing w:before="60" w:after="0" w:line="240" w:lineRule="auto"/>
            <w:rPr>
              <w:rFonts w:ascii="Times New Roman" w:eastAsia="Arial" w:hAnsi="Times New Roman" w:cs="Times New Roman"/>
              <w:b/>
              <w:color w:val="000000"/>
              <w:sz w:val="24"/>
              <w:szCs w:val="24"/>
            </w:rPr>
          </w:pPr>
          <w:hyperlink w:anchor="_heading=h.3znysh7">
            <w:r w:rsidR="002E3821" w:rsidRPr="0049393D">
              <w:rPr>
                <w:rFonts w:ascii="Times New Roman" w:eastAsia="Times New Roman" w:hAnsi="Times New Roman" w:cs="Times New Roman"/>
                <w:b/>
                <w:color w:val="000000"/>
                <w:sz w:val="24"/>
                <w:szCs w:val="24"/>
              </w:rPr>
              <w:t>Supplemental Methods 3. Details of the Search Strategy</w:t>
            </w:r>
            <w:r w:rsidR="002E3821" w:rsidRPr="0049393D">
              <w:rPr>
                <w:rFonts w:ascii="Times New Roman" w:eastAsia="Times New Roman" w:hAnsi="Times New Roman" w:cs="Times New Roman"/>
                <w:b/>
                <w:color w:val="000000"/>
                <w:sz w:val="24"/>
                <w:szCs w:val="24"/>
              </w:rPr>
              <w:tab/>
            </w:r>
          </w:hyperlink>
          <w:r w:rsidR="002E3821">
            <w:rPr>
              <w:rFonts w:ascii="Times New Roman" w:eastAsia="Times New Roman" w:hAnsi="Times New Roman" w:cs="Times New Roman"/>
              <w:b/>
              <w:color w:val="000000"/>
              <w:sz w:val="24"/>
              <w:szCs w:val="24"/>
            </w:rPr>
            <w:t>4</w:t>
          </w:r>
        </w:p>
        <w:p w14:paraId="22D8C94B" w14:textId="5C1E33B9" w:rsidR="002E3821" w:rsidRPr="002E3821" w:rsidRDefault="00563B2D" w:rsidP="002E3821">
          <w:pPr>
            <w:widowControl w:val="0"/>
            <w:tabs>
              <w:tab w:val="right" w:leader="dot" w:pos="12000"/>
            </w:tabs>
            <w:spacing w:before="60" w:after="0" w:line="240" w:lineRule="auto"/>
            <w:rPr>
              <w:rFonts w:ascii="Times New Roman" w:eastAsia="Times New Roman" w:hAnsi="Times New Roman" w:cs="Times New Roman"/>
              <w:b/>
              <w:sz w:val="24"/>
              <w:szCs w:val="24"/>
            </w:rPr>
          </w:pPr>
          <w:hyperlink w:anchor="_heading=h.2et92p0">
            <w:r w:rsidR="002E3821" w:rsidRPr="0049393D">
              <w:rPr>
                <w:rFonts w:ascii="Times New Roman" w:eastAsia="Times New Roman" w:hAnsi="Times New Roman" w:cs="Times New Roman"/>
                <w:b/>
                <w:color w:val="000000"/>
                <w:sz w:val="24"/>
                <w:szCs w:val="24"/>
              </w:rPr>
              <w:t>Supplemental Methods 4.</w:t>
            </w:r>
            <w:r w:rsidR="002E3821">
              <w:rPr>
                <w:rFonts w:ascii="Times New Roman" w:eastAsia="Times New Roman" w:hAnsi="Times New Roman" w:cs="Times New Roman"/>
                <w:b/>
                <w:color w:val="000000"/>
                <w:sz w:val="24"/>
                <w:szCs w:val="24"/>
              </w:rPr>
              <w:t xml:space="preserve"> </w:t>
            </w:r>
            <w:r w:rsidR="002E3821" w:rsidRPr="0049393D">
              <w:rPr>
                <w:rFonts w:ascii="Times New Roman" w:eastAsia="Times New Roman" w:hAnsi="Times New Roman" w:cs="Times New Roman"/>
                <w:b/>
                <w:color w:val="000000"/>
                <w:sz w:val="24"/>
                <w:szCs w:val="24"/>
              </w:rPr>
              <w:t>Definitions</w:t>
            </w:r>
          </w:hyperlink>
          <w:hyperlink w:anchor="_heading=h.2et92p0">
            <w:r w:rsidR="002E3821" w:rsidRPr="0049393D">
              <w:rPr>
                <w:rFonts w:ascii="Times New Roman" w:eastAsia="Times New Roman" w:hAnsi="Times New Roman" w:cs="Times New Roman"/>
                <w:b/>
                <w:sz w:val="24"/>
                <w:szCs w:val="24"/>
              </w:rPr>
              <w:tab/>
            </w:r>
          </w:hyperlink>
          <w:r w:rsidR="002E3821">
            <w:rPr>
              <w:rFonts w:ascii="Times New Roman" w:eastAsia="Times New Roman" w:hAnsi="Times New Roman" w:cs="Times New Roman"/>
              <w:b/>
              <w:sz w:val="24"/>
              <w:szCs w:val="24"/>
            </w:rPr>
            <w:t>5</w:t>
          </w:r>
        </w:p>
        <w:p w14:paraId="1E119087" w14:textId="26274325" w:rsidR="00203D11" w:rsidRDefault="00563B2D" w:rsidP="00C031B5">
          <w:pPr>
            <w:widowControl w:val="0"/>
            <w:tabs>
              <w:tab w:val="right" w:leader="dot" w:pos="12000"/>
            </w:tabs>
            <w:spacing w:before="60" w:after="0" w:line="240" w:lineRule="auto"/>
            <w:rPr>
              <w:rFonts w:ascii="Times New Roman" w:hAnsi="Times New Roman" w:cs="Times New Roman"/>
              <w:sz w:val="24"/>
              <w:szCs w:val="24"/>
            </w:rPr>
          </w:pPr>
          <w:hyperlink w:anchor="_heading=h.3j2qqm3">
            <w:r w:rsidR="002E3821" w:rsidRPr="0049393D">
              <w:rPr>
                <w:rFonts w:ascii="Times New Roman" w:eastAsia="Times New Roman" w:hAnsi="Times New Roman" w:cs="Times New Roman"/>
                <w:b/>
                <w:color w:val="000000"/>
                <w:sz w:val="24"/>
                <w:szCs w:val="24"/>
              </w:rPr>
              <w:t xml:space="preserve">Supplemental </w:t>
            </w:r>
            <w:r w:rsidR="00203D11">
              <w:rPr>
                <w:rFonts w:ascii="Times New Roman" w:eastAsia="Times New Roman" w:hAnsi="Times New Roman" w:cs="Times New Roman"/>
                <w:b/>
                <w:color w:val="000000"/>
                <w:sz w:val="24"/>
                <w:szCs w:val="24"/>
              </w:rPr>
              <w:t>Methods 5</w:t>
            </w:r>
            <w:r w:rsidR="002E3821" w:rsidRPr="0049393D">
              <w:rPr>
                <w:rFonts w:ascii="Times New Roman" w:eastAsia="Times New Roman" w:hAnsi="Times New Roman" w:cs="Times New Roman"/>
                <w:b/>
                <w:color w:val="000000"/>
                <w:sz w:val="24"/>
                <w:szCs w:val="24"/>
              </w:rPr>
              <w:t xml:space="preserve"> </w:t>
            </w:r>
          </w:hyperlink>
          <w:hyperlink w:anchor="_heading=h.3j2qqm3">
            <w:r w:rsidR="002E3821" w:rsidRPr="0049393D">
              <w:rPr>
                <w:rFonts w:ascii="Times New Roman" w:eastAsia="Times New Roman" w:hAnsi="Times New Roman" w:cs="Times New Roman"/>
                <w:b/>
                <w:color w:val="000000"/>
                <w:sz w:val="24"/>
                <w:szCs w:val="24"/>
              </w:rPr>
              <w:t>. Funnel Plot and Egger’s Test for the Primary Efficacy</w:t>
            </w:r>
            <w:r w:rsidR="00C031B5">
              <w:rPr>
                <w:rFonts w:ascii="Times New Roman" w:eastAsia="Times New Roman" w:hAnsi="Times New Roman" w:cs="Times New Roman"/>
                <w:b/>
                <w:color w:val="000000"/>
                <w:sz w:val="24"/>
                <w:szCs w:val="24"/>
              </w:rPr>
              <w:t>………………………………………6</w:t>
            </w:r>
            <w:r w:rsidR="002E3821" w:rsidRPr="0049393D">
              <w:rPr>
                <w:rFonts w:ascii="Times New Roman" w:eastAsia="Times New Roman" w:hAnsi="Times New Roman" w:cs="Times New Roman"/>
                <w:b/>
                <w:color w:val="000000"/>
                <w:sz w:val="24"/>
                <w:szCs w:val="24"/>
              </w:rPr>
              <w:t xml:space="preserve"> </w:t>
            </w:r>
          </w:hyperlink>
          <w:r w:rsidR="002E3821" w:rsidRPr="0049393D">
            <w:rPr>
              <w:rFonts w:ascii="Times New Roman" w:hAnsi="Times New Roman" w:cs="Times New Roman"/>
              <w:sz w:val="24"/>
              <w:szCs w:val="24"/>
            </w:rPr>
            <w:fldChar w:fldCharType="end"/>
          </w:r>
        </w:p>
        <w:p w14:paraId="3FEB6FD6" w14:textId="50213CD3" w:rsidR="002E3821" w:rsidRPr="00203D11" w:rsidRDefault="00203D11" w:rsidP="00C031B5">
          <w:pPr>
            <w:widowControl w:val="0"/>
            <w:tabs>
              <w:tab w:val="right" w:leader="dot" w:pos="12000"/>
            </w:tabs>
            <w:spacing w:before="60" w:after="0" w:line="240" w:lineRule="auto"/>
            <w:rPr>
              <w:rFonts w:ascii="Times New Roman" w:eastAsia="Arial" w:hAnsi="Times New Roman" w:cs="Times New Roman"/>
              <w:b/>
              <w:bCs/>
              <w:sz w:val="24"/>
              <w:szCs w:val="24"/>
            </w:rPr>
          </w:pPr>
          <w:r w:rsidRPr="00203D11">
            <w:rPr>
              <w:rFonts w:ascii="Times New Roman" w:hAnsi="Times New Roman" w:cs="Times New Roman"/>
              <w:b/>
              <w:bCs/>
              <w:sz w:val="24"/>
              <w:szCs w:val="24"/>
            </w:rPr>
            <w:t>Supplemental Methods 6. Timing of AKI Assessment</w:t>
          </w:r>
          <w:r>
            <w:rPr>
              <w:rFonts w:ascii="Times New Roman" w:hAnsi="Times New Roman" w:cs="Times New Roman"/>
              <w:b/>
              <w:bCs/>
              <w:sz w:val="24"/>
              <w:szCs w:val="24"/>
            </w:rPr>
            <w:t>………………………………………………………………………7</w:t>
          </w:r>
          <w:r w:rsidRPr="00203D11">
            <w:rPr>
              <w:rFonts w:ascii="Times New Roman" w:hAnsi="Times New Roman" w:cs="Times New Roman"/>
              <w:b/>
              <w:bCs/>
              <w:sz w:val="24"/>
              <w:szCs w:val="24"/>
            </w:rPr>
            <w:t xml:space="preserve"> </w:t>
          </w:r>
        </w:p>
      </w:sdtContent>
    </w:sdt>
    <w:p w14:paraId="77EFC29E" w14:textId="77777777" w:rsidR="002E3821" w:rsidRDefault="002E3821">
      <w:pPr>
        <w:rPr>
          <w:rFonts w:ascii="Arial" w:hAnsi="Arial" w:cs="Arial"/>
          <w:b/>
          <w:bCs/>
          <w:sz w:val="24"/>
          <w:szCs w:val="24"/>
        </w:rPr>
      </w:pPr>
    </w:p>
    <w:p w14:paraId="50F21AE8" w14:textId="77777777" w:rsidR="002E3821" w:rsidRDefault="002E3821">
      <w:pPr>
        <w:rPr>
          <w:rFonts w:ascii="Arial" w:hAnsi="Arial" w:cs="Arial"/>
          <w:b/>
          <w:bCs/>
          <w:sz w:val="24"/>
          <w:szCs w:val="24"/>
        </w:rPr>
      </w:pPr>
    </w:p>
    <w:p w14:paraId="3EC3DF4E" w14:textId="77777777" w:rsidR="002E3821" w:rsidRDefault="002E3821">
      <w:pPr>
        <w:rPr>
          <w:rFonts w:ascii="Arial" w:hAnsi="Arial" w:cs="Arial"/>
          <w:b/>
          <w:bCs/>
          <w:sz w:val="24"/>
          <w:szCs w:val="24"/>
        </w:rPr>
      </w:pPr>
    </w:p>
    <w:p w14:paraId="59E7200A" w14:textId="77777777" w:rsidR="002E3821" w:rsidRDefault="002E3821">
      <w:pPr>
        <w:rPr>
          <w:rFonts w:ascii="Arial" w:hAnsi="Arial" w:cs="Arial"/>
          <w:b/>
          <w:bCs/>
          <w:sz w:val="24"/>
          <w:szCs w:val="24"/>
        </w:rPr>
      </w:pPr>
    </w:p>
    <w:p w14:paraId="2A446163" w14:textId="77777777" w:rsidR="002E3821" w:rsidRDefault="002E3821">
      <w:pPr>
        <w:rPr>
          <w:rFonts w:ascii="Arial" w:hAnsi="Arial" w:cs="Arial"/>
          <w:b/>
          <w:bCs/>
          <w:sz w:val="24"/>
          <w:szCs w:val="24"/>
        </w:rPr>
      </w:pPr>
    </w:p>
    <w:p w14:paraId="1A592E52" w14:textId="77777777" w:rsidR="002E3821" w:rsidRDefault="002E3821">
      <w:pPr>
        <w:rPr>
          <w:rFonts w:ascii="Arial" w:hAnsi="Arial" w:cs="Arial"/>
          <w:b/>
          <w:bCs/>
          <w:sz w:val="24"/>
          <w:szCs w:val="24"/>
        </w:rPr>
      </w:pPr>
    </w:p>
    <w:p w14:paraId="048868CA" w14:textId="77777777" w:rsidR="002E3821" w:rsidRDefault="002E3821">
      <w:pPr>
        <w:rPr>
          <w:rFonts w:ascii="Arial" w:hAnsi="Arial" w:cs="Arial"/>
          <w:b/>
          <w:bCs/>
          <w:sz w:val="24"/>
          <w:szCs w:val="24"/>
        </w:rPr>
      </w:pPr>
    </w:p>
    <w:p w14:paraId="3602CF07" w14:textId="77777777" w:rsidR="002E3821" w:rsidRDefault="002E3821">
      <w:pPr>
        <w:rPr>
          <w:rFonts w:ascii="Arial" w:hAnsi="Arial" w:cs="Arial"/>
          <w:b/>
          <w:bCs/>
          <w:sz w:val="24"/>
          <w:szCs w:val="24"/>
        </w:rPr>
      </w:pPr>
    </w:p>
    <w:p w14:paraId="6873C5C4" w14:textId="77777777" w:rsidR="002E3821" w:rsidRDefault="002E3821">
      <w:pPr>
        <w:rPr>
          <w:rFonts w:ascii="Arial" w:hAnsi="Arial" w:cs="Arial"/>
          <w:b/>
          <w:bCs/>
          <w:sz w:val="24"/>
          <w:szCs w:val="24"/>
        </w:rPr>
      </w:pPr>
    </w:p>
    <w:p w14:paraId="3648819D" w14:textId="77777777" w:rsidR="002E3821" w:rsidRDefault="002E3821">
      <w:pPr>
        <w:rPr>
          <w:rFonts w:ascii="Arial" w:hAnsi="Arial" w:cs="Arial"/>
          <w:b/>
          <w:bCs/>
          <w:sz w:val="24"/>
          <w:szCs w:val="24"/>
        </w:rPr>
      </w:pPr>
    </w:p>
    <w:p w14:paraId="42DB0B88" w14:textId="77777777" w:rsidR="002E3821" w:rsidRDefault="002E3821">
      <w:pPr>
        <w:rPr>
          <w:rFonts w:ascii="Arial" w:hAnsi="Arial" w:cs="Arial"/>
          <w:b/>
          <w:bCs/>
          <w:sz w:val="24"/>
          <w:szCs w:val="24"/>
        </w:rPr>
      </w:pPr>
    </w:p>
    <w:p w14:paraId="4C7BB1C9" w14:textId="77777777" w:rsidR="002E3821" w:rsidRDefault="002E3821">
      <w:pPr>
        <w:rPr>
          <w:rFonts w:ascii="Arial" w:hAnsi="Arial" w:cs="Arial"/>
          <w:b/>
          <w:bCs/>
          <w:sz w:val="24"/>
          <w:szCs w:val="24"/>
        </w:rPr>
      </w:pPr>
    </w:p>
    <w:p w14:paraId="3C7E92A0" w14:textId="77777777" w:rsidR="002E3821" w:rsidRDefault="002E3821">
      <w:pPr>
        <w:rPr>
          <w:rFonts w:ascii="Arial" w:hAnsi="Arial" w:cs="Arial"/>
          <w:b/>
          <w:bCs/>
          <w:sz w:val="24"/>
          <w:szCs w:val="24"/>
        </w:rPr>
      </w:pPr>
    </w:p>
    <w:p w14:paraId="26DDBF74" w14:textId="77777777" w:rsidR="002E3821" w:rsidRDefault="002E3821" w:rsidP="002E3821">
      <w:pPr>
        <w:pStyle w:val="Ttulo1"/>
      </w:pPr>
      <w:r w:rsidRPr="0049393D">
        <w:rPr>
          <w:rFonts w:cs="Times New Roman"/>
        </w:rPr>
        <w:lastRenderedPageBreak/>
        <w:t>Supplemental Methods 1. PRISMA 2020 Main Checklist</w:t>
      </w:r>
      <w:r w:rsidRPr="0049393D">
        <w:rPr>
          <w:rFonts w:cs="Times New Roman"/>
        </w:rPr>
        <w:br/>
      </w:r>
    </w:p>
    <w:tbl>
      <w:tblPr>
        <w:tblW w:w="14380" w:type="dxa"/>
        <w:jc w:val="center"/>
        <w:tblLayout w:type="fixed"/>
        <w:tblLook w:val="0400" w:firstRow="0" w:lastRow="0" w:firstColumn="0" w:lastColumn="0" w:noHBand="0" w:noVBand="1"/>
      </w:tblPr>
      <w:tblGrid>
        <w:gridCol w:w="2069"/>
        <w:gridCol w:w="542"/>
        <w:gridCol w:w="9428"/>
        <w:gridCol w:w="2341"/>
      </w:tblGrid>
      <w:tr w:rsidR="002E3821" w14:paraId="6B37AB32" w14:textId="77777777" w:rsidTr="00AA5076">
        <w:trPr>
          <w:cantSplit/>
          <w:trHeight w:val="454"/>
          <w:tblHeader/>
          <w:jc w:val="center"/>
        </w:trPr>
        <w:tc>
          <w:tcPr>
            <w:tcW w:w="2069" w:type="dxa"/>
            <w:tcBorders>
              <w:top w:val="single" w:sz="8" w:space="0" w:color="000000"/>
              <w:left w:val="single" w:sz="8" w:space="0" w:color="000000"/>
              <w:bottom w:val="single" w:sz="8" w:space="0" w:color="000000"/>
            </w:tcBorders>
            <w:shd w:val="clear" w:color="auto" w:fill="A6A6A6"/>
            <w:tcMar>
              <w:top w:w="0" w:type="dxa"/>
              <w:left w:w="0" w:type="dxa"/>
              <w:bottom w:w="0" w:type="dxa"/>
              <w:right w:w="0" w:type="dxa"/>
            </w:tcMar>
            <w:vAlign w:val="center"/>
          </w:tcPr>
          <w:p w14:paraId="24067D3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Topic</w:t>
            </w:r>
          </w:p>
        </w:tc>
        <w:tc>
          <w:tcPr>
            <w:tcW w:w="542" w:type="dxa"/>
            <w:tcBorders>
              <w:top w:val="single" w:sz="8" w:space="0" w:color="000000"/>
              <w:bottom w:val="single" w:sz="8" w:space="0" w:color="000000"/>
            </w:tcBorders>
            <w:shd w:val="clear" w:color="auto" w:fill="A6A6A6"/>
            <w:tcMar>
              <w:top w:w="0" w:type="dxa"/>
              <w:left w:w="0" w:type="dxa"/>
              <w:bottom w:w="0" w:type="dxa"/>
              <w:right w:w="0" w:type="dxa"/>
            </w:tcMar>
            <w:vAlign w:val="center"/>
          </w:tcPr>
          <w:p w14:paraId="27FD6F2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No.</w:t>
            </w:r>
          </w:p>
        </w:tc>
        <w:tc>
          <w:tcPr>
            <w:tcW w:w="9428" w:type="dxa"/>
            <w:tcBorders>
              <w:top w:val="single" w:sz="8" w:space="0" w:color="000000"/>
              <w:bottom w:val="single" w:sz="8" w:space="0" w:color="000000"/>
            </w:tcBorders>
            <w:shd w:val="clear" w:color="auto" w:fill="A6A6A6"/>
            <w:tcMar>
              <w:top w:w="0" w:type="dxa"/>
              <w:left w:w="0" w:type="dxa"/>
              <w:bottom w:w="0" w:type="dxa"/>
              <w:right w:w="0" w:type="dxa"/>
            </w:tcMar>
            <w:vAlign w:val="center"/>
          </w:tcPr>
          <w:p w14:paraId="409F224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Item</w:t>
            </w:r>
          </w:p>
        </w:tc>
        <w:tc>
          <w:tcPr>
            <w:tcW w:w="2341" w:type="dxa"/>
            <w:tcBorders>
              <w:top w:val="single" w:sz="8" w:space="0" w:color="000000"/>
              <w:bottom w:val="single" w:sz="8" w:space="0" w:color="000000"/>
              <w:right w:val="single" w:sz="8" w:space="0" w:color="000000"/>
            </w:tcBorders>
            <w:shd w:val="clear" w:color="auto" w:fill="A6A6A6"/>
            <w:tcMar>
              <w:top w:w="0" w:type="dxa"/>
              <w:left w:w="0" w:type="dxa"/>
              <w:bottom w:w="0" w:type="dxa"/>
              <w:right w:w="0" w:type="dxa"/>
            </w:tcMar>
            <w:vAlign w:val="center"/>
          </w:tcPr>
          <w:p w14:paraId="33F2230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Location where item is reported</w:t>
            </w:r>
          </w:p>
        </w:tc>
      </w:tr>
      <w:tr w:rsidR="002E3821" w14:paraId="7EDB1306" w14:textId="77777777" w:rsidTr="00AA5076">
        <w:trPr>
          <w:cantSplit/>
          <w:trHeight w:val="454"/>
          <w:jc w:val="center"/>
        </w:trPr>
        <w:tc>
          <w:tcPr>
            <w:tcW w:w="2069" w:type="dxa"/>
            <w:tcBorders>
              <w:left w:val="single" w:sz="8" w:space="0" w:color="000000"/>
            </w:tcBorders>
            <w:shd w:val="clear" w:color="auto" w:fill="D9D9D9"/>
            <w:tcMar>
              <w:top w:w="0" w:type="dxa"/>
              <w:left w:w="0" w:type="dxa"/>
              <w:bottom w:w="0" w:type="dxa"/>
              <w:right w:w="0" w:type="dxa"/>
            </w:tcMar>
            <w:vAlign w:val="center"/>
          </w:tcPr>
          <w:p w14:paraId="51AF989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TITLE</w:t>
            </w:r>
          </w:p>
        </w:tc>
        <w:tc>
          <w:tcPr>
            <w:tcW w:w="542" w:type="dxa"/>
            <w:shd w:val="clear" w:color="auto" w:fill="D9D9D9"/>
            <w:tcMar>
              <w:top w:w="0" w:type="dxa"/>
              <w:left w:w="0" w:type="dxa"/>
              <w:bottom w:w="0" w:type="dxa"/>
              <w:right w:w="0" w:type="dxa"/>
            </w:tcMar>
            <w:vAlign w:val="center"/>
          </w:tcPr>
          <w:p w14:paraId="587CF92C" w14:textId="77777777" w:rsidR="002E3821" w:rsidRDefault="002E3821" w:rsidP="00AA5076">
            <w:pPr>
              <w:spacing w:after="0" w:line="240" w:lineRule="auto"/>
              <w:ind w:left="100" w:right="100"/>
              <w:rPr>
                <w:rFonts w:ascii="Times New Roman" w:eastAsia="Times New Roman" w:hAnsi="Times New Roman" w:cs="Times New Roman"/>
              </w:rPr>
            </w:pPr>
          </w:p>
        </w:tc>
        <w:tc>
          <w:tcPr>
            <w:tcW w:w="9428" w:type="dxa"/>
            <w:shd w:val="clear" w:color="auto" w:fill="D9D9D9"/>
            <w:tcMar>
              <w:top w:w="0" w:type="dxa"/>
              <w:left w:w="0" w:type="dxa"/>
              <w:bottom w:w="0" w:type="dxa"/>
              <w:right w:w="0" w:type="dxa"/>
            </w:tcMar>
            <w:vAlign w:val="center"/>
          </w:tcPr>
          <w:p w14:paraId="4D6FE88C" w14:textId="77777777" w:rsidR="002E3821" w:rsidRDefault="002E3821" w:rsidP="00AA5076">
            <w:pPr>
              <w:spacing w:after="0" w:line="240" w:lineRule="auto"/>
              <w:ind w:left="100" w:right="100"/>
              <w:rPr>
                <w:rFonts w:ascii="Times New Roman" w:eastAsia="Times New Roman" w:hAnsi="Times New Roman" w:cs="Times New Roman"/>
              </w:rPr>
            </w:pPr>
          </w:p>
        </w:tc>
        <w:tc>
          <w:tcPr>
            <w:tcW w:w="2341" w:type="dxa"/>
            <w:tcBorders>
              <w:right w:val="single" w:sz="8" w:space="0" w:color="000000"/>
            </w:tcBorders>
            <w:shd w:val="clear" w:color="auto" w:fill="D9D9D9"/>
            <w:tcMar>
              <w:top w:w="0" w:type="dxa"/>
              <w:left w:w="0" w:type="dxa"/>
              <w:bottom w:w="0" w:type="dxa"/>
              <w:right w:w="0" w:type="dxa"/>
            </w:tcMar>
            <w:vAlign w:val="center"/>
          </w:tcPr>
          <w:p w14:paraId="59391B59"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328E2A27"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3575CA6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Title</w:t>
            </w:r>
          </w:p>
        </w:tc>
        <w:tc>
          <w:tcPr>
            <w:tcW w:w="542" w:type="dxa"/>
            <w:shd w:val="clear" w:color="auto" w:fill="FFFFFF"/>
            <w:tcMar>
              <w:top w:w="0" w:type="dxa"/>
              <w:left w:w="0" w:type="dxa"/>
              <w:bottom w:w="0" w:type="dxa"/>
              <w:right w:w="0" w:type="dxa"/>
            </w:tcMar>
            <w:vAlign w:val="center"/>
          </w:tcPr>
          <w:p w14:paraId="02E1FF8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w:t>
            </w:r>
          </w:p>
        </w:tc>
        <w:tc>
          <w:tcPr>
            <w:tcW w:w="9428" w:type="dxa"/>
            <w:shd w:val="clear" w:color="auto" w:fill="FFFFFF"/>
            <w:tcMar>
              <w:top w:w="0" w:type="dxa"/>
              <w:left w:w="0" w:type="dxa"/>
              <w:bottom w:w="0" w:type="dxa"/>
              <w:right w:w="0" w:type="dxa"/>
            </w:tcMar>
            <w:vAlign w:val="center"/>
          </w:tcPr>
          <w:p w14:paraId="33147D1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 xml:space="preserve">Identify the report as a systematic review. </w:t>
            </w:r>
          </w:p>
        </w:tc>
        <w:tc>
          <w:tcPr>
            <w:tcW w:w="2341" w:type="dxa"/>
            <w:tcBorders>
              <w:right w:val="single" w:sz="8" w:space="0" w:color="000000"/>
            </w:tcBorders>
            <w:shd w:val="clear" w:color="auto" w:fill="FFFFFF"/>
            <w:tcMar>
              <w:top w:w="0" w:type="dxa"/>
              <w:left w:w="0" w:type="dxa"/>
              <w:bottom w:w="0" w:type="dxa"/>
              <w:right w:w="0" w:type="dxa"/>
            </w:tcMar>
            <w:vAlign w:val="center"/>
          </w:tcPr>
          <w:p w14:paraId="340EB04C" w14:textId="77777777" w:rsidR="002E3821" w:rsidRDefault="002E3821" w:rsidP="00AA5076">
            <w:pPr>
              <w:spacing w:after="0" w:line="240" w:lineRule="auto"/>
              <w:ind w:left="100" w:right="100"/>
              <w:rPr>
                <w:rFonts w:ascii="Times New Roman" w:eastAsia="Times New Roman" w:hAnsi="Times New Roman" w:cs="Times New Roman"/>
                <w:sz w:val="18"/>
                <w:szCs w:val="18"/>
              </w:rPr>
            </w:pPr>
          </w:p>
        </w:tc>
      </w:tr>
      <w:tr w:rsidR="002E3821" w14:paraId="39F2FC96" w14:textId="77777777" w:rsidTr="00AA5076">
        <w:trPr>
          <w:cantSplit/>
          <w:trHeight w:val="454"/>
          <w:jc w:val="center"/>
        </w:trPr>
        <w:tc>
          <w:tcPr>
            <w:tcW w:w="2069" w:type="dxa"/>
            <w:tcBorders>
              <w:left w:val="single" w:sz="8" w:space="0" w:color="000000"/>
            </w:tcBorders>
            <w:shd w:val="clear" w:color="auto" w:fill="D9D9D9"/>
            <w:tcMar>
              <w:top w:w="0" w:type="dxa"/>
              <w:left w:w="0" w:type="dxa"/>
              <w:bottom w:w="0" w:type="dxa"/>
              <w:right w:w="0" w:type="dxa"/>
            </w:tcMar>
            <w:vAlign w:val="center"/>
          </w:tcPr>
          <w:p w14:paraId="12F3EC25"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ABSTRACT</w:t>
            </w:r>
          </w:p>
        </w:tc>
        <w:tc>
          <w:tcPr>
            <w:tcW w:w="542" w:type="dxa"/>
            <w:shd w:val="clear" w:color="auto" w:fill="D9D9D9"/>
            <w:tcMar>
              <w:top w:w="0" w:type="dxa"/>
              <w:left w:w="0" w:type="dxa"/>
              <w:bottom w:w="0" w:type="dxa"/>
              <w:right w:w="0" w:type="dxa"/>
            </w:tcMar>
            <w:vAlign w:val="center"/>
          </w:tcPr>
          <w:p w14:paraId="32B6EFFB" w14:textId="77777777" w:rsidR="002E3821" w:rsidRDefault="002E3821" w:rsidP="00AA5076">
            <w:pPr>
              <w:spacing w:after="0" w:line="240" w:lineRule="auto"/>
              <w:ind w:left="100" w:right="100"/>
              <w:rPr>
                <w:rFonts w:ascii="Times New Roman" w:eastAsia="Times New Roman" w:hAnsi="Times New Roman" w:cs="Times New Roman"/>
              </w:rPr>
            </w:pPr>
          </w:p>
        </w:tc>
        <w:tc>
          <w:tcPr>
            <w:tcW w:w="9428" w:type="dxa"/>
            <w:shd w:val="clear" w:color="auto" w:fill="D9D9D9"/>
            <w:tcMar>
              <w:top w:w="0" w:type="dxa"/>
              <w:left w:w="0" w:type="dxa"/>
              <w:bottom w:w="0" w:type="dxa"/>
              <w:right w:w="0" w:type="dxa"/>
            </w:tcMar>
            <w:vAlign w:val="center"/>
          </w:tcPr>
          <w:p w14:paraId="2F212DED" w14:textId="77777777" w:rsidR="002E3821" w:rsidRDefault="002E3821" w:rsidP="00AA5076">
            <w:pPr>
              <w:spacing w:after="0" w:line="240" w:lineRule="auto"/>
              <w:ind w:left="100" w:right="100"/>
              <w:rPr>
                <w:rFonts w:ascii="Times New Roman" w:eastAsia="Times New Roman" w:hAnsi="Times New Roman" w:cs="Times New Roman"/>
              </w:rPr>
            </w:pPr>
          </w:p>
        </w:tc>
        <w:tc>
          <w:tcPr>
            <w:tcW w:w="2341" w:type="dxa"/>
            <w:tcBorders>
              <w:right w:val="single" w:sz="8" w:space="0" w:color="000000"/>
            </w:tcBorders>
            <w:shd w:val="clear" w:color="auto" w:fill="D9D9D9"/>
            <w:tcMar>
              <w:top w:w="0" w:type="dxa"/>
              <w:left w:w="0" w:type="dxa"/>
              <w:bottom w:w="0" w:type="dxa"/>
              <w:right w:w="0" w:type="dxa"/>
            </w:tcMar>
            <w:vAlign w:val="center"/>
          </w:tcPr>
          <w:p w14:paraId="26EBAA5A" w14:textId="77777777" w:rsidR="002E3821" w:rsidRDefault="002E3821" w:rsidP="00AA5076">
            <w:pPr>
              <w:spacing w:after="0" w:line="240" w:lineRule="auto"/>
              <w:ind w:left="100" w:right="100"/>
              <w:rPr>
                <w:rFonts w:ascii="Times New Roman" w:eastAsia="Times New Roman" w:hAnsi="Times New Roman" w:cs="Times New Roman"/>
                <w:sz w:val="18"/>
                <w:szCs w:val="18"/>
              </w:rPr>
            </w:pPr>
          </w:p>
        </w:tc>
      </w:tr>
      <w:tr w:rsidR="002E3821" w14:paraId="028CCBBD"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39D0E1A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Abstract</w:t>
            </w:r>
          </w:p>
        </w:tc>
        <w:tc>
          <w:tcPr>
            <w:tcW w:w="542" w:type="dxa"/>
            <w:shd w:val="clear" w:color="auto" w:fill="FFFFFF"/>
            <w:tcMar>
              <w:top w:w="0" w:type="dxa"/>
              <w:left w:w="0" w:type="dxa"/>
              <w:bottom w:w="0" w:type="dxa"/>
              <w:right w:w="0" w:type="dxa"/>
            </w:tcMar>
            <w:vAlign w:val="center"/>
          </w:tcPr>
          <w:p w14:paraId="1D6EAC3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w:t>
            </w:r>
          </w:p>
        </w:tc>
        <w:tc>
          <w:tcPr>
            <w:tcW w:w="9428" w:type="dxa"/>
            <w:shd w:val="clear" w:color="auto" w:fill="FFFFFF"/>
            <w:tcMar>
              <w:top w:w="0" w:type="dxa"/>
              <w:left w:w="0" w:type="dxa"/>
              <w:bottom w:w="0" w:type="dxa"/>
              <w:right w:w="0" w:type="dxa"/>
            </w:tcMar>
            <w:vAlign w:val="center"/>
          </w:tcPr>
          <w:p w14:paraId="39D1E2A5"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 xml:space="preserve">See the PRISMA 2020 for </w:t>
            </w:r>
            <w:proofErr w:type="gramStart"/>
            <w:r>
              <w:rPr>
                <w:rFonts w:ascii="Times New Roman" w:eastAsia="Times New Roman" w:hAnsi="Times New Roman" w:cs="Times New Roman"/>
                <w:sz w:val="18"/>
                <w:szCs w:val="18"/>
              </w:rPr>
              <w:t>Abstracts</w:t>
            </w:r>
            <w:proofErr w:type="gramEnd"/>
            <w:r>
              <w:rPr>
                <w:rFonts w:ascii="Times New Roman" w:eastAsia="Times New Roman" w:hAnsi="Times New Roman" w:cs="Times New Roman"/>
                <w:sz w:val="18"/>
                <w:szCs w:val="18"/>
              </w:rPr>
              <w:t xml:space="preserve"> checklist</w:t>
            </w:r>
          </w:p>
        </w:tc>
        <w:tc>
          <w:tcPr>
            <w:tcW w:w="2341" w:type="dxa"/>
            <w:tcBorders>
              <w:right w:val="single" w:sz="8" w:space="0" w:color="000000"/>
            </w:tcBorders>
            <w:shd w:val="clear" w:color="auto" w:fill="FFFFFF"/>
            <w:tcMar>
              <w:top w:w="0" w:type="dxa"/>
              <w:left w:w="0" w:type="dxa"/>
              <w:bottom w:w="0" w:type="dxa"/>
              <w:right w:w="0" w:type="dxa"/>
            </w:tcMar>
            <w:vAlign w:val="center"/>
          </w:tcPr>
          <w:p w14:paraId="43F0A8E9" w14:textId="77777777" w:rsidR="002E3821" w:rsidRDefault="002E3821" w:rsidP="00AA5076">
            <w:pPr>
              <w:spacing w:after="0" w:line="240" w:lineRule="auto"/>
              <w:ind w:right="100"/>
              <w:rPr>
                <w:rFonts w:ascii="Times New Roman" w:eastAsia="Times New Roman" w:hAnsi="Times New Roman" w:cs="Times New Roman"/>
                <w:sz w:val="18"/>
                <w:szCs w:val="18"/>
              </w:rPr>
            </w:pPr>
          </w:p>
        </w:tc>
      </w:tr>
      <w:tr w:rsidR="002E3821" w14:paraId="029D930C" w14:textId="77777777" w:rsidTr="00AA5076">
        <w:trPr>
          <w:cantSplit/>
          <w:trHeight w:val="454"/>
          <w:jc w:val="center"/>
        </w:trPr>
        <w:tc>
          <w:tcPr>
            <w:tcW w:w="2069" w:type="dxa"/>
            <w:tcBorders>
              <w:left w:val="single" w:sz="8" w:space="0" w:color="000000"/>
            </w:tcBorders>
            <w:shd w:val="clear" w:color="auto" w:fill="D9D9D9"/>
            <w:tcMar>
              <w:top w:w="0" w:type="dxa"/>
              <w:left w:w="0" w:type="dxa"/>
              <w:bottom w:w="0" w:type="dxa"/>
              <w:right w:w="0" w:type="dxa"/>
            </w:tcMar>
            <w:vAlign w:val="center"/>
          </w:tcPr>
          <w:p w14:paraId="6E70C40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INTRODUCTION</w:t>
            </w:r>
          </w:p>
        </w:tc>
        <w:tc>
          <w:tcPr>
            <w:tcW w:w="542" w:type="dxa"/>
            <w:shd w:val="clear" w:color="auto" w:fill="D9D9D9"/>
            <w:tcMar>
              <w:top w:w="0" w:type="dxa"/>
              <w:left w:w="0" w:type="dxa"/>
              <w:bottom w:w="0" w:type="dxa"/>
              <w:right w:w="0" w:type="dxa"/>
            </w:tcMar>
            <w:vAlign w:val="center"/>
          </w:tcPr>
          <w:p w14:paraId="771C8353" w14:textId="77777777" w:rsidR="002E3821" w:rsidRDefault="002E3821" w:rsidP="00AA5076">
            <w:pPr>
              <w:spacing w:after="0" w:line="240" w:lineRule="auto"/>
              <w:ind w:left="100" w:right="100"/>
              <w:rPr>
                <w:rFonts w:ascii="Times New Roman" w:eastAsia="Times New Roman" w:hAnsi="Times New Roman" w:cs="Times New Roman"/>
              </w:rPr>
            </w:pPr>
          </w:p>
        </w:tc>
        <w:tc>
          <w:tcPr>
            <w:tcW w:w="9428" w:type="dxa"/>
            <w:shd w:val="clear" w:color="auto" w:fill="D9D9D9"/>
            <w:tcMar>
              <w:top w:w="0" w:type="dxa"/>
              <w:left w:w="0" w:type="dxa"/>
              <w:bottom w:w="0" w:type="dxa"/>
              <w:right w:w="0" w:type="dxa"/>
            </w:tcMar>
            <w:vAlign w:val="center"/>
          </w:tcPr>
          <w:p w14:paraId="1BE70F00" w14:textId="77777777" w:rsidR="002E3821" w:rsidRDefault="002E3821" w:rsidP="00AA5076">
            <w:pPr>
              <w:spacing w:after="0" w:line="240" w:lineRule="auto"/>
              <w:ind w:left="100" w:right="100"/>
              <w:rPr>
                <w:rFonts w:ascii="Times New Roman" w:eastAsia="Times New Roman" w:hAnsi="Times New Roman" w:cs="Times New Roman"/>
              </w:rPr>
            </w:pPr>
          </w:p>
        </w:tc>
        <w:tc>
          <w:tcPr>
            <w:tcW w:w="2341" w:type="dxa"/>
            <w:tcBorders>
              <w:right w:val="single" w:sz="8" w:space="0" w:color="000000"/>
            </w:tcBorders>
            <w:shd w:val="clear" w:color="auto" w:fill="D9D9D9"/>
            <w:tcMar>
              <w:top w:w="0" w:type="dxa"/>
              <w:left w:w="0" w:type="dxa"/>
              <w:bottom w:w="0" w:type="dxa"/>
              <w:right w:w="0" w:type="dxa"/>
            </w:tcMar>
            <w:vAlign w:val="center"/>
          </w:tcPr>
          <w:p w14:paraId="0A37329E" w14:textId="77777777" w:rsidR="002E3821" w:rsidRDefault="002E3821" w:rsidP="00AA5076">
            <w:pPr>
              <w:spacing w:after="0" w:line="240" w:lineRule="auto"/>
              <w:ind w:left="100" w:right="100"/>
              <w:rPr>
                <w:rFonts w:ascii="Times New Roman" w:eastAsia="Times New Roman" w:hAnsi="Times New Roman" w:cs="Times New Roman"/>
                <w:sz w:val="18"/>
                <w:szCs w:val="18"/>
              </w:rPr>
            </w:pPr>
          </w:p>
        </w:tc>
      </w:tr>
      <w:tr w:rsidR="002E3821" w14:paraId="3FB3E982"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721ED6F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Rationale</w:t>
            </w:r>
          </w:p>
        </w:tc>
        <w:tc>
          <w:tcPr>
            <w:tcW w:w="542" w:type="dxa"/>
            <w:shd w:val="clear" w:color="auto" w:fill="FFFFFF"/>
            <w:tcMar>
              <w:top w:w="0" w:type="dxa"/>
              <w:left w:w="0" w:type="dxa"/>
              <w:bottom w:w="0" w:type="dxa"/>
              <w:right w:w="0" w:type="dxa"/>
            </w:tcMar>
            <w:vAlign w:val="center"/>
          </w:tcPr>
          <w:p w14:paraId="24290CD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3</w:t>
            </w:r>
          </w:p>
        </w:tc>
        <w:tc>
          <w:tcPr>
            <w:tcW w:w="9428" w:type="dxa"/>
            <w:shd w:val="clear" w:color="auto" w:fill="FFFFFF"/>
            <w:tcMar>
              <w:top w:w="0" w:type="dxa"/>
              <w:left w:w="0" w:type="dxa"/>
              <w:bottom w:w="0" w:type="dxa"/>
              <w:right w:w="0" w:type="dxa"/>
            </w:tcMar>
            <w:vAlign w:val="center"/>
          </w:tcPr>
          <w:p w14:paraId="55DE2F2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 xml:space="preserve">Describe the rationale for the review in the context of existing knowledge. </w:t>
            </w:r>
          </w:p>
        </w:tc>
        <w:tc>
          <w:tcPr>
            <w:tcW w:w="2341" w:type="dxa"/>
            <w:tcBorders>
              <w:right w:val="single" w:sz="8" w:space="0" w:color="000000"/>
            </w:tcBorders>
            <w:shd w:val="clear" w:color="auto" w:fill="FFFFFF"/>
            <w:tcMar>
              <w:top w:w="0" w:type="dxa"/>
              <w:left w:w="0" w:type="dxa"/>
              <w:bottom w:w="0" w:type="dxa"/>
              <w:right w:w="0" w:type="dxa"/>
            </w:tcMar>
            <w:vAlign w:val="center"/>
          </w:tcPr>
          <w:p w14:paraId="47C3DAF6" w14:textId="77777777" w:rsidR="002E3821" w:rsidRDefault="002E3821" w:rsidP="00AA5076">
            <w:pPr>
              <w:spacing w:after="0" w:line="240" w:lineRule="auto"/>
              <w:ind w:left="100" w:right="100"/>
              <w:rPr>
                <w:rFonts w:ascii="Times New Roman" w:eastAsia="Times New Roman" w:hAnsi="Times New Roman" w:cs="Times New Roman"/>
                <w:sz w:val="18"/>
                <w:szCs w:val="18"/>
              </w:rPr>
            </w:pPr>
          </w:p>
        </w:tc>
      </w:tr>
      <w:tr w:rsidR="002E3821" w14:paraId="7D161C74"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7411E76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Objectives</w:t>
            </w:r>
          </w:p>
        </w:tc>
        <w:tc>
          <w:tcPr>
            <w:tcW w:w="542" w:type="dxa"/>
            <w:shd w:val="clear" w:color="auto" w:fill="FFFFFF"/>
            <w:tcMar>
              <w:top w:w="0" w:type="dxa"/>
              <w:left w:w="0" w:type="dxa"/>
              <w:bottom w:w="0" w:type="dxa"/>
              <w:right w:w="0" w:type="dxa"/>
            </w:tcMar>
            <w:vAlign w:val="center"/>
          </w:tcPr>
          <w:p w14:paraId="6DE7700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4</w:t>
            </w:r>
          </w:p>
        </w:tc>
        <w:tc>
          <w:tcPr>
            <w:tcW w:w="9428" w:type="dxa"/>
            <w:shd w:val="clear" w:color="auto" w:fill="FFFFFF"/>
            <w:tcMar>
              <w:top w:w="0" w:type="dxa"/>
              <w:left w:w="0" w:type="dxa"/>
              <w:bottom w:w="0" w:type="dxa"/>
              <w:right w:w="0" w:type="dxa"/>
            </w:tcMar>
            <w:vAlign w:val="center"/>
          </w:tcPr>
          <w:p w14:paraId="62C27285"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Provide an explicit statement of the objective(s) or question(s) the review addresses.</w:t>
            </w:r>
          </w:p>
        </w:tc>
        <w:tc>
          <w:tcPr>
            <w:tcW w:w="2341" w:type="dxa"/>
            <w:tcBorders>
              <w:right w:val="single" w:sz="8" w:space="0" w:color="000000"/>
            </w:tcBorders>
            <w:shd w:val="clear" w:color="auto" w:fill="FFFFFF"/>
            <w:tcMar>
              <w:top w:w="0" w:type="dxa"/>
              <w:left w:w="0" w:type="dxa"/>
              <w:bottom w:w="0" w:type="dxa"/>
              <w:right w:w="0" w:type="dxa"/>
            </w:tcMar>
            <w:vAlign w:val="center"/>
          </w:tcPr>
          <w:p w14:paraId="58B04363" w14:textId="77777777" w:rsidR="002E3821" w:rsidRDefault="002E3821" w:rsidP="00AA5076">
            <w:pPr>
              <w:spacing w:after="0" w:line="240" w:lineRule="auto"/>
              <w:ind w:left="100" w:right="100"/>
              <w:rPr>
                <w:rFonts w:ascii="Times New Roman" w:eastAsia="Times New Roman" w:hAnsi="Times New Roman" w:cs="Times New Roman"/>
                <w:sz w:val="18"/>
                <w:szCs w:val="18"/>
              </w:rPr>
            </w:pPr>
          </w:p>
        </w:tc>
      </w:tr>
      <w:tr w:rsidR="002E3821" w14:paraId="048161F5" w14:textId="77777777" w:rsidTr="00AA5076">
        <w:trPr>
          <w:cantSplit/>
          <w:trHeight w:val="454"/>
          <w:jc w:val="center"/>
        </w:trPr>
        <w:tc>
          <w:tcPr>
            <w:tcW w:w="2069" w:type="dxa"/>
            <w:tcBorders>
              <w:left w:val="single" w:sz="8" w:space="0" w:color="000000"/>
            </w:tcBorders>
            <w:shd w:val="clear" w:color="auto" w:fill="D9D9D9"/>
            <w:tcMar>
              <w:top w:w="0" w:type="dxa"/>
              <w:left w:w="0" w:type="dxa"/>
              <w:bottom w:w="0" w:type="dxa"/>
              <w:right w:w="0" w:type="dxa"/>
            </w:tcMar>
            <w:vAlign w:val="center"/>
          </w:tcPr>
          <w:p w14:paraId="544E992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METHODS</w:t>
            </w:r>
          </w:p>
        </w:tc>
        <w:tc>
          <w:tcPr>
            <w:tcW w:w="542" w:type="dxa"/>
            <w:shd w:val="clear" w:color="auto" w:fill="D9D9D9"/>
            <w:tcMar>
              <w:top w:w="0" w:type="dxa"/>
              <w:left w:w="0" w:type="dxa"/>
              <w:bottom w:w="0" w:type="dxa"/>
              <w:right w:w="0" w:type="dxa"/>
            </w:tcMar>
            <w:vAlign w:val="center"/>
          </w:tcPr>
          <w:p w14:paraId="66558517" w14:textId="77777777" w:rsidR="002E3821" w:rsidRDefault="002E3821" w:rsidP="00AA5076">
            <w:pPr>
              <w:spacing w:after="0" w:line="240" w:lineRule="auto"/>
              <w:ind w:left="100" w:right="100"/>
              <w:rPr>
                <w:rFonts w:ascii="Times New Roman" w:eastAsia="Times New Roman" w:hAnsi="Times New Roman" w:cs="Times New Roman"/>
              </w:rPr>
            </w:pPr>
          </w:p>
        </w:tc>
        <w:tc>
          <w:tcPr>
            <w:tcW w:w="9428" w:type="dxa"/>
            <w:shd w:val="clear" w:color="auto" w:fill="D9D9D9"/>
            <w:tcMar>
              <w:top w:w="0" w:type="dxa"/>
              <w:left w:w="0" w:type="dxa"/>
              <w:bottom w:w="0" w:type="dxa"/>
              <w:right w:w="0" w:type="dxa"/>
            </w:tcMar>
            <w:vAlign w:val="center"/>
          </w:tcPr>
          <w:p w14:paraId="79DFB817" w14:textId="77777777" w:rsidR="002E3821" w:rsidRDefault="002E3821" w:rsidP="00AA5076">
            <w:pPr>
              <w:spacing w:after="0" w:line="240" w:lineRule="auto"/>
              <w:ind w:left="100" w:right="100"/>
              <w:rPr>
                <w:rFonts w:ascii="Times New Roman" w:eastAsia="Times New Roman" w:hAnsi="Times New Roman" w:cs="Times New Roman"/>
              </w:rPr>
            </w:pPr>
          </w:p>
        </w:tc>
        <w:tc>
          <w:tcPr>
            <w:tcW w:w="2341" w:type="dxa"/>
            <w:tcBorders>
              <w:right w:val="single" w:sz="8" w:space="0" w:color="000000"/>
            </w:tcBorders>
            <w:shd w:val="clear" w:color="auto" w:fill="D9D9D9"/>
            <w:tcMar>
              <w:top w:w="0" w:type="dxa"/>
              <w:left w:w="0" w:type="dxa"/>
              <w:bottom w:w="0" w:type="dxa"/>
              <w:right w:w="0" w:type="dxa"/>
            </w:tcMar>
            <w:vAlign w:val="center"/>
          </w:tcPr>
          <w:p w14:paraId="16A64A69"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6F72ACD9"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7297B63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Eligibility criteria</w:t>
            </w:r>
          </w:p>
        </w:tc>
        <w:tc>
          <w:tcPr>
            <w:tcW w:w="542" w:type="dxa"/>
            <w:shd w:val="clear" w:color="auto" w:fill="FFFFFF"/>
            <w:tcMar>
              <w:top w:w="0" w:type="dxa"/>
              <w:left w:w="0" w:type="dxa"/>
              <w:bottom w:w="0" w:type="dxa"/>
              <w:right w:w="0" w:type="dxa"/>
            </w:tcMar>
            <w:vAlign w:val="center"/>
          </w:tcPr>
          <w:p w14:paraId="413731E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5</w:t>
            </w:r>
          </w:p>
        </w:tc>
        <w:tc>
          <w:tcPr>
            <w:tcW w:w="9428" w:type="dxa"/>
            <w:shd w:val="clear" w:color="auto" w:fill="FFFFFF"/>
            <w:tcMar>
              <w:top w:w="0" w:type="dxa"/>
              <w:left w:w="0" w:type="dxa"/>
              <w:bottom w:w="0" w:type="dxa"/>
              <w:right w:w="0" w:type="dxa"/>
            </w:tcMar>
            <w:vAlign w:val="center"/>
          </w:tcPr>
          <w:p w14:paraId="7D8157F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the inclusion and exclusion criteria for the review and how studies were grouped for the syntheses.</w:t>
            </w:r>
          </w:p>
        </w:tc>
        <w:tc>
          <w:tcPr>
            <w:tcW w:w="2341" w:type="dxa"/>
            <w:tcBorders>
              <w:right w:val="single" w:sz="8" w:space="0" w:color="000000"/>
            </w:tcBorders>
            <w:shd w:val="clear" w:color="auto" w:fill="FFFFFF"/>
            <w:tcMar>
              <w:top w:w="0" w:type="dxa"/>
              <w:left w:w="0" w:type="dxa"/>
              <w:bottom w:w="0" w:type="dxa"/>
              <w:right w:w="0" w:type="dxa"/>
            </w:tcMar>
            <w:vAlign w:val="center"/>
          </w:tcPr>
          <w:p w14:paraId="661930D1" w14:textId="77777777" w:rsidR="002E3821" w:rsidRDefault="002E3821" w:rsidP="00AA5076">
            <w:pPr>
              <w:spacing w:after="0" w:line="240" w:lineRule="auto"/>
              <w:ind w:left="100" w:right="10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Pg</w:t>
            </w:r>
            <w:proofErr w:type="spellEnd"/>
            <w:r>
              <w:rPr>
                <w:rFonts w:ascii="Times New Roman" w:eastAsia="Times New Roman" w:hAnsi="Times New Roman" w:cs="Times New Roman"/>
                <w:sz w:val="18"/>
                <w:szCs w:val="18"/>
              </w:rPr>
              <w:t xml:space="preserve"> </w:t>
            </w:r>
          </w:p>
        </w:tc>
      </w:tr>
      <w:tr w:rsidR="002E3821" w14:paraId="59BE5088"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1D5DE26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Information sources</w:t>
            </w:r>
          </w:p>
        </w:tc>
        <w:tc>
          <w:tcPr>
            <w:tcW w:w="542" w:type="dxa"/>
            <w:shd w:val="clear" w:color="auto" w:fill="FFFFFF"/>
            <w:tcMar>
              <w:top w:w="0" w:type="dxa"/>
              <w:left w:w="0" w:type="dxa"/>
              <w:bottom w:w="0" w:type="dxa"/>
              <w:right w:w="0" w:type="dxa"/>
            </w:tcMar>
            <w:vAlign w:val="center"/>
          </w:tcPr>
          <w:p w14:paraId="35C2DCF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6</w:t>
            </w:r>
          </w:p>
        </w:tc>
        <w:tc>
          <w:tcPr>
            <w:tcW w:w="9428" w:type="dxa"/>
            <w:shd w:val="clear" w:color="auto" w:fill="FFFFFF"/>
            <w:tcMar>
              <w:top w:w="0" w:type="dxa"/>
              <w:left w:w="0" w:type="dxa"/>
              <w:bottom w:w="0" w:type="dxa"/>
              <w:right w:w="0" w:type="dxa"/>
            </w:tcMar>
            <w:vAlign w:val="center"/>
          </w:tcPr>
          <w:p w14:paraId="0FA4946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all databases, registers, websites, organizations, reference lists and other sources searched or consulted to identify studies. Specify the date when each source was last searched or consulted.</w:t>
            </w:r>
          </w:p>
        </w:tc>
        <w:tc>
          <w:tcPr>
            <w:tcW w:w="2341" w:type="dxa"/>
            <w:tcBorders>
              <w:right w:val="single" w:sz="8" w:space="0" w:color="000000"/>
            </w:tcBorders>
            <w:shd w:val="clear" w:color="auto" w:fill="FFFFFF"/>
            <w:tcMar>
              <w:top w:w="0" w:type="dxa"/>
              <w:left w:w="0" w:type="dxa"/>
              <w:bottom w:w="0" w:type="dxa"/>
              <w:right w:w="0" w:type="dxa"/>
            </w:tcMar>
            <w:vAlign w:val="center"/>
          </w:tcPr>
          <w:p w14:paraId="37DDF9A0"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6BE21F01"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7524505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Search strategy</w:t>
            </w:r>
          </w:p>
        </w:tc>
        <w:tc>
          <w:tcPr>
            <w:tcW w:w="542" w:type="dxa"/>
            <w:shd w:val="clear" w:color="auto" w:fill="FFFFFF"/>
            <w:tcMar>
              <w:top w:w="0" w:type="dxa"/>
              <w:left w:w="0" w:type="dxa"/>
              <w:bottom w:w="0" w:type="dxa"/>
              <w:right w:w="0" w:type="dxa"/>
            </w:tcMar>
            <w:vAlign w:val="center"/>
          </w:tcPr>
          <w:p w14:paraId="0D2AF8C5"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7</w:t>
            </w:r>
          </w:p>
        </w:tc>
        <w:tc>
          <w:tcPr>
            <w:tcW w:w="9428" w:type="dxa"/>
            <w:shd w:val="clear" w:color="auto" w:fill="FFFFFF"/>
            <w:tcMar>
              <w:top w:w="0" w:type="dxa"/>
              <w:left w:w="0" w:type="dxa"/>
              <w:bottom w:w="0" w:type="dxa"/>
              <w:right w:w="0" w:type="dxa"/>
            </w:tcMar>
            <w:vAlign w:val="center"/>
          </w:tcPr>
          <w:p w14:paraId="4496450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the full search strategies for all databases, registers, and websites, including any filters and limits used.</w:t>
            </w:r>
          </w:p>
        </w:tc>
        <w:tc>
          <w:tcPr>
            <w:tcW w:w="2341" w:type="dxa"/>
            <w:tcBorders>
              <w:right w:val="single" w:sz="8" w:space="0" w:color="000000"/>
            </w:tcBorders>
            <w:shd w:val="clear" w:color="auto" w:fill="FFFFFF"/>
            <w:tcMar>
              <w:top w:w="0" w:type="dxa"/>
              <w:left w:w="0" w:type="dxa"/>
              <w:bottom w:w="0" w:type="dxa"/>
              <w:right w:w="0" w:type="dxa"/>
            </w:tcMar>
            <w:vAlign w:val="center"/>
          </w:tcPr>
          <w:p w14:paraId="53E3F95C"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3BFB249D"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5CCC485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Selection process</w:t>
            </w:r>
          </w:p>
        </w:tc>
        <w:tc>
          <w:tcPr>
            <w:tcW w:w="542" w:type="dxa"/>
            <w:shd w:val="clear" w:color="auto" w:fill="FFFFFF"/>
            <w:tcMar>
              <w:top w:w="0" w:type="dxa"/>
              <w:left w:w="0" w:type="dxa"/>
              <w:bottom w:w="0" w:type="dxa"/>
              <w:right w:w="0" w:type="dxa"/>
            </w:tcMar>
            <w:vAlign w:val="center"/>
          </w:tcPr>
          <w:p w14:paraId="24014AA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8</w:t>
            </w:r>
          </w:p>
        </w:tc>
        <w:tc>
          <w:tcPr>
            <w:tcW w:w="9428" w:type="dxa"/>
            <w:shd w:val="clear" w:color="auto" w:fill="FFFFFF"/>
            <w:tcMar>
              <w:top w:w="0" w:type="dxa"/>
              <w:left w:w="0" w:type="dxa"/>
              <w:bottom w:w="0" w:type="dxa"/>
              <w:right w:w="0" w:type="dxa"/>
            </w:tcMar>
            <w:vAlign w:val="center"/>
          </w:tcPr>
          <w:p w14:paraId="60993F2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341" w:type="dxa"/>
            <w:tcBorders>
              <w:right w:val="single" w:sz="8" w:space="0" w:color="000000"/>
            </w:tcBorders>
            <w:shd w:val="clear" w:color="auto" w:fill="FFFFFF"/>
            <w:tcMar>
              <w:top w:w="0" w:type="dxa"/>
              <w:left w:w="0" w:type="dxa"/>
              <w:bottom w:w="0" w:type="dxa"/>
              <w:right w:w="0" w:type="dxa"/>
            </w:tcMar>
            <w:vAlign w:val="center"/>
          </w:tcPr>
          <w:p w14:paraId="7218C99B"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4E3C21DF"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2CB864B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Data collection process</w:t>
            </w:r>
          </w:p>
        </w:tc>
        <w:tc>
          <w:tcPr>
            <w:tcW w:w="542" w:type="dxa"/>
            <w:shd w:val="clear" w:color="auto" w:fill="FFFFFF"/>
            <w:tcMar>
              <w:top w:w="0" w:type="dxa"/>
              <w:left w:w="0" w:type="dxa"/>
              <w:bottom w:w="0" w:type="dxa"/>
              <w:right w:w="0" w:type="dxa"/>
            </w:tcMar>
            <w:vAlign w:val="center"/>
          </w:tcPr>
          <w:p w14:paraId="38FBA2F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9</w:t>
            </w:r>
          </w:p>
        </w:tc>
        <w:tc>
          <w:tcPr>
            <w:tcW w:w="9428" w:type="dxa"/>
            <w:shd w:val="clear" w:color="auto" w:fill="FFFFFF"/>
            <w:tcMar>
              <w:top w:w="0" w:type="dxa"/>
              <w:left w:w="0" w:type="dxa"/>
              <w:bottom w:w="0" w:type="dxa"/>
              <w:right w:w="0" w:type="dxa"/>
            </w:tcMar>
            <w:vAlign w:val="center"/>
          </w:tcPr>
          <w:p w14:paraId="28A8585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2341" w:type="dxa"/>
            <w:tcBorders>
              <w:right w:val="single" w:sz="8" w:space="0" w:color="000000"/>
            </w:tcBorders>
            <w:shd w:val="clear" w:color="auto" w:fill="FFFFFF"/>
            <w:tcMar>
              <w:top w:w="0" w:type="dxa"/>
              <w:left w:w="0" w:type="dxa"/>
              <w:bottom w:w="0" w:type="dxa"/>
              <w:right w:w="0" w:type="dxa"/>
            </w:tcMar>
            <w:vAlign w:val="center"/>
          </w:tcPr>
          <w:p w14:paraId="5D52D82D"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44064941"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73EC349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Data items</w:t>
            </w:r>
          </w:p>
        </w:tc>
        <w:tc>
          <w:tcPr>
            <w:tcW w:w="542" w:type="dxa"/>
            <w:shd w:val="clear" w:color="auto" w:fill="FFFFFF"/>
            <w:tcMar>
              <w:top w:w="0" w:type="dxa"/>
              <w:left w:w="0" w:type="dxa"/>
              <w:bottom w:w="0" w:type="dxa"/>
              <w:right w:w="0" w:type="dxa"/>
            </w:tcMar>
            <w:vAlign w:val="center"/>
          </w:tcPr>
          <w:p w14:paraId="47AA50C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10a</w:t>
            </w:r>
          </w:p>
        </w:tc>
        <w:tc>
          <w:tcPr>
            <w:tcW w:w="9428" w:type="dxa"/>
            <w:shd w:val="clear" w:color="auto" w:fill="FFFFFF"/>
            <w:tcMar>
              <w:top w:w="0" w:type="dxa"/>
              <w:left w:w="0" w:type="dxa"/>
              <w:bottom w:w="0" w:type="dxa"/>
              <w:right w:w="0" w:type="dxa"/>
            </w:tcMar>
            <w:vAlign w:val="center"/>
          </w:tcPr>
          <w:p w14:paraId="6BE8FC7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341" w:type="dxa"/>
            <w:tcBorders>
              <w:right w:val="single" w:sz="8" w:space="0" w:color="000000"/>
            </w:tcBorders>
            <w:shd w:val="clear" w:color="auto" w:fill="FFFFFF"/>
            <w:tcMar>
              <w:top w:w="0" w:type="dxa"/>
              <w:left w:w="0" w:type="dxa"/>
              <w:bottom w:w="0" w:type="dxa"/>
              <w:right w:w="0" w:type="dxa"/>
            </w:tcMar>
            <w:vAlign w:val="center"/>
          </w:tcPr>
          <w:p w14:paraId="642A40D6"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518938F9"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40351197" w14:textId="77777777" w:rsidR="002E3821" w:rsidRDefault="002E3821" w:rsidP="00AA5076">
            <w:pPr>
              <w:spacing w:after="0" w:line="240" w:lineRule="auto"/>
              <w:ind w:left="100" w:right="100"/>
              <w:rPr>
                <w:rFonts w:ascii="Times New Roman" w:eastAsia="Times New Roman" w:hAnsi="Times New Roman" w:cs="Times New Roman"/>
              </w:rPr>
            </w:pPr>
          </w:p>
        </w:tc>
        <w:tc>
          <w:tcPr>
            <w:tcW w:w="542" w:type="dxa"/>
            <w:shd w:val="clear" w:color="auto" w:fill="FFFFFF"/>
            <w:tcMar>
              <w:top w:w="0" w:type="dxa"/>
              <w:left w:w="0" w:type="dxa"/>
              <w:bottom w:w="0" w:type="dxa"/>
              <w:right w:w="0" w:type="dxa"/>
            </w:tcMar>
            <w:vAlign w:val="center"/>
          </w:tcPr>
          <w:p w14:paraId="4EF0929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10b</w:t>
            </w:r>
          </w:p>
        </w:tc>
        <w:tc>
          <w:tcPr>
            <w:tcW w:w="9428" w:type="dxa"/>
            <w:shd w:val="clear" w:color="auto" w:fill="FFFFFF"/>
            <w:tcMar>
              <w:top w:w="0" w:type="dxa"/>
              <w:left w:w="0" w:type="dxa"/>
              <w:bottom w:w="0" w:type="dxa"/>
              <w:right w:w="0" w:type="dxa"/>
            </w:tcMar>
            <w:vAlign w:val="center"/>
          </w:tcPr>
          <w:p w14:paraId="7E338DC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2341" w:type="dxa"/>
            <w:tcBorders>
              <w:right w:val="single" w:sz="8" w:space="0" w:color="000000"/>
            </w:tcBorders>
            <w:shd w:val="clear" w:color="auto" w:fill="FFFFFF"/>
            <w:tcMar>
              <w:top w:w="0" w:type="dxa"/>
              <w:left w:w="0" w:type="dxa"/>
              <w:bottom w:w="0" w:type="dxa"/>
              <w:right w:w="0" w:type="dxa"/>
            </w:tcMar>
            <w:vAlign w:val="center"/>
          </w:tcPr>
          <w:p w14:paraId="1AD3FC78"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Pg.</w:t>
            </w:r>
          </w:p>
        </w:tc>
      </w:tr>
      <w:tr w:rsidR="002E3821" w14:paraId="6DD58B49"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185B76D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Study risk of bias assessment</w:t>
            </w:r>
          </w:p>
        </w:tc>
        <w:tc>
          <w:tcPr>
            <w:tcW w:w="542" w:type="dxa"/>
            <w:shd w:val="clear" w:color="auto" w:fill="FFFFFF"/>
            <w:tcMar>
              <w:top w:w="0" w:type="dxa"/>
              <w:left w:w="0" w:type="dxa"/>
              <w:bottom w:w="0" w:type="dxa"/>
              <w:right w:w="0" w:type="dxa"/>
            </w:tcMar>
            <w:vAlign w:val="center"/>
          </w:tcPr>
          <w:p w14:paraId="07EAA31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11</w:t>
            </w:r>
          </w:p>
        </w:tc>
        <w:tc>
          <w:tcPr>
            <w:tcW w:w="9428" w:type="dxa"/>
            <w:shd w:val="clear" w:color="auto" w:fill="FFFFFF"/>
            <w:tcMar>
              <w:top w:w="0" w:type="dxa"/>
              <w:left w:w="0" w:type="dxa"/>
              <w:bottom w:w="0" w:type="dxa"/>
              <w:right w:w="0" w:type="dxa"/>
            </w:tcMar>
            <w:vAlign w:val="center"/>
          </w:tcPr>
          <w:p w14:paraId="4F7EAD4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2341" w:type="dxa"/>
            <w:tcBorders>
              <w:right w:val="single" w:sz="8" w:space="0" w:color="000000"/>
            </w:tcBorders>
            <w:shd w:val="clear" w:color="auto" w:fill="FFFFFF"/>
            <w:tcMar>
              <w:top w:w="0" w:type="dxa"/>
              <w:left w:w="0" w:type="dxa"/>
              <w:bottom w:w="0" w:type="dxa"/>
              <w:right w:w="0" w:type="dxa"/>
            </w:tcMar>
            <w:vAlign w:val="center"/>
          </w:tcPr>
          <w:p w14:paraId="49CA3810"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3B5D2F40"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344D68A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Effect measures</w:t>
            </w:r>
          </w:p>
        </w:tc>
        <w:tc>
          <w:tcPr>
            <w:tcW w:w="542" w:type="dxa"/>
            <w:shd w:val="clear" w:color="auto" w:fill="FFFFFF"/>
            <w:tcMar>
              <w:top w:w="0" w:type="dxa"/>
              <w:left w:w="0" w:type="dxa"/>
              <w:bottom w:w="0" w:type="dxa"/>
              <w:right w:w="0" w:type="dxa"/>
            </w:tcMar>
            <w:vAlign w:val="center"/>
          </w:tcPr>
          <w:p w14:paraId="18B5AA1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12</w:t>
            </w:r>
          </w:p>
        </w:tc>
        <w:tc>
          <w:tcPr>
            <w:tcW w:w="9428" w:type="dxa"/>
            <w:shd w:val="clear" w:color="auto" w:fill="FFFFFF"/>
            <w:tcMar>
              <w:top w:w="0" w:type="dxa"/>
              <w:left w:w="0" w:type="dxa"/>
              <w:bottom w:w="0" w:type="dxa"/>
              <w:right w:w="0" w:type="dxa"/>
            </w:tcMar>
            <w:vAlign w:val="center"/>
          </w:tcPr>
          <w:p w14:paraId="0C4BD84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for each outcome the effect measure(s) (e.g., risk ratio, mean difference) used in the synthesis or presentation of results.</w:t>
            </w:r>
          </w:p>
        </w:tc>
        <w:tc>
          <w:tcPr>
            <w:tcW w:w="2341" w:type="dxa"/>
            <w:tcBorders>
              <w:right w:val="single" w:sz="8" w:space="0" w:color="000000"/>
            </w:tcBorders>
            <w:shd w:val="clear" w:color="auto" w:fill="FFFFFF"/>
            <w:tcMar>
              <w:top w:w="0" w:type="dxa"/>
              <w:left w:w="0" w:type="dxa"/>
              <w:bottom w:w="0" w:type="dxa"/>
              <w:right w:w="0" w:type="dxa"/>
            </w:tcMar>
            <w:vAlign w:val="center"/>
          </w:tcPr>
          <w:p w14:paraId="54B4E90B" w14:textId="77777777" w:rsidR="002E3821" w:rsidRDefault="002E3821" w:rsidP="00AA5076">
            <w:pPr>
              <w:spacing w:after="0" w:line="240" w:lineRule="auto"/>
              <w:ind w:left="100" w:right="10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Pg</w:t>
            </w:r>
            <w:proofErr w:type="spellEnd"/>
            <w:r>
              <w:rPr>
                <w:rFonts w:ascii="Times New Roman" w:eastAsia="Times New Roman" w:hAnsi="Times New Roman" w:cs="Times New Roman"/>
                <w:sz w:val="18"/>
                <w:szCs w:val="18"/>
              </w:rPr>
              <w:t xml:space="preserve"> </w:t>
            </w:r>
          </w:p>
        </w:tc>
      </w:tr>
      <w:tr w:rsidR="002E3821" w14:paraId="6A565767"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00EA857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lastRenderedPageBreak/>
              <w:t>Synthesis methods</w:t>
            </w:r>
          </w:p>
        </w:tc>
        <w:tc>
          <w:tcPr>
            <w:tcW w:w="542" w:type="dxa"/>
            <w:shd w:val="clear" w:color="auto" w:fill="FFFFFF"/>
            <w:tcMar>
              <w:top w:w="0" w:type="dxa"/>
              <w:left w:w="0" w:type="dxa"/>
              <w:bottom w:w="0" w:type="dxa"/>
              <w:right w:w="0" w:type="dxa"/>
            </w:tcMar>
            <w:vAlign w:val="center"/>
          </w:tcPr>
          <w:p w14:paraId="400DF5B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13a</w:t>
            </w:r>
          </w:p>
        </w:tc>
        <w:tc>
          <w:tcPr>
            <w:tcW w:w="9428" w:type="dxa"/>
            <w:shd w:val="clear" w:color="auto" w:fill="FFFFFF"/>
            <w:tcMar>
              <w:top w:w="0" w:type="dxa"/>
              <w:left w:w="0" w:type="dxa"/>
              <w:bottom w:w="0" w:type="dxa"/>
              <w:right w:w="0" w:type="dxa"/>
            </w:tcMar>
            <w:vAlign w:val="center"/>
          </w:tcPr>
          <w:p w14:paraId="7297AFF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2341" w:type="dxa"/>
            <w:tcBorders>
              <w:right w:val="single" w:sz="8" w:space="0" w:color="000000"/>
            </w:tcBorders>
            <w:shd w:val="clear" w:color="auto" w:fill="FFFFFF"/>
            <w:tcMar>
              <w:top w:w="0" w:type="dxa"/>
              <w:left w:w="0" w:type="dxa"/>
              <w:bottom w:w="0" w:type="dxa"/>
              <w:right w:w="0" w:type="dxa"/>
            </w:tcMar>
            <w:vAlign w:val="center"/>
          </w:tcPr>
          <w:p w14:paraId="4046772A"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Table 1</w:t>
            </w:r>
          </w:p>
        </w:tc>
      </w:tr>
      <w:tr w:rsidR="002E3821" w14:paraId="198CF701" w14:textId="77777777" w:rsidTr="00AA5076">
        <w:trPr>
          <w:cantSplit/>
          <w:trHeight w:val="454"/>
          <w:jc w:val="center"/>
        </w:trPr>
        <w:tc>
          <w:tcPr>
            <w:tcW w:w="2069" w:type="dxa"/>
            <w:vMerge w:val="restart"/>
            <w:tcBorders>
              <w:left w:val="single" w:sz="8" w:space="0" w:color="000000"/>
            </w:tcBorders>
            <w:shd w:val="clear" w:color="auto" w:fill="FFFFFF"/>
            <w:tcMar>
              <w:top w:w="0" w:type="dxa"/>
              <w:left w:w="0" w:type="dxa"/>
              <w:bottom w:w="0" w:type="dxa"/>
              <w:right w:w="0" w:type="dxa"/>
            </w:tcMar>
            <w:vAlign w:val="center"/>
          </w:tcPr>
          <w:p w14:paraId="0D63FFC2" w14:textId="77777777" w:rsidR="002E3821" w:rsidRDefault="002E3821" w:rsidP="00AA5076">
            <w:pPr>
              <w:spacing w:after="0" w:line="240" w:lineRule="auto"/>
              <w:ind w:left="100" w:right="100"/>
              <w:rPr>
                <w:rFonts w:ascii="Times New Roman" w:eastAsia="Times New Roman" w:hAnsi="Times New Roman" w:cs="Times New Roman"/>
              </w:rPr>
            </w:pPr>
          </w:p>
        </w:tc>
        <w:tc>
          <w:tcPr>
            <w:tcW w:w="542" w:type="dxa"/>
            <w:shd w:val="clear" w:color="auto" w:fill="FFFFFF"/>
            <w:tcMar>
              <w:top w:w="0" w:type="dxa"/>
              <w:left w:w="0" w:type="dxa"/>
              <w:bottom w:w="0" w:type="dxa"/>
              <w:right w:w="0" w:type="dxa"/>
            </w:tcMar>
            <w:vAlign w:val="center"/>
          </w:tcPr>
          <w:p w14:paraId="50577A2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13b</w:t>
            </w:r>
          </w:p>
        </w:tc>
        <w:tc>
          <w:tcPr>
            <w:tcW w:w="9428" w:type="dxa"/>
            <w:shd w:val="clear" w:color="auto" w:fill="FFFFFF"/>
            <w:tcMar>
              <w:top w:w="0" w:type="dxa"/>
              <w:left w:w="0" w:type="dxa"/>
              <w:bottom w:w="0" w:type="dxa"/>
              <w:right w:w="0" w:type="dxa"/>
            </w:tcMar>
            <w:vAlign w:val="center"/>
          </w:tcPr>
          <w:p w14:paraId="46F74C9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any methods required to prepare the data for presentation or synthesis, such as handling of missing summary statistics, or data conversions.</w:t>
            </w:r>
          </w:p>
        </w:tc>
        <w:tc>
          <w:tcPr>
            <w:tcW w:w="2341" w:type="dxa"/>
            <w:tcBorders>
              <w:right w:val="single" w:sz="8" w:space="0" w:color="000000"/>
            </w:tcBorders>
            <w:shd w:val="clear" w:color="auto" w:fill="FFFFFF"/>
            <w:tcMar>
              <w:top w:w="0" w:type="dxa"/>
              <w:left w:w="0" w:type="dxa"/>
              <w:bottom w:w="0" w:type="dxa"/>
              <w:right w:w="0" w:type="dxa"/>
            </w:tcMar>
            <w:vAlign w:val="center"/>
          </w:tcPr>
          <w:p w14:paraId="18413B4F"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21DC1B61"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4FECA8C5"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45136B6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13c</w:t>
            </w:r>
          </w:p>
        </w:tc>
        <w:tc>
          <w:tcPr>
            <w:tcW w:w="9428" w:type="dxa"/>
            <w:shd w:val="clear" w:color="auto" w:fill="FFFFFF"/>
            <w:tcMar>
              <w:top w:w="0" w:type="dxa"/>
              <w:left w:w="0" w:type="dxa"/>
              <w:bottom w:w="0" w:type="dxa"/>
              <w:right w:w="0" w:type="dxa"/>
            </w:tcMar>
            <w:vAlign w:val="center"/>
          </w:tcPr>
          <w:p w14:paraId="150B2B9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any methods used to tabulate or visually display results of individual studies and syntheses.</w:t>
            </w:r>
          </w:p>
        </w:tc>
        <w:tc>
          <w:tcPr>
            <w:tcW w:w="2341" w:type="dxa"/>
            <w:tcBorders>
              <w:right w:val="single" w:sz="8" w:space="0" w:color="000000"/>
            </w:tcBorders>
            <w:shd w:val="clear" w:color="auto" w:fill="FFFFFF"/>
            <w:tcMar>
              <w:top w:w="0" w:type="dxa"/>
              <w:left w:w="0" w:type="dxa"/>
              <w:bottom w:w="0" w:type="dxa"/>
              <w:right w:w="0" w:type="dxa"/>
            </w:tcMar>
            <w:vAlign w:val="center"/>
          </w:tcPr>
          <w:p w14:paraId="689471BC"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54E2201D"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1413292A"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3E1EEA5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13d</w:t>
            </w:r>
          </w:p>
        </w:tc>
        <w:tc>
          <w:tcPr>
            <w:tcW w:w="9428" w:type="dxa"/>
            <w:shd w:val="clear" w:color="auto" w:fill="FFFFFF"/>
            <w:tcMar>
              <w:top w:w="0" w:type="dxa"/>
              <w:left w:w="0" w:type="dxa"/>
              <w:bottom w:w="0" w:type="dxa"/>
              <w:right w:w="0" w:type="dxa"/>
            </w:tcMar>
            <w:vAlign w:val="center"/>
          </w:tcPr>
          <w:p w14:paraId="4310699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341" w:type="dxa"/>
            <w:tcBorders>
              <w:right w:val="single" w:sz="8" w:space="0" w:color="000000"/>
            </w:tcBorders>
            <w:shd w:val="clear" w:color="auto" w:fill="FFFFFF"/>
            <w:tcMar>
              <w:top w:w="0" w:type="dxa"/>
              <w:left w:w="0" w:type="dxa"/>
              <w:bottom w:w="0" w:type="dxa"/>
              <w:right w:w="0" w:type="dxa"/>
            </w:tcMar>
            <w:vAlign w:val="center"/>
          </w:tcPr>
          <w:p w14:paraId="67AF8DDC" w14:textId="77777777" w:rsidR="002E3821" w:rsidRDefault="002E3821" w:rsidP="00AA5076">
            <w:pPr>
              <w:spacing w:after="0" w:line="240" w:lineRule="auto"/>
              <w:ind w:left="100" w:right="100"/>
              <w:rPr>
                <w:rFonts w:ascii="Times New Roman" w:eastAsia="Times New Roman" w:hAnsi="Times New Roman" w:cs="Times New Roman"/>
                <w:sz w:val="18"/>
                <w:szCs w:val="18"/>
              </w:rPr>
            </w:pPr>
            <w:proofErr w:type="gramStart"/>
            <w:r>
              <w:rPr>
                <w:rFonts w:ascii="Times New Roman" w:eastAsia="Times New Roman" w:hAnsi="Times New Roman" w:cs="Times New Roman"/>
                <w:sz w:val="18"/>
                <w:szCs w:val="18"/>
              </w:rPr>
              <w:t>Pg. .</w:t>
            </w:r>
            <w:proofErr w:type="gramEnd"/>
          </w:p>
        </w:tc>
      </w:tr>
      <w:tr w:rsidR="002E3821" w14:paraId="635C142A"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01F6E7A8"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7821D9D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13e</w:t>
            </w:r>
          </w:p>
        </w:tc>
        <w:tc>
          <w:tcPr>
            <w:tcW w:w="9428" w:type="dxa"/>
            <w:shd w:val="clear" w:color="auto" w:fill="FFFFFF"/>
            <w:tcMar>
              <w:top w:w="0" w:type="dxa"/>
              <w:left w:w="0" w:type="dxa"/>
              <w:bottom w:w="0" w:type="dxa"/>
              <w:right w:w="0" w:type="dxa"/>
            </w:tcMar>
            <w:vAlign w:val="center"/>
          </w:tcPr>
          <w:p w14:paraId="45AE133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any methods used to explore possible causes of heterogeneity among study results (e.g., subgroup analysis, meta-regression).</w:t>
            </w:r>
          </w:p>
        </w:tc>
        <w:tc>
          <w:tcPr>
            <w:tcW w:w="2341" w:type="dxa"/>
            <w:tcBorders>
              <w:right w:val="single" w:sz="8" w:space="0" w:color="000000"/>
            </w:tcBorders>
            <w:shd w:val="clear" w:color="auto" w:fill="FFFFFF"/>
            <w:tcMar>
              <w:top w:w="0" w:type="dxa"/>
              <w:left w:w="0" w:type="dxa"/>
              <w:bottom w:w="0" w:type="dxa"/>
              <w:right w:w="0" w:type="dxa"/>
            </w:tcMar>
            <w:vAlign w:val="center"/>
          </w:tcPr>
          <w:p w14:paraId="42236810"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44655423"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5E7E6DBE"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3344EDB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13f</w:t>
            </w:r>
          </w:p>
        </w:tc>
        <w:tc>
          <w:tcPr>
            <w:tcW w:w="9428" w:type="dxa"/>
            <w:shd w:val="clear" w:color="auto" w:fill="FFFFFF"/>
            <w:tcMar>
              <w:top w:w="0" w:type="dxa"/>
              <w:left w:w="0" w:type="dxa"/>
              <w:bottom w:w="0" w:type="dxa"/>
              <w:right w:w="0" w:type="dxa"/>
            </w:tcMar>
            <w:vAlign w:val="center"/>
          </w:tcPr>
          <w:p w14:paraId="76612BB9"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any sensitivity analyses conducted to assess robustness of the synthesized results.</w:t>
            </w:r>
          </w:p>
        </w:tc>
        <w:tc>
          <w:tcPr>
            <w:tcW w:w="2341" w:type="dxa"/>
            <w:tcBorders>
              <w:right w:val="single" w:sz="8" w:space="0" w:color="000000"/>
            </w:tcBorders>
            <w:shd w:val="clear" w:color="auto" w:fill="FFFFFF"/>
            <w:tcMar>
              <w:top w:w="0" w:type="dxa"/>
              <w:left w:w="0" w:type="dxa"/>
              <w:bottom w:w="0" w:type="dxa"/>
              <w:right w:w="0" w:type="dxa"/>
            </w:tcMar>
            <w:vAlign w:val="center"/>
          </w:tcPr>
          <w:p w14:paraId="08D73DAA"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765FF30F"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7E59911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Reporting bias assessment</w:t>
            </w:r>
          </w:p>
        </w:tc>
        <w:tc>
          <w:tcPr>
            <w:tcW w:w="542" w:type="dxa"/>
            <w:shd w:val="clear" w:color="auto" w:fill="FFFFFF"/>
            <w:tcMar>
              <w:top w:w="0" w:type="dxa"/>
              <w:left w:w="0" w:type="dxa"/>
              <w:bottom w:w="0" w:type="dxa"/>
              <w:right w:w="0" w:type="dxa"/>
            </w:tcMar>
            <w:vAlign w:val="center"/>
          </w:tcPr>
          <w:p w14:paraId="4D1FF90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14</w:t>
            </w:r>
          </w:p>
        </w:tc>
        <w:tc>
          <w:tcPr>
            <w:tcW w:w="9428" w:type="dxa"/>
            <w:shd w:val="clear" w:color="auto" w:fill="FFFFFF"/>
            <w:tcMar>
              <w:top w:w="0" w:type="dxa"/>
              <w:left w:w="0" w:type="dxa"/>
              <w:bottom w:w="0" w:type="dxa"/>
              <w:right w:w="0" w:type="dxa"/>
            </w:tcMar>
            <w:vAlign w:val="center"/>
          </w:tcPr>
          <w:p w14:paraId="5EA2052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any methods used to assess risk of bias due to missing results in a synthesis (arising from reporting biases).</w:t>
            </w:r>
          </w:p>
        </w:tc>
        <w:tc>
          <w:tcPr>
            <w:tcW w:w="2341" w:type="dxa"/>
            <w:tcBorders>
              <w:right w:val="single" w:sz="8" w:space="0" w:color="000000"/>
            </w:tcBorders>
            <w:shd w:val="clear" w:color="auto" w:fill="FFFFFF"/>
            <w:tcMar>
              <w:top w:w="0" w:type="dxa"/>
              <w:left w:w="0" w:type="dxa"/>
              <w:bottom w:w="0" w:type="dxa"/>
              <w:right w:w="0" w:type="dxa"/>
            </w:tcMar>
            <w:vAlign w:val="center"/>
          </w:tcPr>
          <w:p w14:paraId="08AD2B3A"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3AB92E9A"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59FC7FF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Certainty assessment</w:t>
            </w:r>
          </w:p>
        </w:tc>
        <w:tc>
          <w:tcPr>
            <w:tcW w:w="542" w:type="dxa"/>
            <w:shd w:val="clear" w:color="auto" w:fill="FFFFFF"/>
            <w:tcMar>
              <w:top w:w="0" w:type="dxa"/>
              <w:left w:w="0" w:type="dxa"/>
              <w:bottom w:w="0" w:type="dxa"/>
              <w:right w:w="0" w:type="dxa"/>
            </w:tcMar>
            <w:vAlign w:val="center"/>
          </w:tcPr>
          <w:p w14:paraId="46C6B20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15</w:t>
            </w:r>
          </w:p>
        </w:tc>
        <w:tc>
          <w:tcPr>
            <w:tcW w:w="9428" w:type="dxa"/>
            <w:shd w:val="clear" w:color="auto" w:fill="FFFFFF"/>
            <w:tcMar>
              <w:top w:w="0" w:type="dxa"/>
              <w:left w:w="0" w:type="dxa"/>
              <w:bottom w:w="0" w:type="dxa"/>
              <w:right w:w="0" w:type="dxa"/>
            </w:tcMar>
            <w:vAlign w:val="center"/>
          </w:tcPr>
          <w:p w14:paraId="4FA7807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any methods used to assess certainty (or confidence) in the body of evidence for an outcome.</w:t>
            </w:r>
          </w:p>
        </w:tc>
        <w:tc>
          <w:tcPr>
            <w:tcW w:w="2341" w:type="dxa"/>
            <w:tcBorders>
              <w:right w:val="single" w:sz="8" w:space="0" w:color="000000"/>
            </w:tcBorders>
            <w:shd w:val="clear" w:color="auto" w:fill="FFFFFF"/>
            <w:tcMar>
              <w:top w:w="0" w:type="dxa"/>
              <w:left w:w="0" w:type="dxa"/>
              <w:bottom w:w="0" w:type="dxa"/>
              <w:right w:w="0" w:type="dxa"/>
            </w:tcMar>
            <w:vAlign w:val="center"/>
          </w:tcPr>
          <w:p w14:paraId="67F84698"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NA</w:t>
            </w:r>
          </w:p>
        </w:tc>
      </w:tr>
      <w:tr w:rsidR="002E3821" w14:paraId="19ABA528" w14:textId="77777777" w:rsidTr="00AA5076">
        <w:trPr>
          <w:cantSplit/>
          <w:trHeight w:val="454"/>
          <w:jc w:val="center"/>
        </w:trPr>
        <w:tc>
          <w:tcPr>
            <w:tcW w:w="2069" w:type="dxa"/>
            <w:tcBorders>
              <w:left w:val="single" w:sz="8" w:space="0" w:color="000000"/>
            </w:tcBorders>
            <w:shd w:val="clear" w:color="auto" w:fill="D9D9D9"/>
            <w:tcMar>
              <w:top w:w="0" w:type="dxa"/>
              <w:left w:w="0" w:type="dxa"/>
              <w:bottom w:w="0" w:type="dxa"/>
              <w:right w:w="0" w:type="dxa"/>
            </w:tcMar>
            <w:vAlign w:val="center"/>
          </w:tcPr>
          <w:p w14:paraId="6D3DADA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RESULTS</w:t>
            </w:r>
          </w:p>
        </w:tc>
        <w:tc>
          <w:tcPr>
            <w:tcW w:w="542" w:type="dxa"/>
            <w:shd w:val="clear" w:color="auto" w:fill="D9D9D9"/>
            <w:tcMar>
              <w:top w:w="0" w:type="dxa"/>
              <w:left w:w="0" w:type="dxa"/>
              <w:bottom w:w="0" w:type="dxa"/>
              <w:right w:w="0" w:type="dxa"/>
            </w:tcMar>
            <w:vAlign w:val="center"/>
          </w:tcPr>
          <w:p w14:paraId="723C969E" w14:textId="77777777" w:rsidR="002E3821" w:rsidRDefault="002E3821" w:rsidP="00AA5076">
            <w:pPr>
              <w:spacing w:after="0" w:line="240" w:lineRule="auto"/>
              <w:ind w:left="100" w:right="100"/>
              <w:rPr>
                <w:rFonts w:ascii="Times New Roman" w:eastAsia="Times New Roman" w:hAnsi="Times New Roman" w:cs="Times New Roman"/>
              </w:rPr>
            </w:pPr>
          </w:p>
        </w:tc>
        <w:tc>
          <w:tcPr>
            <w:tcW w:w="9428" w:type="dxa"/>
            <w:shd w:val="clear" w:color="auto" w:fill="D9D9D9"/>
            <w:tcMar>
              <w:top w:w="0" w:type="dxa"/>
              <w:left w:w="0" w:type="dxa"/>
              <w:bottom w:w="0" w:type="dxa"/>
              <w:right w:w="0" w:type="dxa"/>
            </w:tcMar>
            <w:vAlign w:val="center"/>
          </w:tcPr>
          <w:p w14:paraId="196B2469" w14:textId="77777777" w:rsidR="002E3821" w:rsidRDefault="002E3821" w:rsidP="00AA5076">
            <w:pPr>
              <w:spacing w:after="0" w:line="240" w:lineRule="auto"/>
              <w:ind w:left="100" w:right="100"/>
              <w:rPr>
                <w:rFonts w:ascii="Times New Roman" w:eastAsia="Times New Roman" w:hAnsi="Times New Roman" w:cs="Times New Roman"/>
              </w:rPr>
            </w:pPr>
          </w:p>
        </w:tc>
        <w:tc>
          <w:tcPr>
            <w:tcW w:w="2341" w:type="dxa"/>
            <w:tcBorders>
              <w:right w:val="single" w:sz="8" w:space="0" w:color="000000"/>
            </w:tcBorders>
            <w:shd w:val="clear" w:color="auto" w:fill="D9D9D9"/>
            <w:tcMar>
              <w:top w:w="0" w:type="dxa"/>
              <w:left w:w="0" w:type="dxa"/>
              <w:bottom w:w="0" w:type="dxa"/>
              <w:right w:w="0" w:type="dxa"/>
            </w:tcMar>
            <w:vAlign w:val="center"/>
          </w:tcPr>
          <w:p w14:paraId="3E60911C"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4E632E93"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68EBBC0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Study selection</w:t>
            </w:r>
          </w:p>
        </w:tc>
        <w:tc>
          <w:tcPr>
            <w:tcW w:w="542" w:type="dxa"/>
            <w:shd w:val="clear" w:color="auto" w:fill="FFFFFF"/>
            <w:tcMar>
              <w:top w:w="0" w:type="dxa"/>
              <w:left w:w="0" w:type="dxa"/>
              <w:bottom w:w="0" w:type="dxa"/>
              <w:right w:w="0" w:type="dxa"/>
            </w:tcMar>
            <w:vAlign w:val="center"/>
          </w:tcPr>
          <w:p w14:paraId="36996A3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16a</w:t>
            </w:r>
          </w:p>
        </w:tc>
        <w:tc>
          <w:tcPr>
            <w:tcW w:w="9428" w:type="dxa"/>
            <w:shd w:val="clear" w:color="auto" w:fill="FFFFFF"/>
            <w:tcMar>
              <w:top w:w="0" w:type="dxa"/>
              <w:left w:w="0" w:type="dxa"/>
              <w:bottom w:w="0" w:type="dxa"/>
              <w:right w:w="0" w:type="dxa"/>
            </w:tcMar>
            <w:vAlign w:val="center"/>
          </w:tcPr>
          <w:p w14:paraId="368C2AE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2341" w:type="dxa"/>
            <w:tcBorders>
              <w:right w:val="single" w:sz="8" w:space="0" w:color="000000"/>
            </w:tcBorders>
            <w:shd w:val="clear" w:color="auto" w:fill="FFFFFF"/>
            <w:tcMar>
              <w:top w:w="0" w:type="dxa"/>
              <w:left w:w="0" w:type="dxa"/>
              <w:bottom w:w="0" w:type="dxa"/>
              <w:right w:w="0" w:type="dxa"/>
            </w:tcMar>
            <w:vAlign w:val="center"/>
          </w:tcPr>
          <w:p w14:paraId="3A579E5D"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Figure 1</w:t>
            </w:r>
          </w:p>
        </w:tc>
      </w:tr>
      <w:tr w:rsidR="002E3821" w14:paraId="4F50E384"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4DFEA09B" w14:textId="77777777" w:rsidR="002E3821" w:rsidRDefault="002E3821" w:rsidP="00AA5076">
            <w:pPr>
              <w:spacing w:after="0" w:line="240" w:lineRule="auto"/>
              <w:ind w:left="100" w:right="100"/>
              <w:rPr>
                <w:rFonts w:ascii="Times New Roman" w:eastAsia="Times New Roman" w:hAnsi="Times New Roman" w:cs="Times New Roman"/>
              </w:rPr>
            </w:pPr>
          </w:p>
        </w:tc>
        <w:tc>
          <w:tcPr>
            <w:tcW w:w="542" w:type="dxa"/>
            <w:shd w:val="clear" w:color="auto" w:fill="FFFFFF"/>
            <w:tcMar>
              <w:top w:w="0" w:type="dxa"/>
              <w:left w:w="0" w:type="dxa"/>
              <w:bottom w:w="0" w:type="dxa"/>
              <w:right w:w="0" w:type="dxa"/>
            </w:tcMar>
            <w:vAlign w:val="center"/>
          </w:tcPr>
          <w:p w14:paraId="3C64470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16b</w:t>
            </w:r>
          </w:p>
        </w:tc>
        <w:tc>
          <w:tcPr>
            <w:tcW w:w="9428" w:type="dxa"/>
            <w:shd w:val="clear" w:color="auto" w:fill="FFFFFF"/>
            <w:tcMar>
              <w:top w:w="0" w:type="dxa"/>
              <w:left w:w="0" w:type="dxa"/>
              <w:bottom w:w="0" w:type="dxa"/>
              <w:right w:w="0" w:type="dxa"/>
            </w:tcMar>
            <w:vAlign w:val="center"/>
          </w:tcPr>
          <w:p w14:paraId="6E05C6E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Cite studies that might appear to meet the inclusion criteria, but which were excluded, and explain why they were excluded.</w:t>
            </w:r>
          </w:p>
        </w:tc>
        <w:tc>
          <w:tcPr>
            <w:tcW w:w="2341" w:type="dxa"/>
            <w:tcBorders>
              <w:right w:val="single" w:sz="8" w:space="0" w:color="000000"/>
            </w:tcBorders>
            <w:shd w:val="clear" w:color="auto" w:fill="FFFFFF"/>
            <w:tcMar>
              <w:top w:w="0" w:type="dxa"/>
              <w:left w:w="0" w:type="dxa"/>
              <w:bottom w:w="0" w:type="dxa"/>
              <w:right w:w="0" w:type="dxa"/>
            </w:tcMar>
            <w:vAlign w:val="center"/>
          </w:tcPr>
          <w:p w14:paraId="6EABC928"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NA</w:t>
            </w:r>
          </w:p>
        </w:tc>
      </w:tr>
      <w:tr w:rsidR="002E3821" w14:paraId="7ABEEFCC"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6D350CA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Study characteristics</w:t>
            </w:r>
          </w:p>
        </w:tc>
        <w:tc>
          <w:tcPr>
            <w:tcW w:w="542" w:type="dxa"/>
            <w:shd w:val="clear" w:color="auto" w:fill="FFFFFF"/>
            <w:tcMar>
              <w:top w:w="0" w:type="dxa"/>
              <w:left w:w="0" w:type="dxa"/>
              <w:bottom w:w="0" w:type="dxa"/>
              <w:right w:w="0" w:type="dxa"/>
            </w:tcMar>
            <w:vAlign w:val="center"/>
          </w:tcPr>
          <w:p w14:paraId="27334A5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17</w:t>
            </w:r>
          </w:p>
        </w:tc>
        <w:tc>
          <w:tcPr>
            <w:tcW w:w="9428" w:type="dxa"/>
            <w:shd w:val="clear" w:color="auto" w:fill="FFFFFF"/>
            <w:tcMar>
              <w:top w:w="0" w:type="dxa"/>
              <w:left w:w="0" w:type="dxa"/>
              <w:bottom w:w="0" w:type="dxa"/>
              <w:right w:w="0" w:type="dxa"/>
            </w:tcMar>
            <w:vAlign w:val="center"/>
          </w:tcPr>
          <w:p w14:paraId="75B8E0F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Cite each included study and present its characteristics.</w:t>
            </w:r>
          </w:p>
        </w:tc>
        <w:tc>
          <w:tcPr>
            <w:tcW w:w="2341" w:type="dxa"/>
            <w:tcBorders>
              <w:right w:val="single" w:sz="8" w:space="0" w:color="000000"/>
            </w:tcBorders>
            <w:shd w:val="clear" w:color="auto" w:fill="FFFFFF"/>
            <w:tcMar>
              <w:top w:w="0" w:type="dxa"/>
              <w:left w:w="0" w:type="dxa"/>
              <w:bottom w:w="0" w:type="dxa"/>
              <w:right w:w="0" w:type="dxa"/>
            </w:tcMar>
            <w:vAlign w:val="center"/>
          </w:tcPr>
          <w:p w14:paraId="509B8EB7" w14:textId="77777777" w:rsidR="002E3821" w:rsidRDefault="002E3821" w:rsidP="00AA5076">
            <w:pPr>
              <w:spacing w:after="0" w:line="240" w:lineRule="auto"/>
              <w:ind w:left="100" w:right="100"/>
              <w:rPr>
                <w:rFonts w:ascii="Times New Roman" w:eastAsia="Times New Roman" w:hAnsi="Times New Roman" w:cs="Times New Roman"/>
                <w:sz w:val="18"/>
                <w:szCs w:val="18"/>
              </w:rPr>
            </w:pPr>
          </w:p>
        </w:tc>
      </w:tr>
      <w:tr w:rsidR="002E3821" w14:paraId="4A0AB900"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0A0265D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Risk of bias in studies</w:t>
            </w:r>
          </w:p>
        </w:tc>
        <w:tc>
          <w:tcPr>
            <w:tcW w:w="542" w:type="dxa"/>
            <w:shd w:val="clear" w:color="auto" w:fill="FFFFFF"/>
            <w:tcMar>
              <w:top w:w="0" w:type="dxa"/>
              <w:left w:w="0" w:type="dxa"/>
              <w:bottom w:w="0" w:type="dxa"/>
              <w:right w:w="0" w:type="dxa"/>
            </w:tcMar>
            <w:vAlign w:val="center"/>
          </w:tcPr>
          <w:p w14:paraId="19099EF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18</w:t>
            </w:r>
          </w:p>
        </w:tc>
        <w:tc>
          <w:tcPr>
            <w:tcW w:w="9428" w:type="dxa"/>
            <w:shd w:val="clear" w:color="auto" w:fill="FFFFFF"/>
            <w:tcMar>
              <w:top w:w="0" w:type="dxa"/>
              <w:left w:w="0" w:type="dxa"/>
              <w:bottom w:w="0" w:type="dxa"/>
              <w:right w:w="0" w:type="dxa"/>
            </w:tcMar>
            <w:vAlign w:val="center"/>
          </w:tcPr>
          <w:p w14:paraId="2124CDA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assessments of risk of bias for each included study.</w:t>
            </w:r>
          </w:p>
        </w:tc>
        <w:tc>
          <w:tcPr>
            <w:tcW w:w="2341" w:type="dxa"/>
            <w:tcBorders>
              <w:right w:val="single" w:sz="8" w:space="0" w:color="000000"/>
            </w:tcBorders>
            <w:shd w:val="clear" w:color="auto" w:fill="FFFFFF"/>
            <w:tcMar>
              <w:top w:w="0" w:type="dxa"/>
              <w:left w:w="0" w:type="dxa"/>
              <w:bottom w:w="0" w:type="dxa"/>
              <w:right w:w="0" w:type="dxa"/>
            </w:tcMar>
            <w:vAlign w:val="center"/>
          </w:tcPr>
          <w:p w14:paraId="1BF2BB5E" w14:textId="77777777" w:rsidR="002E3821" w:rsidRDefault="002E3821" w:rsidP="00AA5076">
            <w:pPr>
              <w:spacing w:after="0" w:line="240" w:lineRule="auto"/>
              <w:ind w:left="100" w:right="100"/>
              <w:rPr>
                <w:rFonts w:ascii="Times New Roman" w:eastAsia="Times New Roman" w:hAnsi="Times New Roman" w:cs="Times New Roman"/>
                <w:sz w:val="18"/>
                <w:szCs w:val="18"/>
              </w:rPr>
            </w:pPr>
            <w:proofErr w:type="gramStart"/>
            <w:r>
              <w:rPr>
                <w:rFonts w:ascii="Times New Roman" w:eastAsia="Times New Roman" w:hAnsi="Times New Roman" w:cs="Times New Roman"/>
                <w:sz w:val="18"/>
                <w:szCs w:val="18"/>
              </w:rPr>
              <w:t>Pg. .</w:t>
            </w:r>
            <w:proofErr w:type="gramEnd"/>
          </w:p>
        </w:tc>
      </w:tr>
      <w:tr w:rsidR="002E3821" w14:paraId="4F9DAFA9"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1868032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Results of individual studies</w:t>
            </w:r>
          </w:p>
        </w:tc>
        <w:tc>
          <w:tcPr>
            <w:tcW w:w="542" w:type="dxa"/>
            <w:shd w:val="clear" w:color="auto" w:fill="FFFFFF"/>
            <w:tcMar>
              <w:top w:w="0" w:type="dxa"/>
              <w:left w:w="0" w:type="dxa"/>
              <w:bottom w:w="0" w:type="dxa"/>
              <w:right w:w="0" w:type="dxa"/>
            </w:tcMar>
            <w:vAlign w:val="center"/>
          </w:tcPr>
          <w:p w14:paraId="694DB3F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19</w:t>
            </w:r>
          </w:p>
        </w:tc>
        <w:tc>
          <w:tcPr>
            <w:tcW w:w="9428" w:type="dxa"/>
            <w:shd w:val="clear" w:color="auto" w:fill="FFFFFF"/>
            <w:tcMar>
              <w:top w:w="0" w:type="dxa"/>
              <w:left w:w="0" w:type="dxa"/>
              <w:bottom w:w="0" w:type="dxa"/>
              <w:right w:w="0" w:type="dxa"/>
            </w:tcMar>
            <w:vAlign w:val="center"/>
          </w:tcPr>
          <w:p w14:paraId="64FD67B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For all outcomes, present, for each study: (a) summary statistics for each group (where appropriate) and (b) an effect estimates and its precision (e.g., confidence/credible interval), ideally using structured tables or plots.</w:t>
            </w:r>
          </w:p>
        </w:tc>
        <w:tc>
          <w:tcPr>
            <w:tcW w:w="2341" w:type="dxa"/>
            <w:tcBorders>
              <w:right w:val="single" w:sz="8" w:space="0" w:color="000000"/>
            </w:tcBorders>
            <w:shd w:val="clear" w:color="auto" w:fill="FFFFFF"/>
            <w:tcMar>
              <w:top w:w="0" w:type="dxa"/>
              <w:left w:w="0" w:type="dxa"/>
              <w:bottom w:w="0" w:type="dxa"/>
              <w:right w:w="0" w:type="dxa"/>
            </w:tcMar>
            <w:vAlign w:val="center"/>
          </w:tcPr>
          <w:p w14:paraId="68819E2A"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Fig. </w:t>
            </w:r>
          </w:p>
        </w:tc>
      </w:tr>
      <w:tr w:rsidR="002E3821" w14:paraId="19900B63"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6F68D0A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Results of syntheses</w:t>
            </w:r>
          </w:p>
        </w:tc>
        <w:tc>
          <w:tcPr>
            <w:tcW w:w="542" w:type="dxa"/>
            <w:shd w:val="clear" w:color="auto" w:fill="FFFFFF"/>
            <w:tcMar>
              <w:top w:w="0" w:type="dxa"/>
              <w:left w:w="0" w:type="dxa"/>
              <w:bottom w:w="0" w:type="dxa"/>
              <w:right w:w="0" w:type="dxa"/>
            </w:tcMar>
            <w:vAlign w:val="center"/>
          </w:tcPr>
          <w:p w14:paraId="2319132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20a</w:t>
            </w:r>
          </w:p>
        </w:tc>
        <w:tc>
          <w:tcPr>
            <w:tcW w:w="9428" w:type="dxa"/>
            <w:shd w:val="clear" w:color="auto" w:fill="FFFFFF"/>
            <w:tcMar>
              <w:top w:w="0" w:type="dxa"/>
              <w:left w:w="0" w:type="dxa"/>
              <w:bottom w:w="0" w:type="dxa"/>
              <w:right w:w="0" w:type="dxa"/>
            </w:tcMar>
            <w:vAlign w:val="center"/>
          </w:tcPr>
          <w:p w14:paraId="14005E1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For each synthesis, briefly summarize the characteristics and risk of bias among contributing studies.</w:t>
            </w:r>
          </w:p>
        </w:tc>
        <w:tc>
          <w:tcPr>
            <w:tcW w:w="2341" w:type="dxa"/>
            <w:tcBorders>
              <w:right w:val="single" w:sz="8" w:space="0" w:color="000000"/>
            </w:tcBorders>
            <w:shd w:val="clear" w:color="auto" w:fill="FFFFFF"/>
            <w:tcMar>
              <w:top w:w="0" w:type="dxa"/>
              <w:left w:w="0" w:type="dxa"/>
              <w:bottom w:w="0" w:type="dxa"/>
              <w:right w:w="0" w:type="dxa"/>
            </w:tcMar>
            <w:vAlign w:val="center"/>
          </w:tcPr>
          <w:p w14:paraId="6D27590C"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Pg.</w:t>
            </w:r>
          </w:p>
        </w:tc>
      </w:tr>
      <w:tr w:rsidR="002E3821" w14:paraId="10B44262" w14:textId="77777777" w:rsidTr="00AA5076">
        <w:trPr>
          <w:cantSplit/>
          <w:trHeight w:val="454"/>
          <w:jc w:val="center"/>
        </w:trPr>
        <w:tc>
          <w:tcPr>
            <w:tcW w:w="2069" w:type="dxa"/>
            <w:vMerge w:val="restart"/>
            <w:tcBorders>
              <w:left w:val="single" w:sz="8" w:space="0" w:color="000000"/>
            </w:tcBorders>
            <w:shd w:val="clear" w:color="auto" w:fill="FFFFFF"/>
            <w:tcMar>
              <w:top w:w="0" w:type="dxa"/>
              <w:left w:w="0" w:type="dxa"/>
              <w:bottom w:w="0" w:type="dxa"/>
              <w:right w:w="0" w:type="dxa"/>
            </w:tcMar>
            <w:vAlign w:val="center"/>
          </w:tcPr>
          <w:p w14:paraId="46118957" w14:textId="77777777" w:rsidR="002E3821" w:rsidRDefault="002E3821" w:rsidP="00AA5076">
            <w:pPr>
              <w:spacing w:after="0" w:line="240" w:lineRule="auto"/>
              <w:ind w:left="100" w:right="100"/>
              <w:rPr>
                <w:rFonts w:ascii="Times New Roman" w:eastAsia="Times New Roman" w:hAnsi="Times New Roman" w:cs="Times New Roman"/>
              </w:rPr>
            </w:pPr>
          </w:p>
        </w:tc>
        <w:tc>
          <w:tcPr>
            <w:tcW w:w="542" w:type="dxa"/>
            <w:shd w:val="clear" w:color="auto" w:fill="FFFFFF"/>
            <w:tcMar>
              <w:top w:w="0" w:type="dxa"/>
              <w:left w:w="0" w:type="dxa"/>
              <w:bottom w:w="0" w:type="dxa"/>
              <w:right w:w="0" w:type="dxa"/>
            </w:tcMar>
            <w:vAlign w:val="center"/>
          </w:tcPr>
          <w:p w14:paraId="29CEA72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20b</w:t>
            </w:r>
          </w:p>
        </w:tc>
        <w:tc>
          <w:tcPr>
            <w:tcW w:w="9428" w:type="dxa"/>
            <w:shd w:val="clear" w:color="auto" w:fill="FFFFFF"/>
            <w:tcMar>
              <w:top w:w="0" w:type="dxa"/>
              <w:left w:w="0" w:type="dxa"/>
              <w:bottom w:w="0" w:type="dxa"/>
              <w:right w:w="0" w:type="dxa"/>
            </w:tcMar>
            <w:vAlign w:val="center"/>
          </w:tcPr>
          <w:p w14:paraId="77F0114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341" w:type="dxa"/>
            <w:tcBorders>
              <w:right w:val="single" w:sz="8" w:space="0" w:color="000000"/>
            </w:tcBorders>
            <w:shd w:val="clear" w:color="auto" w:fill="FFFFFF"/>
            <w:tcMar>
              <w:top w:w="0" w:type="dxa"/>
              <w:left w:w="0" w:type="dxa"/>
              <w:bottom w:w="0" w:type="dxa"/>
              <w:right w:w="0" w:type="dxa"/>
            </w:tcMar>
            <w:vAlign w:val="center"/>
          </w:tcPr>
          <w:p w14:paraId="4FD3F03D" w14:textId="77777777" w:rsidR="002E3821" w:rsidRDefault="002E3821" w:rsidP="00AA5076">
            <w:pPr>
              <w:spacing w:after="0" w:line="240" w:lineRule="auto"/>
              <w:ind w:left="100" w:right="10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Pg</w:t>
            </w:r>
            <w:proofErr w:type="spellEnd"/>
            <w:r>
              <w:rPr>
                <w:rFonts w:ascii="Times New Roman" w:eastAsia="Times New Roman" w:hAnsi="Times New Roman" w:cs="Times New Roman"/>
                <w:sz w:val="18"/>
                <w:szCs w:val="18"/>
              </w:rPr>
              <w:t xml:space="preserve"> </w:t>
            </w:r>
          </w:p>
        </w:tc>
      </w:tr>
      <w:tr w:rsidR="002E3821" w14:paraId="44E2EB51"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6E63647E"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76132D2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20c</w:t>
            </w:r>
          </w:p>
        </w:tc>
        <w:tc>
          <w:tcPr>
            <w:tcW w:w="9428" w:type="dxa"/>
            <w:shd w:val="clear" w:color="auto" w:fill="FFFFFF"/>
            <w:tcMar>
              <w:top w:w="0" w:type="dxa"/>
              <w:left w:w="0" w:type="dxa"/>
              <w:bottom w:w="0" w:type="dxa"/>
              <w:right w:w="0" w:type="dxa"/>
            </w:tcMar>
            <w:vAlign w:val="center"/>
          </w:tcPr>
          <w:p w14:paraId="58B758D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results of all investigations of possible causes of heterogeneity among study results.</w:t>
            </w:r>
          </w:p>
        </w:tc>
        <w:tc>
          <w:tcPr>
            <w:tcW w:w="2341" w:type="dxa"/>
            <w:tcBorders>
              <w:right w:val="single" w:sz="8" w:space="0" w:color="000000"/>
            </w:tcBorders>
            <w:shd w:val="clear" w:color="auto" w:fill="FFFFFF"/>
            <w:tcMar>
              <w:top w:w="0" w:type="dxa"/>
              <w:left w:w="0" w:type="dxa"/>
              <w:bottom w:w="0" w:type="dxa"/>
              <w:right w:w="0" w:type="dxa"/>
            </w:tcMar>
            <w:vAlign w:val="center"/>
          </w:tcPr>
          <w:p w14:paraId="0CD79104"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7AE72795"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506A6A5A"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1D7ED61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20d</w:t>
            </w:r>
          </w:p>
        </w:tc>
        <w:tc>
          <w:tcPr>
            <w:tcW w:w="9428" w:type="dxa"/>
            <w:shd w:val="clear" w:color="auto" w:fill="FFFFFF"/>
            <w:tcMar>
              <w:top w:w="0" w:type="dxa"/>
              <w:left w:w="0" w:type="dxa"/>
              <w:bottom w:w="0" w:type="dxa"/>
              <w:right w:w="0" w:type="dxa"/>
            </w:tcMar>
            <w:vAlign w:val="center"/>
          </w:tcPr>
          <w:p w14:paraId="25E6F5B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results of all sensitivity analyses conducted to assess the robustness of the synthesized results.</w:t>
            </w:r>
          </w:p>
        </w:tc>
        <w:tc>
          <w:tcPr>
            <w:tcW w:w="2341" w:type="dxa"/>
            <w:tcBorders>
              <w:right w:val="single" w:sz="8" w:space="0" w:color="000000"/>
            </w:tcBorders>
            <w:shd w:val="clear" w:color="auto" w:fill="FFFFFF"/>
            <w:tcMar>
              <w:top w:w="0" w:type="dxa"/>
              <w:left w:w="0" w:type="dxa"/>
              <w:bottom w:w="0" w:type="dxa"/>
              <w:right w:w="0" w:type="dxa"/>
            </w:tcMar>
            <w:vAlign w:val="center"/>
          </w:tcPr>
          <w:p w14:paraId="286D0F0D"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42CA4B67"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10E6725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Reporting biases</w:t>
            </w:r>
          </w:p>
        </w:tc>
        <w:tc>
          <w:tcPr>
            <w:tcW w:w="542" w:type="dxa"/>
            <w:shd w:val="clear" w:color="auto" w:fill="FFFFFF"/>
            <w:tcMar>
              <w:top w:w="0" w:type="dxa"/>
              <w:left w:w="0" w:type="dxa"/>
              <w:bottom w:w="0" w:type="dxa"/>
              <w:right w:w="0" w:type="dxa"/>
            </w:tcMar>
            <w:vAlign w:val="center"/>
          </w:tcPr>
          <w:p w14:paraId="73BE681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21</w:t>
            </w:r>
          </w:p>
        </w:tc>
        <w:tc>
          <w:tcPr>
            <w:tcW w:w="9428" w:type="dxa"/>
            <w:shd w:val="clear" w:color="auto" w:fill="FFFFFF"/>
            <w:tcMar>
              <w:top w:w="0" w:type="dxa"/>
              <w:left w:w="0" w:type="dxa"/>
              <w:bottom w:w="0" w:type="dxa"/>
              <w:right w:w="0" w:type="dxa"/>
            </w:tcMar>
            <w:vAlign w:val="center"/>
          </w:tcPr>
          <w:p w14:paraId="6AAB784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assessments of risk of bias due to missing results (arising from reporting biases) for each synthesis assessed.</w:t>
            </w:r>
          </w:p>
        </w:tc>
        <w:tc>
          <w:tcPr>
            <w:tcW w:w="2341" w:type="dxa"/>
            <w:tcBorders>
              <w:right w:val="single" w:sz="8" w:space="0" w:color="000000"/>
            </w:tcBorders>
            <w:shd w:val="clear" w:color="auto" w:fill="FFFFFF"/>
            <w:tcMar>
              <w:top w:w="0" w:type="dxa"/>
              <w:left w:w="0" w:type="dxa"/>
              <w:bottom w:w="0" w:type="dxa"/>
              <w:right w:w="0" w:type="dxa"/>
            </w:tcMar>
            <w:vAlign w:val="center"/>
          </w:tcPr>
          <w:p w14:paraId="4F31C11D"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1B0616FE"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65BB8E6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Certainty of evidence</w:t>
            </w:r>
          </w:p>
        </w:tc>
        <w:tc>
          <w:tcPr>
            <w:tcW w:w="542" w:type="dxa"/>
            <w:shd w:val="clear" w:color="auto" w:fill="FFFFFF"/>
            <w:tcMar>
              <w:top w:w="0" w:type="dxa"/>
              <w:left w:w="0" w:type="dxa"/>
              <w:bottom w:w="0" w:type="dxa"/>
              <w:right w:w="0" w:type="dxa"/>
            </w:tcMar>
            <w:vAlign w:val="center"/>
          </w:tcPr>
          <w:p w14:paraId="6752D30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22</w:t>
            </w:r>
          </w:p>
        </w:tc>
        <w:tc>
          <w:tcPr>
            <w:tcW w:w="9428" w:type="dxa"/>
            <w:shd w:val="clear" w:color="auto" w:fill="FFFFFF"/>
            <w:tcMar>
              <w:top w:w="0" w:type="dxa"/>
              <w:left w:w="0" w:type="dxa"/>
              <w:bottom w:w="0" w:type="dxa"/>
              <w:right w:w="0" w:type="dxa"/>
            </w:tcMar>
            <w:vAlign w:val="center"/>
          </w:tcPr>
          <w:p w14:paraId="6F772DB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assessments of certainty (or confidence) in the body of evidence for each outcome assessed.</w:t>
            </w:r>
          </w:p>
        </w:tc>
        <w:tc>
          <w:tcPr>
            <w:tcW w:w="2341" w:type="dxa"/>
            <w:tcBorders>
              <w:right w:val="single" w:sz="8" w:space="0" w:color="000000"/>
            </w:tcBorders>
            <w:shd w:val="clear" w:color="auto" w:fill="FFFFFF"/>
            <w:tcMar>
              <w:top w:w="0" w:type="dxa"/>
              <w:left w:w="0" w:type="dxa"/>
              <w:bottom w:w="0" w:type="dxa"/>
              <w:right w:w="0" w:type="dxa"/>
            </w:tcMar>
            <w:vAlign w:val="center"/>
          </w:tcPr>
          <w:p w14:paraId="4A222584"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NA</w:t>
            </w:r>
          </w:p>
        </w:tc>
      </w:tr>
      <w:tr w:rsidR="002E3821" w14:paraId="7F2111B2" w14:textId="77777777" w:rsidTr="00AA5076">
        <w:trPr>
          <w:cantSplit/>
          <w:trHeight w:val="454"/>
          <w:jc w:val="center"/>
        </w:trPr>
        <w:tc>
          <w:tcPr>
            <w:tcW w:w="2069" w:type="dxa"/>
            <w:tcBorders>
              <w:left w:val="single" w:sz="8" w:space="0" w:color="000000"/>
            </w:tcBorders>
            <w:shd w:val="clear" w:color="auto" w:fill="D9D9D9"/>
            <w:tcMar>
              <w:top w:w="0" w:type="dxa"/>
              <w:left w:w="0" w:type="dxa"/>
              <w:bottom w:w="0" w:type="dxa"/>
              <w:right w:w="0" w:type="dxa"/>
            </w:tcMar>
            <w:vAlign w:val="center"/>
          </w:tcPr>
          <w:p w14:paraId="53ACC02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lastRenderedPageBreak/>
              <w:t>DISCUSSION</w:t>
            </w:r>
          </w:p>
        </w:tc>
        <w:tc>
          <w:tcPr>
            <w:tcW w:w="542" w:type="dxa"/>
            <w:shd w:val="clear" w:color="auto" w:fill="D9D9D9"/>
            <w:tcMar>
              <w:top w:w="0" w:type="dxa"/>
              <w:left w:w="0" w:type="dxa"/>
              <w:bottom w:w="0" w:type="dxa"/>
              <w:right w:w="0" w:type="dxa"/>
            </w:tcMar>
            <w:vAlign w:val="center"/>
          </w:tcPr>
          <w:p w14:paraId="25555724" w14:textId="77777777" w:rsidR="002E3821" w:rsidRDefault="002E3821" w:rsidP="00AA5076">
            <w:pPr>
              <w:spacing w:after="0" w:line="240" w:lineRule="auto"/>
              <w:ind w:left="100" w:right="100"/>
              <w:rPr>
                <w:rFonts w:ascii="Times New Roman" w:eastAsia="Times New Roman" w:hAnsi="Times New Roman" w:cs="Times New Roman"/>
              </w:rPr>
            </w:pPr>
          </w:p>
        </w:tc>
        <w:tc>
          <w:tcPr>
            <w:tcW w:w="9428" w:type="dxa"/>
            <w:shd w:val="clear" w:color="auto" w:fill="D9D9D9"/>
            <w:tcMar>
              <w:top w:w="0" w:type="dxa"/>
              <w:left w:w="0" w:type="dxa"/>
              <w:bottom w:w="0" w:type="dxa"/>
              <w:right w:w="0" w:type="dxa"/>
            </w:tcMar>
            <w:vAlign w:val="center"/>
          </w:tcPr>
          <w:p w14:paraId="55FCBCEB" w14:textId="77777777" w:rsidR="002E3821" w:rsidRDefault="002E3821" w:rsidP="00AA5076">
            <w:pPr>
              <w:spacing w:after="0" w:line="240" w:lineRule="auto"/>
              <w:ind w:left="100" w:right="100"/>
              <w:rPr>
                <w:rFonts w:ascii="Times New Roman" w:eastAsia="Times New Roman" w:hAnsi="Times New Roman" w:cs="Times New Roman"/>
              </w:rPr>
            </w:pPr>
          </w:p>
        </w:tc>
        <w:tc>
          <w:tcPr>
            <w:tcW w:w="2341" w:type="dxa"/>
            <w:tcBorders>
              <w:right w:val="single" w:sz="8" w:space="0" w:color="000000"/>
            </w:tcBorders>
            <w:shd w:val="clear" w:color="auto" w:fill="D9D9D9"/>
            <w:tcMar>
              <w:top w:w="0" w:type="dxa"/>
              <w:left w:w="0" w:type="dxa"/>
              <w:bottom w:w="0" w:type="dxa"/>
              <w:right w:w="0" w:type="dxa"/>
            </w:tcMar>
            <w:vAlign w:val="center"/>
          </w:tcPr>
          <w:p w14:paraId="5BE87017"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120779B9"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32B0D6B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Discussion</w:t>
            </w:r>
          </w:p>
        </w:tc>
        <w:tc>
          <w:tcPr>
            <w:tcW w:w="542" w:type="dxa"/>
            <w:shd w:val="clear" w:color="auto" w:fill="FFFFFF"/>
            <w:tcMar>
              <w:top w:w="0" w:type="dxa"/>
              <w:left w:w="0" w:type="dxa"/>
              <w:bottom w:w="0" w:type="dxa"/>
              <w:right w:w="0" w:type="dxa"/>
            </w:tcMar>
            <w:vAlign w:val="center"/>
          </w:tcPr>
          <w:p w14:paraId="452A30D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23a</w:t>
            </w:r>
          </w:p>
        </w:tc>
        <w:tc>
          <w:tcPr>
            <w:tcW w:w="9428" w:type="dxa"/>
            <w:shd w:val="clear" w:color="auto" w:fill="FFFFFF"/>
            <w:tcMar>
              <w:top w:w="0" w:type="dxa"/>
              <w:left w:w="0" w:type="dxa"/>
              <w:bottom w:w="0" w:type="dxa"/>
              <w:right w:w="0" w:type="dxa"/>
            </w:tcMar>
            <w:vAlign w:val="center"/>
          </w:tcPr>
          <w:p w14:paraId="7EA002A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Provide a general interpretation of the results in the context of other evidence.</w:t>
            </w:r>
          </w:p>
        </w:tc>
        <w:tc>
          <w:tcPr>
            <w:tcW w:w="2341" w:type="dxa"/>
            <w:tcBorders>
              <w:right w:val="single" w:sz="8" w:space="0" w:color="000000"/>
            </w:tcBorders>
            <w:shd w:val="clear" w:color="auto" w:fill="FFFFFF"/>
            <w:tcMar>
              <w:top w:w="0" w:type="dxa"/>
              <w:left w:w="0" w:type="dxa"/>
              <w:bottom w:w="0" w:type="dxa"/>
              <w:right w:w="0" w:type="dxa"/>
            </w:tcMar>
            <w:vAlign w:val="center"/>
          </w:tcPr>
          <w:p w14:paraId="5B922E4F"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1F9222D0" w14:textId="77777777" w:rsidTr="00AA5076">
        <w:trPr>
          <w:cantSplit/>
          <w:trHeight w:val="454"/>
          <w:jc w:val="center"/>
        </w:trPr>
        <w:tc>
          <w:tcPr>
            <w:tcW w:w="2069" w:type="dxa"/>
            <w:vMerge w:val="restart"/>
            <w:tcBorders>
              <w:left w:val="single" w:sz="8" w:space="0" w:color="000000"/>
            </w:tcBorders>
            <w:shd w:val="clear" w:color="auto" w:fill="FFFFFF"/>
            <w:tcMar>
              <w:top w:w="0" w:type="dxa"/>
              <w:left w:w="0" w:type="dxa"/>
              <w:bottom w:w="0" w:type="dxa"/>
              <w:right w:w="0" w:type="dxa"/>
            </w:tcMar>
            <w:vAlign w:val="center"/>
          </w:tcPr>
          <w:p w14:paraId="43D56CB3" w14:textId="77777777" w:rsidR="002E3821" w:rsidRDefault="002E3821" w:rsidP="00AA5076">
            <w:pPr>
              <w:spacing w:after="0" w:line="240" w:lineRule="auto"/>
              <w:ind w:left="100" w:right="100"/>
              <w:rPr>
                <w:rFonts w:ascii="Times New Roman" w:eastAsia="Times New Roman" w:hAnsi="Times New Roman" w:cs="Times New Roman"/>
              </w:rPr>
            </w:pPr>
          </w:p>
        </w:tc>
        <w:tc>
          <w:tcPr>
            <w:tcW w:w="542" w:type="dxa"/>
            <w:shd w:val="clear" w:color="auto" w:fill="FFFFFF"/>
            <w:tcMar>
              <w:top w:w="0" w:type="dxa"/>
              <w:left w:w="0" w:type="dxa"/>
              <w:bottom w:w="0" w:type="dxa"/>
              <w:right w:w="0" w:type="dxa"/>
            </w:tcMar>
            <w:vAlign w:val="center"/>
          </w:tcPr>
          <w:p w14:paraId="6DB7D53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23b</w:t>
            </w:r>
          </w:p>
        </w:tc>
        <w:tc>
          <w:tcPr>
            <w:tcW w:w="9428" w:type="dxa"/>
            <w:shd w:val="clear" w:color="auto" w:fill="FFFFFF"/>
            <w:tcMar>
              <w:top w:w="0" w:type="dxa"/>
              <w:left w:w="0" w:type="dxa"/>
              <w:bottom w:w="0" w:type="dxa"/>
              <w:right w:w="0" w:type="dxa"/>
            </w:tcMar>
            <w:vAlign w:val="center"/>
          </w:tcPr>
          <w:p w14:paraId="407C403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Discuss any limitations of the evidence included in the review.</w:t>
            </w:r>
          </w:p>
        </w:tc>
        <w:tc>
          <w:tcPr>
            <w:tcW w:w="2341" w:type="dxa"/>
            <w:tcBorders>
              <w:right w:val="single" w:sz="8" w:space="0" w:color="000000"/>
            </w:tcBorders>
            <w:shd w:val="clear" w:color="auto" w:fill="FFFFFF"/>
            <w:tcMar>
              <w:top w:w="0" w:type="dxa"/>
              <w:left w:w="0" w:type="dxa"/>
              <w:bottom w:w="0" w:type="dxa"/>
              <w:right w:w="0" w:type="dxa"/>
            </w:tcMar>
            <w:vAlign w:val="center"/>
          </w:tcPr>
          <w:p w14:paraId="79B7E9D2"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108C07C0"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444E536A"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0BE2D8C9"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23c</w:t>
            </w:r>
          </w:p>
        </w:tc>
        <w:tc>
          <w:tcPr>
            <w:tcW w:w="9428" w:type="dxa"/>
            <w:shd w:val="clear" w:color="auto" w:fill="FFFFFF"/>
            <w:tcMar>
              <w:top w:w="0" w:type="dxa"/>
              <w:left w:w="0" w:type="dxa"/>
              <w:bottom w:w="0" w:type="dxa"/>
              <w:right w:w="0" w:type="dxa"/>
            </w:tcMar>
            <w:vAlign w:val="center"/>
          </w:tcPr>
          <w:p w14:paraId="18A3513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Discuss any limitations of the review processes used.</w:t>
            </w:r>
          </w:p>
        </w:tc>
        <w:tc>
          <w:tcPr>
            <w:tcW w:w="2341" w:type="dxa"/>
            <w:tcBorders>
              <w:right w:val="single" w:sz="8" w:space="0" w:color="000000"/>
            </w:tcBorders>
            <w:shd w:val="clear" w:color="auto" w:fill="FFFFFF"/>
            <w:tcMar>
              <w:top w:w="0" w:type="dxa"/>
              <w:left w:w="0" w:type="dxa"/>
              <w:bottom w:w="0" w:type="dxa"/>
              <w:right w:w="0" w:type="dxa"/>
            </w:tcMar>
            <w:vAlign w:val="center"/>
          </w:tcPr>
          <w:p w14:paraId="4C70702B"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3D5545FB"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67121A54"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3C88F09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23d</w:t>
            </w:r>
          </w:p>
        </w:tc>
        <w:tc>
          <w:tcPr>
            <w:tcW w:w="9428" w:type="dxa"/>
            <w:shd w:val="clear" w:color="auto" w:fill="FFFFFF"/>
            <w:tcMar>
              <w:top w:w="0" w:type="dxa"/>
              <w:left w:w="0" w:type="dxa"/>
              <w:bottom w:w="0" w:type="dxa"/>
              <w:right w:w="0" w:type="dxa"/>
            </w:tcMar>
            <w:vAlign w:val="center"/>
          </w:tcPr>
          <w:p w14:paraId="6C82B62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Discuss implications of the results for practice, policy, and future research.</w:t>
            </w:r>
          </w:p>
        </w:tc>
        <w:tc>
          <w:tcPr>
            <w:tcW w:w="2341" w:type="dxa"/>
            <w:tcBorders>
              <w:right w:val="single" w:sz="8" w:space="0" w:color="000000"/>
            </w:tcBorders>
            <w:shd w:val="clear" w:color="auto" w:fill="FFFFFF"/>
            <w:tcMar>
              <w:top w:w="0" w:type="dxa"/>
              <w:left w:w="0" w:type="dxa"/>
              <w:bottom w:w="0" w:type="dxa"/>
              <w:right w:w="0" w:type="dxa"/>
            </w:tcMar>
            <w:vAlign w:val="center"/>
          </w:tcPr>
          <w:p w14:paraId="6D930C8C"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19BA8F85" w14:textId="77777777" w:rsidTr="00AA5076">
        <w:trPr>
          <w:cantSplit/>
          <w:trHeight w:val="454"/>
          <w:jc w:val="center"/>
        </w:trPr>
        <w:tc>
          <w:tcPr>
            <w:tcW w:w="2069" w:type="dxa"/>
            <w:tcBorders>
              <w:left w:val="single" w:sz="8" w:space="0" w:color="000000"/>
            </w:tcBorders>
            <w:shd w:val="clear" w:color="auto" w:fill="D9D9D9"/>
            <w:tcMar>
              <w:top w:w="0" w:type="dxa"/>
              <w:left w:w="0" w:type="dxa"/>
              <w:bottom w:w="0" w:type="dxa"/>
              <w:right w:w="0" w:type="dxa"/>
            </w:tcMar>
            <w:vAlign w:val="center"/>
          </w:tcPr>
          <w:p w14:paraId="0B6A700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OTHER INFORMATION</w:t>
            </w:r>
          </w:p>
        </w:tc>
        <w:tc>
          <w:tcPr>
            <w:tcW w:w="542" w:type="dxa"/>
            <w:shd w:val="clear" w:color="auto" w:fill="D9D9D9"/>
            <w:tcMar>
              <w:top w:w="0" w:type="dxa"/>
              <w:left w:w="0" w:type="dxa"/>
              <w:bottom w:w="0" w:type="dxa"/>
              <w:right w:w="0" w:type="dxa"/>
            </w:tcMar>
            <w:vAlign w:val="center"/>
          </w:tcPr>
          <w:p w14:paraId="0D59493D" w14:textId="77777777" w:rsidR="002E3821" w:rsidRDefault="002E3821" w:rsidP="00AA5076">
            <w:pPr>
              <w:spacing w:after="0" w:line="240" w:lineRule="auto"/>
              <w:ind w:left="100" w:right="100"/>
              <w:rPr>
                <w:rFonts w:ascii="Times New Roman" w:eastAsia="Times New Roman" w:hAnsi="Times New Roman" w:cs="Times New Roman"/>
              </w:rPr>
            </w:pPr>
          </w:p>
        </w:tc>
        <w:tc>
          <w:tcPr>
            <w:tcW w:w="9428" w:type="dxa"/>
            <w:shd w:val="clear" w:color="auto" w:fill="D9D9D9"/>
            <w:tcMar>
              <w:top w:w="0" w:type="dxa"/>
              <w:left w:w="0" w:type="dxa"/>
              <w:bottom w:w="0" w:type="dxa"/>
              <w:right w:w="0" w:type="dxa"/>
            </w:tcMar>
            <w:vAlign w:val="center"/>
          </w:tcPr>
          <w:p w14:paraId="355B6A93" w14:textId="77777777" w:rsidR="002E3821" w:rsidRDefault="002E3821" w:rsidP="00AA5076">
            <w:pPr>
              <w:spacing w:after="0" w:line="240" w:lineRule="auto"/>
              <w:ind w:left="100" w:right="100"/>
              <w:rPr>
                <w:rFonts w:ascii="Times New Roman" w:eastAsia="Times New Roman" w:hAnsi="Times New Roman" w:cs="Times New Roman"/>
              </w:rPr>
            </w:pPr>
          </w:p>
        </w:tc>
        <w:tc>
          <w:tcPr>
            <w:tcW w:w="2341" w:type="dxa"/>
            <w:tcBorders>
              <w:right w:val="single" w:sz="8" w:space="0" w:color="000000"/>
            </w:tcBorders>
            <w:shd w:val="clear" w:color="auto" w:fill="D9D9D9"/>
            <w:tcMar>
              <w:top w:w="0" w:type="dxa"/>
              <w:left w:w="0" w:type="dxa"/>
              <w:bottom w:w="0" w:type="dxa"/>
              <w:right w:w="0" w:type="dxa"/>
            </w:tcMar>
            <w:vAlign w:val="center"/>
          </w:tcPr>
          <w:p w14:paraId="0F1452D6"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61E8B779"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2520A88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Registration and protocol</w:t>
            </w:r>
          </w:p>
        </w:tc>
        <w:tc>
          <w:tcPr>
            <w:tcW w:w="542" w:type="dxa"/>
            <w:shd w:val="clear" w:color="auto" w:fill="FFFFFF"/>
            <w:tcMar>
              <w:top w:w="0" w:type="dxa"/>
              <w:left w:w="0" w:type="dxa"/>
              <w:bottom w:w="0" w:type="dxa"/>
              <w:right w:w="0" w:type="dxa"/>
            </w:tcMar>
            <w:vAlign w:val="center"/>
          </w:tcPr>
          <w:p w14:paraId="70ECFF6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24a</w:t>
            </w:r>
          </w:p>
        </w:tc>
        <w:tc>
          <w:tcPr>
            <w:tcW w:w="9428" w:type="dxa"/>
            <w:shd w:val="clear" w:color="auto" w:fill="FFFFFF"/>
            <w:tcMar>
              <w:top w:w="0" w:type="dxa"/>
              <w:left w:w="0" w:type="dxa"/>
              <w:bottom w:w="0" w:type="dxa"/>
              <w:right w:w="0" w:type="dxa"/>
            </w:tcMar>
            <w:vAlign w:val="center"/>
          </w:tcPr>
          <w:p w14:paraId="4F0F088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 xml:space="preserve">Provide registration information for the review, including register name and registration number, or state that the review was not registered. </w:t>
            </w:r>
          </w:p>
        </w:tc>
        <w:tc>
          <w:tcPr>
            <w:tcW w:w="2341" w:type="dxa"/>
            <w:tcBorders>
              <w:right w:val="single" w:sz="8" w:space="0" w:color="000000"/>
            </w:tcBorders>
            <w:shd w:val="clear" w:color="auto" w:fill="FFFFFF"/>
            <w:tcMar>
              <w:top w:w="0" w:type="dxa"/>
              <w:left w:w="0" w:type="dxa"/>
              <w:bottom w:w="0" w:type="dxa"/>
              <w:right w:w="0" w:type="dxa"/>
            </w:tcMar>
            <w:vAlign w:val="center"/>
          </w:tcPr>
          <w:p w14:paraId="0EC620E5"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PROSPERO; </w:t>
            </w:r>
            <w:r w:rsidRPr="00D845E6">
              <w:rPr>
                <w:rFonts w:ascii="Times New Roman" w:eastAsia="Times New Roman" w:hAnsi="Times New Roman" w:cs="Times New Roman"/>
                <w:sz w:val="18"/>
                <w:szCs w:val="18"/>
              </w:rPr>
              <w:t>CRD535513</w:t>
            </w:r>
          </w:p>
        </w:tc>
      </w:tr>
      <w:tr w:rsidR="002E3821" w14:paraId="2E2794FB" w14:textId="77777777" w:rsidTr="00AA5076">
        <w:trPr>
          <w:cantSplit/>
          <w:trHeight w:val="454"/>
          <w:jc w:val="center"/>
        </w:trPr>
        <w:tc>
          <w:tcPr>
            <w:tcW w:w="2069" w:type="dxa"/>
            <w:vMerge w:val="restart"/>
            <w:tcBorders>
              <w:left w:val="single" w:sz="8" w:space="0" w:color="000000"/>
            </w:tcBorders>
            <w:shd w:val="clear" w:color="auto" w:fill="FFFFFF"/>
            <w:tcMar>
              <w:top w:w="0" w:type="dxa"/>
              <w:left w:w="0" w:type="dxa"/>
              <w:bottom w:w="0" w:type="dxa"/>
              <w:right w:w="0" w:type="dxa"/>
            </w:tcMar>
            <w:vAlign w:val="center"/>
          </w:tcPr>
          <w:p w14:paraId="37D38555" w14:textId="77777777" w:rsidR="002E3821" w:rsidRDefault="002E3821" w:rsidP="00AA5076">
            <w:pPr>
              <w:spacing w:after="0" w:line="240" w:lineRule="auto"/>
              <w:ind w:left="100" w:right="100"/>
              <w:rPr>
                <w:rFonts w:ascii="Times New Roman" w:eastAsia="Times New Roman" w:hAnsi="Times New Roman" w:cs="Times New Roman"/>
              </w:rPr>
            </w:pPr>
          </w:p>
        </w:tc>
        <w:tc>
          <w:tcPr>
            <w:tcW w:w="542" w:type="dxa"/>
            <w:shd w:val="clear" w:color="auto" w:fill="FFFFFF"/>
            <w:tcMar>
              <w:top w:w="0" w:type="dxa"/>
              <w:left w:w="0" w:type="dxa"/>
              <w:bottom w:w="0" w:type="dxa"/>
              <w:right w:w="0" w:type="dxa"/>
            </w:tcMar>
            <w:vAlign w:val="center"/>
          </w:tcPr>
          <w:p w14:paraId="48AEE8B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24b</w:t>
            </w:r>
          </w:p>
        </w:tc>
        <w:tc>
          <w:tcPr>
            <w:tcW w:w="9428" w:type="dxa"/>
            <w:shd w:val="clear" w:color="auto" w:fill="FFFFFF"/>
            <w:tcMar>
              <w:top w:w="0" w:type="dxa"/>
              <w:left w:w="0" w:type="dxa"/>
              <w:bottom w:w="0" w:type="dxa"/>
              <w:right w:w="0" w:type="dxa"/>
            </w:tcMar>
            <w:vAlign w:val="center"/>
          </w:tcPr>
          <w:p w14:paraId="7921ADD5"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Indicate where the review protocol can be accessed, or state that a protocol was not prepared.</w:t>
            </w:r>
          </w:p>
        </w:tc>
        <w:tc>
          <w:tcPr>
            <w:tcW w:w="2341" w:type="dxa"/>
            <w:tcBorders>
              <w:right w:val="single" w:sz="8" w:space="0" w:color="000000"/>
            </w:tcBorders>
            <w:shd w:val="clear" w:color="auto" w:fill="FFFFFF"/>
            <w:tcMar>
              <w:top w:w="0" w:type="dxa"/>
              <w:left w:w="0" w:type="dxa"/>
              <w:bottom w:w="0" w:type="dxa"/>
              <w:right w:w="0" w:type="dxa"/>
            </w:tcMar>
            <w:vAlign w:val="center"/>
          </w:tcPr>
          <w:p w14:paraId="1C16B4EC"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sidRPr="00D845E6">
              <w:t>https://www.crd.york.ac.uk/prospero/display_record.php?RecordID=535513</w:t>
            </w:r>
          </w:p>
        </w:tc>
      </w:tr>
      <w:tr w:rsidR="002E3821" w14:paraId="5C09F054" w14:textId="77777777" w:rsidTr="00AA5076">
        <w:trPr>
          <w:cantSplit/>
          <w:trHeight w:val="454"/>
          <w:jc w:val="center"/>
        </w:trPr>
        <w:tc>
          <w:tcPr>
            <w:tcW w:w="2069" w:type="dxa"/>
            <w:vMerge/>
            <w:tcBorders>
              <w:left w:val="single" w:sz="8" w:space="0" w:color="000000"/>
            </w:tcBorders>
            <w:shd w:val="clear" w:color="auto" w:fill="FFFFFF"/>
            <w:tcMar>
              <w:top w:w="0" w:type="dxa"/>
              <w:left w:w="0" w:type="dxa"/>
              <w:bottom w:w="0" w:type="dxa"/>
              <w:right w:w="0" w:type="dxa"/>
            </w:tcMar>
            <w:vAlign w:val="center"/>
          </w:tcPr>
          <w:p w14:paraId="3F8B3375" w14:textId="77777777" w:rsidR="002E3821" w:rsidRDefault="002E3821" w:rsidP="00AA5076">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42" w:type="dxa"/>
            <w:shd w:val="clear" w:color="auto" w:fill="FFFFFF"/>
            <w:tcMar>
              <w:top w:w="0" w:type="dxa"/>
              <w:left w:w="0" w:type="dxa"/>
              <w:bottom w:w="0" w:type="dxa"/>
              <w:right w:w="0" w:type="dxa"/>
            </w:tcMar>
            <w:vAlign w:val="center"/>
          </w:tcPr>
          <w:p w14:paraId="5A41D3E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24c</w:t>
            </w:r>
          </w:p>
        </w:tc>
        <w:tc>
          <w:tcPr>
            <w:tcW w:w="9428" w:type="dxa"/>
            <w:shd w:val="clear" w:color="auto" w:fill="FFFFFF"/>
            <w:tcMar>
              <w:top w:w="0" w:type="dxa"/>
              <w:left w:w="0" w:type="dxa"/>
              <w:bottom w:w="0" w:type="dxa"/>
              <w:right w:w="0" w:type="dxa"/>
            </w:tcMar>
            <w:vAlign w:val="center"/>
          </w:tcPr>
          <w:p w14:paraId="2A6B8BA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and explain any amendments to information provided at registration or in the protocol.</w:t>
            </w:r>
          </w:p>
        </w:tc>
        <w:tc>
          <w:tcPr>
            <w:tcW w:w="2341" w:type="dxa"/>
            <w:tcBorders>
              <w:right w:val="single" w:sz="8" w:space="0" w:color="000000"/>
            </w:tcBorders>
            <w:shd w:val="clear" w:color="auto" w:fill="FFFFFF"/>
            <w:tcMar>
              <w:top w:w="0" w:type="dxa"/>
              <w:left w:w="0" w:type="dxa"/>
              <w:bottom w:w="0" w:type="dxa"/>
              <w:right w:w="0" w:type="dxa"/>
            </w:tcMar>
            <w:vAlign w:val="center"/>
          </w:tcPr>
          <w:p w14:paraId="7AD86E3C"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NA</w:t>
            </w:r>
          </w:p>
        </w:tc>
      </w:tr>
      <w:tr w:rsidR="002E3821" w14:paraId="6B71B953"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04559C2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Support</w:t>
            </w:r>
          </w:p>
        </w:tc>
        <w:tc>
          <w:tcPr>
            <w:tcW w:w="542" w:type="dxa"/>
            <w:shd w:val="clear" w:color="auto" w:fill="FFFFFF"/>
            <w:tcMar>
              <w:top w:w="0" w:type="dxa"/>
              <w:left w:w="0" w:type="dxa"/>
              <w:bottom w:w="0" w:type="dxa"/>
              <w:right w:w="0" w:type="dxa"/>
            </w:tcMar>
            <w:vAlign w:val="center"/>
          </w:tcPr>
          <w:p w14:paraId="63549BF9"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25</w:t>
            </w:r>
          </w:p>
        </w:tc>
        <w:tc>
          <w:tcPr>
            <w:tcW w:w="9428" w:type="dxa"/>
            <w:shd w:val="clear" w:color="auto" w:fill="FFFFFF"/>
            <w:tcMar>
              <w:top w:w="0" w:type="dxa"/>
              <w:left w:w="0" w:type="dxa"/>
              <w:bottom w:w="0" w:type="dxa"/>
              <w:right w:w="0" w:type="dxa"/>
            </w:tcMar>
            <w:vAlign w:val="center"/>
          </w:tcPr>
          <w:p w14:paraId="3FF0797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Describe sources of financial or non-financial support for the review, and the role of the funders or sponsors in the review.</w:t>
            </w:r>
          </w:p>
        </w:tc>
        <w:tc>
          <w:tcPr>
            <w:tcW w:w="2341" w:type="dxa"/>
            <w:tcBorders>
              <w:right w:val="single" w:sz="8" w:space="0" w:color="000000"/>
            </w:tcBorders>
            <w:shd w:val="clear" w:color="auto" w:fill="FFFFFF"/>
            <w:tcMar>
              <w:top w:w="0" w:type="dxa"/>
              <w:left w:w="0" w:type="dxa"/>
              <w:bottom w:w="0" w:type="dxa"/>
              <w:right w:w="0" w:type="dxa"/>
            </w:tcMar>
            <w:vAlign w:val="center"/>
          </w:tcPr>
          <w:p w14:paraId="076FEA07"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None</w:t>
            </w:r>
          </w:p>
        </w:tc>
      </w:tr>
      <w:tr w:rsidR="002E3821" w14:paraId="3CD08EF8" w14:textId="77777777" w:rsidTr="00AA5076">
        <w:trPr>
          <w:cantSplit/>
          <w:trHeight w:val="454"/>
          <w:jc w:val="center"/>
        </w:trPr>
        <w:tc>
          <w:tcPr>
            <w:tcW w:w="2069" w:type="dxa"/>
            <w:tcBorders>
              <w:left w:val="single" w:sz="8" w:space="0" w:color="000000"/>
            </w:tcBorders>
            <w:shd w:val="clear" w:color="auto" w:fill="FFFFFF"/>
            <w:tcMar>
              <w:top w:w="0" w:type="dxa"/>
              <w:left w:w="0" w:type="dxa"/>
              <w:bottom w:w="0" w:type="dxa"/>
              <w:right w:w="0" w:type="dxa"/>
            </w:tcMar>
            <w:vAlign w:val="center"/>
          </w:tcPr>
          <w:p w14:paraId="04DF9A7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Competing interests</w:t>
            </w:r>
          </w:p>
        </w:tc>
        <w:tc>
          <w:tcPr>
            <w:tcW w:w="542" w:type="dxa"/>
            <w:shd w:val="clear" w:color="auto" w:fill="FFFFFF"/>
            <w:tcMar>
              <w:top w:w="0" w:type="dxa"/>
              <w:left w:w="0" w:type="dxa"/>
              <w:bottom w:w="0" w:type="dxa"/>
              <w:right w:w="0" w:type="dxa"/>
            </w:tcMar>
            <w:vAlign w:val="center"/>
          </w:tcPr>
          <w:p w14:paraId="113698A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26</w:t>
            </w:r>
          </w:p>
        </w:tc>
        <w:tc>
          <w:tcPr>
            <w:tcW w:w="9428" w:type="dxa"/>
            <w:shd w:val="clear" w:color="auto" w:fill="FFFFFF"/>
            <w:tcMar>
              <w:top w:w="0" w:type="dxa"/>
              <w:left w:w="0" w:type="dxa"/>
              <w:bottom w:w="0" w:type="dxa"/>
              <w:right w:w="0" w:type="dxa"/>
            </w:tcMar>
            <w:vAlign w:val="center"/>
          </w:tcPr>
          <w:p w14:paraId="768A55E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Declare any competing interests of review authors.</w:t>
            </w:r>
          </w:p>
        </w:tc>
        <w:tc>
          <w:tcPr>
            <w:tcW w:w="2341" w:type="dxa"/>
            <w:tcBorders>
              <w:right w:val="single" w:sz="8" w:space="0" w:color="000000"/>
            </w:tcBorders>
            <w:shd w:val="clear" w:color="auto" w:fill="FFFFFF"/>
            <w:tcMar>
              <w:top w:w="0" w:type="dxa"/>
              <w:left w:w="0" w:type="dxa"/>
              <w:bottom w:w="0" w:type="dxa"/>
              <w:right w:w="0" w:type="dxa"/>
            </w:tcMar>
            <w:vAlign w:val="center"/>
          </w:tcPr>
          <w:p w14:paraId="340EF4C2"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Pg. </w:t>
            </w:r>
          </w:p>
        </w:tc>
      </w:tr>
      <w:tr w:rsidR="002E3821" w14:paraId="654A57C0" w14:textId="77777777" w:rsidTr="00AA5076">
        <w:trPr>
          <w:cantSplit/>
          <w:trHeight w:val="454"/>
          <w:jc w:val="center"/>
        </w:trPr>
        <w:tc>
          <w:tcPr>
            <w:tcW w:w="2069" w:type="dxa"/>
            <w:tcBorders>
              <w:left w:val="single" w:sz="8" w:space="0" w:color="000000"/>
              <w:bottom w:val="single" w:sz="8" w:space="0" w:color="000000"/>
            </w:tcBorders>
            <w:shd w:val="clear" w:color="auto" w:fill="FFFFFF"/>
            <w:tcMar>
              <w:top w:w="0" w:type="dxa"/>
              <w:left w:w="0" w:type="dxa"/>
              <w:bottom w:w="0" w:type="dxa"/>
              <w:right w:w="0" w:type="dxa"/>
            </w:tcMar>
            <w:vAlign w:val="center"/>
          </w:tcPr>
          <w:p w14:paraId="2809876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Availability of data, code and other materials</w:t>
            </w:r>
          </w:p>
        </w:tc>
        <w:tc>
          <w:tcPr>
            <w:tcW w:w="542" w:type="dxa"/>
            <w:tcBorders>
              <w:bottom w:val="single" w:sz="8" w:space="0" w:color="000000"/>
            </w:tcBorders>
            <w:shd w:val="clear" w:color="auto" w:fill="FFFFFF"/>
            <w:tcMar>
              <w:top w:w="0" w:type="dxa"/>
              <w:left w:w="0" w:type="dxa"/>
              <w:bottom w:w="0" w:type="dxa"/>
              <w:right w:w="0" w:type="dxa"/>
            </w:tcMar>
            <w:vAlign w:val="center"/>
          </w:tcPr>
          <w:p w14:paraId="109D377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27</w:t>
            </w:r>
          </w:p>
        </w:tc>
        <w:tc>
          <w:tcPr>
            <w:tcW w:w="9428" w:type="dxa"/>
            <w:tcBorders>
              <w:bottom w:val="single" w:sz="8" w:space="0" w:color="000000"/>
            </w:tcBorders>
            <w:shd w:val="clear" w:color="auto" w:fill="FFFFFF"/>
            <w:tcMar>
              <w:top w:w="0" w:type="dxa"/>
              <w:left w:w="0" w:type="dxa"/>
              <w:bottom w:w="0" w:type="dxa"/>
              <w:right w:w="0" w:type="dxa"/>
            </w:tcMar>
            <w:vAlign w:val="center"/>
          </w:tcPr>
          <w:p w14:paraId="7A64B18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341" w:type="dxa"/>
            <w:tcBorders>
              <w:bottom w:val="single" w:sz="8" w:space="0" w:color="000000"/>
              <w:right w:val="single" w:sz="8" w:space="0" w:color="000000"/>
            </w:tcBorders>
            <w:shd w:val="clear" w:color="auto" w:fill="FFFFFF"/>
            <w:tcMar>
              <w:top w:w="0" w:type="dxa"/>
              <w:left w:w="0" w:type="dxa"/>
              <w:bottom w:w="0" w:type="dxa"/>
              <w:right w:w="0" w:type="dxa"/>
            </w:tcMar>
            <w:vAlign w:val="center"/>
          </w:tcPr>
          <w:p w14:paraId="03FB9330"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NA</w:t>
            </w:r>
          </w:p>
        </w:tc>
      </w:tr>
    </w:tbl>
    <w:p w14:paraId="70154D3E" w14:textId="77777777" w:rsidR="002E3821" w:rsidRDefault="002E3821" w:rsidP="002E3821">
      <w:pPr>
        <w:tabs>
          <w:tab w:val="left" w:pos="851"/>
        </w:tabs>
        <w:rPr>
          <w:rFonts w:ascii="Times New Roman" w:eastAsia="Times New Roman" w:hAnsi="Times New Roman" w:cs="Times New Roman"/>
          <w:sz w:val="24"/>
          <w:szCs w:val="24"/>
          <w:vertAlign w:val="superscript"/>
        </w:rPr>
        <w:sectPr w:rsidR="002E3821" w:rsidSect="00C031B5">
          <w:footerReference w:type="default" r:id="rId6"/>
          <w:pgSz w:w="16838" w:h="11906" w:orient="landscape"/>
          <w:pgMar w:top="1080" w:right="1440" w:bottom="1080" w:left="1440" w:header="708" w:footer="708" w:gutter="0"/>
          <w:cols w:space="720"/>
          <w:docGrid w:linePitch="299"/>
        </w:sectPr>
      </w:pPr>
      <w:r>
        <w:rPr>
          <w:rFonts w:ascii="Times New Roman" w:eastAsia="Times New Roman" w:hAnsi="Times New Roman" w:cs="Times New Roman"/>
        </w:rPr>
        <w:tab/>
      </w:r>
      <w:r>
        <w:rPr>
          <w:rFonts w:ascii="Times New Roman" w:eastAsia="Times New Roman" w:hAnsi="Times New Roman" w:cs="Times New Roman"/>
          <w:sz w:val="24"/>
          <w:szCs w:val="24"/>
          <w:vertAlign w:val="superscript"/>
        </w:rPr>
        <w:t>Abbreviations: MS, manuscript; sup., supplement.</w:t>
      </w:r>
    </w:p>
    <w:p w14:paraId="7C414452" w14:textId="77777777" w:rsidR="002E3821" w:rsidRDefault="002E3821" w:rsidP="002E3821">
      <w:pPr>
        <w:pStyle w:val="Ttulo1"/>
        <w:ind w:left="851"/>
        <w:rPr>
          <w:b w:val="0"/>
        </w:rPr>
      </w:pPr>
      <w:bookmarkStart w:id="0" w:name="_heading=h.1fob9te" w:colFirst="0" w:colLast="0"/>
      <w:bookmarkEnd w:id="0"/>
      <w:r>
        <w:lastRenderedPageBreak/>
        <w:t>Supplemental Methods 2. PRISMA Abstract Checklist</w:t>
      </w:r>
    </w:p>
    <w:p w14:paraId="6EE70748" w14:textId="77777777" w:rsidR="002E3821" w:rsidRDefault="002E3821" w:rsidP="002E3821">
      <w:pPr>
        <w:spacing w:after="0" w:line="360" w:lineRule="auto"/>
        <w:ind w:left="851"/>
        <w:rPr>
          <w:rFonts w:ascii="Times New Roman" w:eastAsia="Times New Roman" w:hAnsi="Times New Roman" w:cs="Times New Roman"/>
          <w:b/>
          <w:sz w:val="24"/>
          <w:szCs w:val="24"/>
        </w:rPr>
      </w:pPr>
    </w:p>
    <w:tbl>
      <w:tblPr>
        <w:tblW w:w="15825" w:type="dxa"/>
        <w:jc w:val="center"/>
        <w:tblLayout w:type="fixed"/>
        <w:tblLook w:val="0400" w:firstRow="0" w:lastRow="0" w:firstColumn="0" w:lastColumn="0" w:noHBand="0" w:noVBand="1"/>
      </w:tblPr>
      <w:tblGrid>
        <w:gridCol w:w="1795"/>
        <w:gridCol w:w="465"/>
        <w:gridCol w:w="12545"/>
        <w:gridCol w:w="1020"/>
      </w:tblGrid>
      <w:tr w:rsidR="002E3821" w14:paraId="67D5311F" w14:textId="77777777" w:rsidTr="00AA5076">
        <w:trPr>
          <w:cantSplit/>
          <w:trHeight w:val="340"/>
          <w:tblHeader/>
          <w:jc w:val="center"/>
        </w:trPr>
        <w:tc>
          <w:tcPr>
            <w:tcW w:w="1795" w:type="dxa"/>
            <w:tcBorders>
              <w:top w:val="single" w:sz="8" w:space="0" w:color="000000"/>
              <w:left w:val="single" w:sz="8" w:space="0" w:color="000000"/>
              <w:bottom w:val="single" w:sz="8" w:space="0" w:color="000000"/>
            </w:tcBorders>
            <w:shd w:val="clear" w:color="auto" w:fill="A6A6A6"/>
            <w:tcMar>
              <w:top w:w="0" w:type="dxa"/>
              <w:left w:w="0" w:type="dxa"/>
              <w:bottom w:w="0" w:type="dxa"/>
              <w:right w:w="0" w:type="dxa"/>
            </w:tcMar>
            <w:vAlign w:val="center"/>
          </w:tcPr>
          <w:p w14:paraId="300F3AF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Topic</w:t>
            </w:r>
          </w:p>
        </w:tc>
        <w:tc>
          <w:tcPr>
            <w:tcW w:w="465" w:type="dxa"/>
            <w:tcBorders>
              <w:top w:val="single" w:sz="8" w:space="0" w:color="000000"/>
              <w:bottom w:val="single" w:sz="8" w:space="0" w:color="000000"/>
            </w:tcBorders>
            <w:shd w:val="clear" w:color="auto" w:fill="A6A6A6"/>
            <w:tcMar>
              <w:top w:w="0" w:type="dxa"/>
              <w:left w:w="0" w:type="dxa"/>
              <w:bottom w:w="0" w:type="dxa"/>
              <w:right w:w="0" w:type="dxa"/>
            </w:tcMar>
            <w:vAlign w:val="center"/>
          </w:tcPr>
          <w:p w14:paraId="5356A9B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No.</w:t>
            </w:r>
          </w:p>
        </w:tc>
        <w:tc>
          <w:tcPr>
            <w:tcW w:w="12545" w:type="dxa"/>
            <w:tcBorders>
              <w:top w:val="single" w:sz="8" w:space="0" w:color="000000"/>
              <w:bottom w:val="single" w:sz="8" w:space="0" w:color="000000"/>
            </w:tcBorders>
            <w:shd w:val="clear" w:color="auto" w:fill="A6A6A6"/>
            <w:tcMar>
              <w:top w:w="0" w:type="dxa"/>
              <w:left w:w="0" w:type="dxa"/>
              <w:bottom w:w="0" w:type="dxa"/>
              <w:right w:w="0" w:type="dxa"/>
            </w:tcMar>
            <w:vAlign w:val="center"/>
          </w:tcPr>
          <w:p w14:paraId="3EB8C47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Item</w:t>
            </w:r>
          </w:p>
        </w:tc>
        <w:tc>
          <w:tcPr>
            <w:tcW w:w="1020" w:type="dxa"/>
            <w:tcBorders>
              <w:top w:val="single" w:sz="8" w:space="0" w:color="000000"/>
              <w:bottom w:val="single" w:sz="8" w:space="0" w:color="000000"/>
              <w:right w:val="single" w:sz="8" w:space="0" w:color="000000"/>
            </w:tcBorders>
            <w:shd w:val="clear" w:color="auto" w:fill="A6A6A6"/>
            <w:tcMar>
              <w:top w:w="0" w:type="dxa"/>
              <w:left w:w="0" w:type="dxa"/>
              <w:bottom w:w="0" w:type="dxa"/>
              <w:right w:w="0" w:type="dxa"/>
            </w:tcMar>
            <w:vAlign w:val="center"/>
          </w:tcPr>
          <w:p w14:paraId="5155E8E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Reported?</w:t>
            </w:r>
          </w:p>
        </w:tc>
      </w:tr>
      <w:tr w:rsidR="002E3821" w14:paraId="12EE34D6" w14:textId="77777777" w:rsidTr="00AA5076">
        <w:trPr>
          <w:cantSplit/>
          <w:trHeight w:val="340"/>
          <w:jc w:val="center"/>
        </w:trPr>
        <w:tc>
          <w:tcPr>
            <w:tcW w:w="1795" w:type="dxa"/>
            <w:tcBorders>
              <w:left w:val="single" w:sz="8" w:space="0" w:color="000000"/>
            </w:tcBorders>
            <w:shd w:val="clear" w:color="auto" w:fill="D9D9D9"/>
            <w:tcMar>
              <w:top w:w="0" w:type="dxa"/>
              <w:left w:w="0" w:type="dxa"/>
              <w:bottom w:w="0" w:type="dxa"/>
              <w:right w:w="0" w:type="dxa"/>
            </w:tcMar>
            <w:vAlign w:val="center"/>
          </w:tcPr>
          <w:p w14:paraId="78CA637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TITLE</w:t>
            </w:r>
          </w:p>
        </w:tc>
        <w:tc>
          <w:tcPr>
            <w:tcW w:w="465" w:type="dxa"/>
            <w:shd w:val="clear" w:color="auto" w:fill="D9D9D9"/>
            <w:tcMar>
              <w:top w:w="0" w:type="dxa"/>
              <w:left w:w="0" w:type="dxa"/>
              <w:bottom w:w="0" w:type="dxa"/>
              <w:right w:w="0" w:type="dxa"/>
            </w:tcMar>
            <w:vAlign w:val="center"/>
          </w:tcPr>
          <w:p w14:paraId="07572AC5" w14:textId="77777777" w:rsidR="002E3821" w:rsidRDefault="002E3821" w:rsidP="00AA5076">
            <w:pPr>
              <w:spacing w:after="0" w:line="240" w:lineRule="auto"/>
              <w:ind w:left="100" w:right="100"/>
              <w:rPr>
                <w:rFonts w:ascii="Times New Roman" w:eastAsia="Times New Roman" w:hAnsi="Times New Roman" w:cs="Times New Roman"/>
              </w:rPr>
            </w:pPr>
          </w:p>
        </w:tc>
        <w:tc>
          <w:tcPr>
            <w:tcW w:w="12545" w:type="dxa"/>
            <w:shd w:val="clear" w:color="auto" w:fill="D9D9D9"/>
            <w:tcMar>
              <w:top w:w="0" w:type="dxa"/>
              <w:left w:w="0" w:type="dxa"/>
              <w:bottom w:w="0" w:type="dxa"/>
              <w:right w:w="0" w:type="dxa"/>
            </w:tcMar>
            <w:vAlign w:val="center"/>
          </w:tcPr>
          <w:p w14:paraId="36108D53" w14:textId="77777777" w:rsidR="002E3821" w:rsidRDefault="002E3821" w:rsidP="00AA5076">
            <w:pPr>
              <w:spacing w:after="0" w:line="240" w:lineRule="auto"/>
              <w:ind w:left="100" w:right="100"/>
              <w:rPr>
                <w:rFonts w:ascii="Times New Roman" w:eastAsia="Times New Roman" w:hAnsi="Times New Roman" w:cs="Times New Roman"/>
              </w:rPr>
            </w:pPr>
          </w:p>
        </w:tc>
        <w:tc>
          <w:tcPr>
            <w:tcW w:w="1020" w:type="dxa"/>
            <w:tcBorders>
              <w:right w:val="single" w:sz="8" w:space="0" w:color="000000"/>
            </w:tcBorders>
            <w:shd w:val="clear" w:color="auto" w:fill="D9D9D9"/>
            <w:tcMar>
              <w:top w:w="0" w:type="dxa"/>
              <w:left w:w="0" w:type="dxa"/>
              <w:bottom w:w="0" w:type="dxa"/>
              <w:right w:w="0" w:type="dxa"/>
            </w:tcMar>
            <w:vAlign w:val="center"/>
          </w:tcPr>
          <w:p w14:paraId="340A871D"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32B37B9F"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576DAC4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Title</w:t>
            </w:r>
          </w:p>
        </w:tc>
        <w:tc>
          <w:tcPr>
            <w:tcW w:w="465" w:type="dxa"/>
            <w:shd w:val="clear" w:color="auto" w:fill="FFFFFF"/>
            <w:tcMar>
              <w:top w:w="0" w:type="dxa"/>
              <w:left w:w="0" w:type="dxa"/>
              <w:bottom w:w="0" w:type="dxa"/>
              <w:right w:w="0" w:type="dxa"/>
            </w:tcMar>
            <w:vAlign w:val="center"/>
          </w:tcPr>
          <w:p w14:paraId="257775B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w:t>
            </w:r>
          </w:p>
        </w:tc>
        <w:tc>
          <w:tcPr>
            <w:tcW w:w="12545" w:type="dxa"/>
            <w:shd w:val="clear" w:color="auto" w:fill="FFFFFF"/>
            <w:tcMar>
              <w:top w:w="0" w:type="dxa"/>
              <w:left w:w="0" w:type="dxa"/>
              <w:bottom w:w="0" w:type="dxa"/>
              <w:right w:w="0" w:type="dxa"/>
            </w:tcMar>
            <w:vAlign w:val="center"/>
          </w:tcPr>
          <w:p w14:paraId="72EBB75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Identify the report as a systematic review.</w:t>
            </w:r>
          </w:p>
        </w:tc>
        <w:tc>
          <w:tcPr>
            <w:tcW w:w="1020" w:type="dxa"/>
            <w:tcBorders>
              <w:right w:val="single" w:sz="8" w:space="0" w:color="000000"/>
            </w:tcBorders>
            <w:shd w:val="clear" w:color="auto" w:fill="FFFFFF"/>
            <w:tcMar>
              <w:top w:w="0" w:type="dxa"/>
              <w:left w:w="0" w:type="dxa"/>
              <w:bottom w:w="0" w:type="dxa"/>
              <w:right w:w="0" w:type="dxa"/>
            </w:tcMar>
            <w:vAlign w:val="center"/>
          </w:tcPr>
          <w:p w14:paraId="57E6220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Yes</w:t>
            </w:r>
          </w:p>
        </w:tc>
      </w:tr>
      <w:tr w:rsidR="002E3821" w14:paraId="292AF73C" w14:textId="77777777" w:rsidTr="00AA5076">
        <w:trPr>
          <w:cantSplit/>
          <w:trHeight w:val="340"/>
          <w:jc w:val="center"/>
        </w:trPr>
        <w:tc>
          <w:tcPr>
            <w:tcW w:w="1795" w:type="dxa"/>
            <w:tcBorders>
              <w:left w:val="single" w:sz="8" w:space="0" w:color="000000"/>
            </w:tcBorders>
            <w:shd w:val="clear" w:color="auto" w:fill="D9D9D9"/>
            <w:tcMar>
              <w:top w:w="0" w:type="dxa"/>
              <w:left w:w="0" w:type="dxa"/>
              <w:bottom w:w="0" w:type="dxa"/>
              <w:right w:w="0" w:type="dxa"/>
            </w:tcMar>
            <w:vAlign w:val="center"/>
          </w:tcPr>
          <w:p w14:paraId="2A9A54E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BACKGROUND</w:t>
            </w:r>
          </w:p>
        </w:tc>
        <w:tc>
          <w:tcPr>
            <w:tcW w:w="465" w:type="dxa"/>
            <w:shd w:val="clear" w:color="auto" w:fill="D9D9D9"/>
            <w:tcMar>
              <w:top w:w="0" w:type="dxa"/>
              <w:left w:w="0" w:type="dxa"/>
              <w:bottom w:w="0" w:type="dxa"/>
              <w:right w:w="0" w:type="dxa"/>
            </w:tcMar>
            <w:vAlign w:val="center"/>
          </w:tcPr>
          <w:p w14:paraId="7DB73EEF" w14:textId="77777777" w:rsidR="002E3821" w:rsidRDefault="002E3821" w:rsidP="00AA5076">
            <w:pPr>
              <w:spacing w:after="0" w:line="240" w:lineRule="auto"/>
              <w:ind w:left="100" w:right="100"/>
              <w:rPr>
                <w:rFonts w:ascii="Times New Roman" w:eastAsia="Times New Roman" w:hAnsi="Times New Roman" w:cs="Times New Roman"/>
              </w:rPr>
            </w:pPr>
          </w:p>
        </w:tc>
        <w:tc>
          <w:tcPr>
            <w:tcW w:w="12545" w:type="dxa"/>
            <w:shd w:val="clear" w:color="auto" w:fill="D9D9D9"/>
            <w:tcMar>
              <w:top w:w="0" w:type="dxa"/>
              <w:left w:w="0" w:type="dxa"/>
              <w:bottom w:w="0" w:type="dxa"/>
              <w:right w:w="0" w:type="dxa"/>
            </w:tcMar>
            <w:vAlign w:val="center"/>
          </w:tcPr>
          <w:p w14:paraId="79F6590C" w14:textId="77777777" w:rsidR="002E3821" w:rsidRDefault="002E3821" w:rsidP="00AA5076">
            <w:pPr>
              <w:spacing w:after="0" w:line="240" w:lineRule="auto"/>
              <w:ind w:left="100" w:right="100"/>
              <w:rPr>
                <w:rFonts w:ascii="Times New Roman" w:eastAsia="Times New Roman" w:hAnsi="Times New Roman" w:cs="Times New Roman"/>
              </w:rPr>
            </w:pPr>
          </w:p>
        </w:tc>
        <w:tc>
          <w:tcPr>
            <w:tcW w:w="1020" w:type="dxa"/>
            <w:tcBorders>
              <w:right w:val="single" w:sz="8" w:space="0" w:color="000000"/>
            </w:tcBorders>
            <w:shd w:val="clear" w:color="auto" w:fill="D9D9D9"/>
            <w:tcMar>
              <w:top w:w="0" w:type="dxa"/>
              <w:left w:w="0" w:type="dxa"/>
              <w:bottom w:w="0" w:type="dxa"/>
              <w:right w:w="0" w:type="dxa"/>
            </w:tcMar>
            <w:vAlign w:val="center"/>
          </w:tcPr>
          <w:p w14:paraId="7AC315DF"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0EE52546"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705B8FF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Objectives</w:t>
            </w:r>
          </w:p>
        </w:tc>
        <w:tc>
          <w:tcPr>
            <w:tcW w:w="465" w:type="dxa"/>
            <w:shd w:val="clear" w:color="auto" w:fill="FFFFFF"/>
            <w:tcMar>
              <w:top w:w="0" w:type="dxa"/>
              <w:left w:w="0" w:type="dxa"/>
              <w:bottom w:w="0" w:type="dxa"/>
              <w:right w:w="0" w:type="dxa"/>
            </w:tcMar>
            <w:vAlign w:val="center"/>
          </w:tcPr>
          <w:p w14:paraId="03ADCD8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2</w:t>
            </w:r>
          </w:p>
        </w:tc>
        <w:tc>
          <w:tcPr>
            <w:tcW w:w="12545" w:type="dxa"/>
            <w:shd w:val="clear" w:color="auto" w:fill="FFFFFF"/>
            <w:tcMar>
              <w:top w:w="0" w:type="dxa"/>
              <w:left w:w="0" w:type="dxa"/>
              <w:bottom w:w="0" w:type="dxa"/>
              <w:right w:w="0" w:type="dxa"/>
            </w:tcMar>
            <w:vAlign w:val="center"/>
          </w:tcPr>
          <w:p w14:paraId="3DB321F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Provide an explicit statement of the main objective(s) or question(s) the review addresses.</w:t>
            </w:r>
          </w:p>
        </w:tc>
        <w:tc>
          <w:tcPr>
            <w:tcW w:w="1020" w:type="dxa"/>
            <w:tcBorders>
              <w:right w:val="single" w:sz="8" w:space="0" w:color="000000"/>
            </w:tcBorders>
            <w:shd w:val="clear" w:color="auto" w:fill="FFFFFF"/>
            <w:tcMar>
              <w:top w:w="0" w:type="dxa"/>
              <w:left w:w="0" w:type="dxa"/>
              <w:bottom w:w="0" w:type="dxa"/>
              <w:right w:w="0" w:type="dxa"/>
            </w:tcMar>
            <w:vAlign w:val="center"/>
          </w:tcPr>
          <w:p w14:paraId="1C29E93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Yes</w:t>
            </w:r>
          </w:p>
        </w:tc>
      </w:tr>
      <w:tr w:rsidR="002E3821" w14:paraId="075D4F00" w14:textId="77777777" w:rsidTr="00AA5076">
        <w:trPr>
          <w:cantSplit/>
          <w:trHeight w:val="340"/>
          <w:jc w:val="center"/>
        </w:trPr>
        <w:tc>
          <w:tcPr>
            <w:tcW w:w="1795" w:type="dxa"/>
            <w:tcBorders>
              <w:left w:val="single" w:sz="8" w:space="0" w:color="000000"/>
            </w:tcBorders>
            <w:shd w:val="clear" w:color="auto" w:fill="D9D9D9"/>
            <w:tcMar>
              <w:top w:w="0" w:type="dxa"/>
              <w:left w:w="0" w:type="dxa"/>
              <w:bottom w:w="0" w:type="dxa"/>
              <w:right w:w="0" w:type="dxa"/>
            </w:tcMar>
            <w:vAlign w:val="center"/>
          </w:tcPr>
          <w:p w14:paraId="07D3A1A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METHODS</w:t>
            </w:r>
          </w:p>
        </w:tc>
        <w:tc>
          <w:tcPr>
            <w:tcW w:w="465" w:type="dxa"/>
            <w:shd w:val="clear" w:color="auto" w:fill="D9D9D9"/>
            <w:tcMar>
              <w:top w:w="0" w:type="dxa"/>
              <w:left w:w="0" w:type="dxa"/>
              <w:bottom w:w="0" w:type="dxa"/>
              <w:right w:w="0" w:type="dxa"/>
            </w:tcMar>
            <w:vAlign w:val="center"/>
          </w:tcPr>
          <w:p w14:paraId="5CEE7357" w14:textId="77777777" w:rsidR="002E3821" w:rsidRDefault="002E3821" w:rsidP="00AA5076">
            <w:pPr>
              <w:spacing w:after="0" w:line="240" w:lineRule="auto"/>
              <w:ind w:left="100" w:right="100"/>
              <w:rPr>
                <w:rFonts w:ascii="Times New Roman" w:eastAsia="Times New Roman" w:hAnsi="Times New Roman" w:cs="Times New Roman"/>
              </w:rPr>
            </w:pPr>
          </w:p>
        </w:tc>
        <w:tc>
          <w:tcPr>
            <w:tcW w:w="12545" w:type="dxa"/>
            <w:shd w:val="clear" w:color="auto" w:fill="D9D9D9"/>
            <w:tcMar>
              <w:top w:w="0" w:type="dxa"/>
              <w:left w:w="0" w:type="dxa"/>
              <w:bottom w:w="0" w:type="dxa"/>
              <w:right w:w="0" w:type="dxa"/>
            </w:tcMar>
            <w:vAlign w:val="center"/>
          </w:tcPr>
          <w:p w14:paraId="42CBB65C" w14:textId="77777777" w:rsidR="002E3821" w:rsidRDefault="002E3821" w:rsidP="00AA5076">
            <w:pPr>
              <w:spacing w:after="0" w:line="240" w:lineRule="auto"/>
              <w:ind w:left="100" w:right="100"/>
              <w:rPr>
                <w:rFonts w:ascii="Times New Roman" w:eastAsia="Times New Roman" w:hAnsi="Times New Roman" w:cs="Times New Roman"/>
              </w:rPr>
            </w:pPr>
          </w:p>
        </w:tc>
        <w:tc>
          <w:tcPr>
            <w:tcW w:w="1020" w:type="dxa"/>
            <w:tcBorders>
              <w:right w:val="single" w:sz="8" w:space="0" w:color="000000"/>
            </w:tcBorders>
            <w:shd w:val="clear" w:color="auto" w:fill="D9D9D9"/>
            <w:tcMar>
              <w:top w:w="0" w:type="dxa"/>
              <w:left w:w="0" w:type="dxa"/>
              <w:bottom w:w="0" w:type="dxa"/>
              <w:right w:w="0" w:type="dxa"/>
            </w:tcMar>
            <w:vAlign w:val="center"/>
          </w:tcPr>
          <w:p w14:paraId="1C1FB487"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47FD9D67"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21AC701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Eligibility criteria</w:t>
            </w:r>
          </w:p>
        </w:tc>
        <w:tc>
          <w:tcPr>
            <w:tcW w:w="465" w:type="dxa"/>
            <w:shd w:val="clear" w:color="auto" w:fill="FFFFFF"/>
            <w:tcMar>
              <w:top w:w="0" w:type="dxa"/>
              <w:left w:w="0" w:type="dxa"/>
              <w:bottom w:w="0" w:type="dxa"/>
              <w:right w:w="0" w:type="dxa"/>
            </w:tcMar>
            <w:vAlign w:val="center"/>
          </w:tcPr>
          <w:p w14:paraId="6F54177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3</w:t>
            </w:r>
          </w:p>
        </w:tc>
        <w:tc>
          <w:tcPr>
            <w:tcW w:w="12545" w:type="dxa"/>
            <w:shd w:val="clear" w:color="auto" w:fill="FFFFFF"/>
            <w:tcMar>
              <w:top w:w="0" w:type="dxa"/>
              <w:left w:w="0" w:type="dxa"/>
              <w:bottom w:w="0" w:type="dxa"/>
              <w:right w:w="0" w:type="dxa"/>
            </w:tcMar>
            <w:vAlign w:val="center"/>
          </w:tcPr>
          <w:p w14:paraId="081406A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the inclusion and exclusion criteria for the review.</w:t>
            </w:r>
          </w:p>
        </w:tc>
        <w:tc>
          <w:tcPr>
            <w:tcW w:w="1020" w:type="dxa"/>
            <w:tcBorders>
              <w:right w:val="single" w:sz="8" w:space="0" w:color="000000"/>
            </w:tcBorders>
            <w:shd w:val="clear" w:color="auto" w:fill="FFFFFF"/>
            <w:tcMar>
              <w:top w:w="0" w:type="dxa"/>
              <w:left w:w="0" w:type="dxa"/>
              <w:bottom w:w="0" w:type="dxa"/>
              <w:right w:w="0" w:type="dxa"/>
            </w:tcMar>
            <w:vAlign w:val="center"/>
          </w:tcPr>
          <w:p w14:paraId="0350A60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Yes</w:t>
            </w:r>
          </w:p>
        </w:tc>
      </w:tr>
      <w:tr w:rsidR="002E3821" w14:paraId="4661F981"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678C49D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Information sources</w:t>
            </w:r>
          </w:p>
        </w:tc>
        <w:tc>
          <w:tcPr>
            <w:tcW w:w="465" w:type="dxa"/>
            <w:shd w:val="clear" w:color="auto" w:fill="FFFFFF"/>
            <w:tcMar>
              <w:top w:w="0" w:type="dxa"/>
              <w:left w:w="0" w:type="dxa"/>
              <w:bottom w:w="0" w:type="dxa"/>
              <w:right w:w="0" w:type="dxa"/>
            </w:tcMar>
            <w:vAlign w:val="center"/>
          </w:tcPr>
          <w:p w14:paraId="0BFAA52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4</w:t>
            </w:r>
          </w:p>
        </w:tc>
        <w:tc>
          <w:tcPr>
            <w:tcW w:w="12545" w:type="dxa"/>
            <w:shd w:val="clear" w:color="auto" w:fill="FFFFFF"/>
            <w:tcMar>
              <w:top w:w="0" w:type="dxa"/>
              <w:left w:w="0" w:type="dxa"/>
              <w:bottom w:w="0" w:type="dxa"/>
              <w:right w:w="0" w:type="dxa"/>
            </w:tcMar>
            <w:vAlign w:val="center"/>
          </w:tcPr>
          <w:p w14:paraId="299E013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the information sources (e.g., databases, registers) used to identify studies and the date when each was last searched.</w:t>
            </w:r>
          </w:p>
        </w:tc>
        <w:tc>
          <w:tcPr>
            <w:tcW w:w="1020" w:type="dxa"/>
            <w:tcBorders>
              <w:right w:val="single" w:sz="8" w:space="0" w:color="000000"/>
            </w:tcBorders>
            <w:shd w:val="clear" w:color="auto" w:fill="FFFFFF"/>
            <w:tcMar>
              <w:top w:w="0" w:type="dxa"/>
              <w:left w:w="0" w:type="dxa"/>
              <w:bottom w:w="0" w:type="dxa"/>
              <w:right w:w="0" w:type="dxa"/>
            </w:tcMar>
            <w:vAlign w:val="center"/>
          </w:tcPr>
          <w:p w14:paraId="2DA24C9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Yes</w:t>
            </w:r>
          </w:p>
        </w:tc>
      </w:tr>
      <w:tr w:rsidR="002E3821" w14:paraId="020DCD98"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37AD94DE"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Risk of bias</w:t>
            </w:r>
          </w:p>
        </w:tc>
        <w:tc>
          <w:tcPr>
            <w:tcW w:w="465" w:type="dxa"/>
            <w:shd w:val="clear" w:color="auto" w:fill="FFFFFF"/>
            <w:tcMar>
              <w:top w:w="0" w:type="dxa"/>
              <w:left w:w="0" w:type="dxa"/>
              <w:bottom w:w="0" w:type="dxa"/>
              <w:right w:w="0" w:type="dxa"/>
            </w:tcMar>
            <w:vAlign w:val="center"/>
          </w:tcPr>
          <w:p w14:paraId="1934DBA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5</w:t>
            </w:r>
          </w:p>
        </w:tc>
        <w:tc>
          <w:tcPr>
            <w:tcW w:w="12545" w:type="dxa"/>
            <w:shd w:val="clear" w:color="auto" w:fill="FFFFFF"/>
            <w:tcMar>
              <w:top w:w="0" w:type="dxa"/>
              <w:left w:w="0" w:type="dxa"/>
              <w:bottom w:w="0" w:type="dxa"/>
              <w:right w:w="0" w:type="dxa"/>
            </w:tcMar>
            <w:vAlign w:val="center"/>
          </w:tcPr>
          <w:p w14:paraId="1BDC12DA"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the methods used to assess risk of bias in the included studies.</w:t>
            </w:r>
          </w:p>
        </w:tc>
        <w:tc>
          <w:tcPr>
            <w:tcW w:w="1020" w:type="dxa"/>
            <w:tcBorders>
              <w:right w:val="single" w:sz="8" w:space="0" w:color="000000"/>
            </w:tcBorders>
            <w:shd w:val="clear" w:color="auto" w:fill="FFFFFF"/>
            <w:tcMar>
              <w:top w:w="0" w:type="dxa"/>
              <w:left w:w="0" w:type="dxa"/>
              <w:bottom w:w="0" w:type="dxa"/>
              <w:right w:w="0" w:type="dxa"/>
            </w:tcMar>
            <w:vAlign w:val="center"/>
          </w:tcPr>
          <w:p w14:paraId="64CC05F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No</w:t>
            </w:r>
          </w:p>
        </w:tc>
      </w:tr>
      <w:tr w:rsidR="002E3821" w14:paraId="5D49D9BD"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6694F32B"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Synthesis of results</w:t>
            </w:r>
          </w:p>
        </w:tc>
        <w:tc>
          <w:tcPr>
            <w:tcW w:w="465" w:type="dxa"/>
            <w:shd w:val="clear" w:color="auto" w:fill="FFFFFF"/>
            <w:tcMar>
              <w:top w:w="0" w:type="dxa"/>
              <w:left w:w="0" w:type="dxa"/>
              <w:bottom w:w="0" w:type="dxa"/>
              <w:right w:w="0" w:type="dxa"/>
            </w:tcMar>
            <w:vAlign w:val="center"/>
          </w:tcPr>
          <w:p w14:paraId="7B41A63D"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6</w:t>
            </w:r>
          </w:p>
        </w:tc>
        <w:tc>
          <w:tcPr>
            <w:tcW w:w="12545" w:type="dxa"/>
            <w:shd w:val="clear" w:color="auto" w:fill="FFFFFF"/>
            <w:tcMar>
              <w:top w:w="0" w:type="dxa"/>
              <w:left w:w="0" w:type="dxa"/>
              <w:bottom w:w="0" w:type="dxa"/>
              <w:right w:w="0" w:type="dxa"/>
            </w:tcMar>
            <w:vAlign w:val="center"/>
          </w:tcPr>
          <w:p w14:paraId="20937F6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the methods used to present and synthesize results.</w:t>
            </w:r>
          </w:p>
        </w:tc>
        <w:tc>
          <w:tcPr>
            <w:tcW w:w="1020" w:type="dxa"/>
            <w:tcBorders>
              <w:right w:val="single" w:sz="8" w:space="0" w:color="000000"/>
            </w:tcBorders>
            <w:shd w:val="clear" w:color="auto" w:fill="FFFFFF"/>
            <w:tcMar>
              <w:top w:w="0" w:type="dxa"/>
              <w:left w:w="0" w:type="dxa"/>
              <w:bottom w:w="0" w:type="dxa"/>
              <w:right w:w="0" w:type="dxa"/>
            </w:tcMar>
            <w:vAlign w:val="center"/>
          </w:tcPr>
          <w:p w14:paraId="558B550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Yes</w:t>
            </w:r>
          </w:p>
        </w:tc>
      </w:tr>
      <w:tr w:rsidR="002E3821" w14:paraId="761C5E96" w14:textId="77777777" w:rsidTr="00AA5076">
        <w:trPr>
          <w:cantSplit/>
          <w:trHeight w:val="340"/>
          <w:jc w:val="center"/>
        </w:trPr>
        <w:tc>
          <w:tcPr>
            <w:tcW w:w="1795" w:type="dxa"/>
            <w:tcBorders>
              <w:left w:val="single" w:sz="8" w:space="0" w:color="000000"/>
            </w:tcBorders>
            <w:shd w:val="clear" w:color="auto" w:fill="D9D9D9"/>
            <w:tcMar>
              <w:top w:w="0" w:type="dxa"/>
              <w:left w:w="0" w:type="dxa"/>
              <w:bottom w:w="0" w:type="dxa"/>
              <w:right w:w="0" w:type="dxa"/>
            </w:tcMar>
            <w:vAlign w:val="center"/>
          </w:tcPr>
          <w:p w14:paraId="75330C9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RESULTS</w:t>
            </w:r>
          </w:p>
        </w:tc>
        <w:tc>
          <w:tcPr>
            <w:tcW w:w="465" w:type="dxa"/>
            <w:shd w:val="clear" w:color="auto" w:fill="D9D9D9"/>
            <w:tcMar>
              <w:top w:w="0" w:type="dxa"/>
              <w:left w:w="0" w:type="dxa"/>
              <w:bottom w:w="0" w:type="dxa"/>
              <w:right w:w="0" w:type="dxa"/>
            </w:tcMar>
            <w:vAlign w:val="center"/>
          </w:tcPr>
          <w:p w14:paraId="4276CA08" w14:textId="77777777" w:rsidR="002E3821" w:rsidRDefault="002E3821" w:rsidP="00AA5076">
            <w:pPr>
              <w:spacing w:after="0" w:line="240" w:lineRule="auto"/>
              <w:ind w:left="100" w:right="100"/>
              <w:rPr>
                <w:rFonts w:ascii="Times New Roman" w:eastAsia="Times New Roman" w:hAnsi="Times New Roman" w:cs="Times New Roman"/>
              </w:rPr>
            </w:pPr>
          </w:p>
        </w:tc>
        <w:tc>
          <w:tcPr>
            <w:tcW w:w="12545" w:type="dxa"/>
            <w:shd w:val="clear" w:color="auto" w:fill="D9D9D9"/>
            <w:tcMar>
              <w:top w:w="0" w:type="dxa"/>
              <w:left w:w="0" w:type="dxa"/>
              <w:bottom w:w="0" w:type="dxa"/>
              <w:right w:w="0" w:type="dxa"/>
            </w:tcMar>
            <w:vAlign w:val="center"/>
          </w:tcPr>
          <w:p w14:paraId="62317257" w14:textId="77777777" w:rsidR="002E3821" w:rsidRDefault="002E3821" w:rsidP="00AA5076">
            <w:pPr>
              <w:spacing w:after="0" w:line="240" w:lineRule="auto"/>
              <w:ind w:left="100" w:right="100"/>
              <w:rPr>
                <w:rFonts w:ascii="Times New Roman" w:eastAsia="Times New Roman" w:hAnsi="Times New Roman" w:cs="Times New Roman"/>
              </w:rPr>
            </w:pPr>
          </w:p>
        </w:tc>
        <w:tc>
          <w:tcPr>
            <w:tcW w:w="1020" w:type="dxa"/>
            <w:tcBorders>
              <w:right w:val="single" w:sz="8" w:space="0" w:color="000000"/>
            </w:tcBorders>
            <w:shd w:val="clear" w:color="auto" w:fill="D9D9D9"/>
            <w:tcMar>
              <w:top w:w="0" w:type="dxa"/>
              <w:left w:w="0" w:type="dxa"/>
              <w:bottom w:w="0" w:type="dxa"/>
              <w:right w:w="0" w:type="dxa"/>
            </w:tcMar>
            <w:vAlign w:val="center"/>
          </w:tcPr>
          <w:p w14:paraId="1DFC60DA"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329BA062"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3965A71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Included studies</w:t>
            </w:r>
          </w:p>
        </w:tc>
        <w:tc>
          <w:tcPr>
            <w:tcW w:w="465" w:type="dxa"/>
            <w:shd w:val="clear" w:color="auto" w:fill="FFFFFF"/>
            <w:tcMar>
              <w:top w:w="0" w:type="dxa"/>
              <w:left w:w="0" w:type="dxa"/>
              <w:bottom w:w="0" w:type="dxa"/>
              <w:right w:w="0" w:type="dxa"/>
            </w:tcMar>
            <w:vAlign w:val="center"/>
          </w:tcPr>
          <w:p w14:paraId="0BC6F359"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7</w:t>
            </w:r>
          </w:p>
        </w:tc>
        <w:tc>
          <w:tcPr>
            <w:tcW w:w="12545" w:type="dxa"/>
            <w:shd w:val="clear" w:color="auto" w:fill="FFFFFF"/>
            <w:tcMar>
              <w:top w:w="0" w:type="dxa"/>
              <w:left w:w="0" w:type="dxa"/>
              <w:bottom w:w="0" w:type="dxa"/>
              <w:right w:w="0" w:type="dxa"/>
            </w:tcMar>
            <w:vAlign w:val="center"/>
          </w:tcPr>
          <w:p w14:paraId="6A724B56"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Give the total number of included studies and participants and summarize relevant characteristics of studies.</w:t>
            </w:r>
          </w:p>
        </w:tc>
        <w:tc>
          <w:tcPr>
            <w:tcW w:w="1020" w:type="dxa"/>
            <w:tcBorders>
              <w:right w:val="single" w:sz="8" w:space="0" w:color="000000"/>
            </w:tcBorders>
            <w:shd w:val="clear" w:color="auto" w:fill="FFFFFF"/>
            <w:tcMar>
              <w:top w:w="0" w:type="dxa"/>
              <w:left w:w="0" w:type="dxa"/>
              <w:bottom w:w="0" w:type="dxa"/>
              <w:right w:w="0" w:type="dxa"/>
            </w:tcMar>
            <w:vAlign w:val="center"/>
          </w:tcPr>
          <w:p w14:paraId="3DC1105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Yes</w:t>
            </w:r>
          </w:p>
        </w:tc>
      </w:tr>
      <w:tr w:rsidR="002E3821" w14:paraId="03486001"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1764A8D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Synthesis of results</w:t>
            </w:r>
          </w:p>
        </w:tc>
        <w:tc>
          <w:tcPr>
            <w:tcW w:w="465" w:type="dxa"/>
            <w:shd w:val="clear" w:color="auto" w:fill="FFFFFF"/>
            <w:tcMar>
              <w:top w:w="0" w:type="dxa"/>
              <w:left w:w="0" w:type="dxa"/>
              <w:bottom w:w="0" w:type="dxa"/>
              <w:right w:w="0" w:type="dxa"/>
            </w:tcMar>
            <w:vAlign w:val="center"/>
          </w:tcPr>
          <w:p w14:paraId="0BAE26C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8</w:t>
            </w:r>
          </w:p>
        </w:tc>
        <w:tc>
          <w:tcPr>
            <w:tcW w:w="12545" w:type="dxa"/>
            <w:shd w:val="clear" w:color="auto" w:fill="FFFFFF"/>
            <w:tcMar>
              <w:top w:w="0" w:type="dxa"/>
              <w:left w:w="0" w:type="dxa"/>
              <w:bottom w:w="0" w:type="dxa"/>
              <w:right w:w="0" w:type="dxa"/>
            </w:tcMar>
            <w:vAlign w:val="center"/>
          </w:tcPr>
          <w:p w14:paraId="3311B479"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favored).</w:t>
            </w:r>
          </w:p>
        </w:tc>
        <w:tc>
          <w:tcPr>
            <w:tcW w:w="1020" w:type="dxa"/>
            <w:tcBorders>
              <w:right w:val="single" w:sz="8" w:space="0" w:color="000000"/>
            </w:tcBorders>
            <w:shd w:val="clear" w:color="auto" w:fill="FFFFFF"/>
            <w:tcMar>
              <w:top w:w="0" w:type="dxa"/>
              <w:left w:w="0" w:type="dxa"/>
              <w:bottom w:w="0" w:type="dxa"/>
              <w:right w:w="0" w:type="dxa"/>
            </w:tcMar>
            <w:vAlign w:val="center"/>
          </w:tcPr>
          <w:p w14:paraId="4945512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Yes</w:t>
            </w:r>
          </w:p>
        </w:tc>
      </w:tr>
      <w:tr w:rsidR="002E3821" w14:paraId="7646C029" w14:textId="77777777" w:rsidTr="00AA5076">
        <w:trPr>
          <w:cantSplit/>
          <w:trHeight w:val="340"/>
          <w:jc w:val="center"/>
        </w:trPr>
        <w:tc>
          <w:tcPr>
            <w:tcW w:w="1795" w:type="dxa"/>
            <w:tcBorders>
              <w:left w:val="single" w:sz="8" w:space="0" w:color="000000"/>
            </w:tcBorders>
            <w:shd w:val="clear" w:color="auto" w:fill="D9D9D9"/>
            <w:tcMar>
              <w:top w:w="0" w:type="dxa"/>
              <w:left w:w="0" w:type="dxa"/>
              <w:bottom w:w="0" w:type="dxa"/>
              <w:right w:w="0" w:type="dxa"/>
            </w:tcMar>
            <w:vAlign w:val="center"/>
          </w:tcPr>
          <w:p w14:paraId="0A97B75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DISCUSSION</w:t>
            </w:r>
          </w:p>
        </w:tc>
        <w:tc>
          <w:tcPr>
            <w:tcW w:w="465" w:type="dxa"/>
            <w:shd w:val="clear" w:color="auto" w:fill="D9D9D9"/>
            <w:tcMar>
              <w:top w:w="0" w:type="dxa"/>
              <w:left w:w="0" w:type="dxa"/>
              <w:bottom w:w="0" w:type="dxa"/>
              <w:right w:w="0" w:type="dxa"/>
            </w:tcMar>
            <w:vAlign w:val="center"/>
          </w:tcPr>
          <w:p w14:paraId="7962630B" w14:textId="77777777" w:rsidR="002E3821" w:rsidRDefault="002E3821" w:rsidP="00AA5076">
            <w:pPr>
              <w:spacing w:after="0" w:line="240" w:lineRule="auto"/>
              <w:ind w:left="100" w:right="100"/>
              <w:rPr>
                <w:rFonts w:ascii="Times New Roman" w:eastAsia="Times New Roman" w:hAnsi="Times New Roman" w:cs="Times New Roman"/>
              </w:rPr>
            </w:pPr>
          </w:p>
        </w:tc>
        <w:tc>
          <w:tcPr>
            <w:tcW w:w="12545" w:type="dxa"/>
            <w:shd w:val="clear" w:color="auto" w:fill="D9D9D9"/>
            <w:tcMar>
              <w:top w:w="0" w:type="dxa"/>
              <w:left w:w="0" w:type="dxa"/>
              <w:bottom w:w="0" w:type="dxa"/>
              <w:right w:w="0" w:type="dxa"/>
            </w:tcMar>
            <w:vAlign w:val="center"/>
          </w:tcPr>
          <w:p w14:paraId="4E7EA249" w14:textId="77777777" w:rsidR="002E3821" w:rsidRDefault="002E3821" w:rsidP="00AA5076">
            <w:pPr>
              <w:spacing w:after="0" w:line="240" w:lineRule="auto"/>
              <w:ind w:left="100" w:right="100"/>
              <w:rPr>
                <w:rFonts w:ascii="Times New Roman" w:eastAsia="Times New Roman" w:hAnsi="Times New Roman" w:cs="Times New Roman"/>
              </w:rPr>
            </w:pPr>
          </w:p>
        </w:tc>
        <w:tc>
          <w:tcPr>
            <w:tcW w:w="1020" w:type="dxa"/>
            <w:tcBorders>
              <w:right w:val="single" w:sz="8" w:space="0" w:color="000000"/>
            </w:tcBorders>
            <w:shd w:val="clear" w:color="auto" w:fill="D9D9D9"/>
            <w:tcMar>
              <w:top w:w="0" w:type="dxa"/>
              <w:left w:w="0" w:type="dxa"/>
              <w:bottom w:w="0" w:type="dxa"/>
              <w:right w:w="0" w:type="dxa"/>
            </w:tcMar>
            <w:vAlign w:val="center"/>
          </w:tcPr>
          <w:p w14:paraId="6B249A77"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3598BFC9"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1346EBB2"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Limitations of evidence</w:t>
            </w:r>
          </w:p>
        </w:tc>
        <w:tc>
          <w:tcPr>
            <w:tcW w:w="465" w:type="dxa"/>
            <w:shd w:val="clear" w:color="auto" w:fill="FFFFFF"/>
            <w:tcMar>
              <w:top w:w="0" w:type="dxa"/>
              <w:left w:w="0" w:type="dxa"/>
              <w:bottom w:w="0" w:type="dxa"/>
              <w:right w:w="0" w:type="dxa"/>
            </w:tcMar>
            <w:vAlign w:val="center"/>
          </w:tcPr>
          <w:p w14:paraId="22CCB67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9</w:t>
            </w:r>
          </w:p>
        </w:tc>
        <w:tc>
          <w:tcPr>
            <w:tcW w:w="12545" w:type="dxa"/>
            <w:shd w:val="clear" w:color="auto" w:fill="FFFFFF"/>
            <w:tcMar>
              <w:top w:w="0" w:type="dxa"/>
              <w:left w:w="0" w:type="dxa"/>
              <w:bottom w:w="0" w:type="dxa"/>
              <w:right w:w="0" w:type="dxa"/>
            </w:tcMar>
            <w:vAlign w:val="center"/>
          </w:tcPr>
          <w:p w14:paraId="228028C1"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Provide a brief summary of the limitations of the evidence included in the review (e.g., study risk of bias, inconsistency and imprecision).</w:t>
            </w:r>
          </w:p>
        </w:tc>
        <w:tc>
          <w:tcPr>
            <w:tcW w:w="1020" w:type="dxa"/>
            <w:tcBorders>
              <w:right w:val="single" w:sz="8" w:space="0" w:color="000000"/>
            </w:tcBorders>
            <w:shd w:val="clear" w:color="auto" w:fill="FFFFFF"/>
            <w:tcMar>
              <w:top w:w="0" w:type="dxa"/>
              <w:left w:w="0" w:type="dxa"/>
              <w:bottom w:w="0" w:type="dxa"/>
              <w:right w:w="0" w:type="dxa"/>
            </w:tcMar>
            <w:vAlign w:val="center"/>
          </w:tcPr>
          <w:p w14:paraId="29A838D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No</w:t>
            </w:r>
          </w:p>
        </w:tc>
      </w:tr>
      <w:tr w:rsidR="002E3821" w14:paraId="57813984"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40024049"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Interpretation</w:t>
            </w:r>
          </w:p>
        </w:tc>
        <w:tc>
          <w:tcPr>
            <w:tcW w:w="465" w:type="dxa"/>
            <w:shd w:val="clear" w:color="auto" w:fill="FFFFFF"/>
            <w:tcMar>
              <w:top w:w="0" w:type="dxa"/>
              <w:left w:w="0" w:type="dxa"/>
              <w:bottom w:w="0" w:type="dxa"/>
              <w:right w:w="0" w:type="dxa"/>
            </w:tcMar>
            <w:vAlign w:val="center"/>
          </w:tcPr>
          <w:p w14:paraId="3169083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10</w:t>
            </w:r>
          </w:p>
        </w:tc>
        <w:tc>
          <w:tcPr>
            <w:tcW w:w="12545" w:type="dxa"/>
            <w:shd w:val="clear" w:color="auto" w:fill="FFFFFF"/>
            <w:tcMar>
              <w:top w:w="0" w:type="dxa"/>
              <w:left w:w="0" w:type="dxa"/>
              <w:bottom w:w="0" w:type="dxa"/>
              <w:right w:w="0" w:type="dxa"/>
            </w:tcMar>
            <w:vAlign w:val="center"/>
          </w:tcPr>
          <w:p w14:paraId="256BE0D9"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Provide a general interpretation of the results and important implications.</w:t>
            </w:r>
          </w:p>
        </w:tc>
        <w:tc>
          <w:tcPr>
            <w:tcW w:w="1020" w:type="dxa"/>
            <w:tcBorders>
              <w:right w:val="single" w:sz="8" w:space="0" w:color="000000"/>
            </w:tcBorders>
            <w:shd w:val="clear" w:color="auto" w:fill="FFFFFF"/>
            <w:tcMar>
              <w:top w:w="0" w:type="dxa"/>
              <w:left w:w="0" w:type="dxa"/>
              <w:bottom w:w="0" w:type="dxa"/>
              <w:right w:w="0" w:type="dxa"/>
            </w:tcMar>
            <w:vAlign w:val="center"/>
          </w:tcPr>
          <w:p w14:paraId="369D9C4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No</w:t>
            </w:r>
          </w:p>
        </w:tc>
      </w:tr>
      <w:tr w:rsidR="002E3821" w14:paraId="1D4DE026" w14:textId="77777777" w:rsidTr="00AA5076">
        <w:trPr>
          <w:cantSplit/>
          <w:trHeight w:val="340"/>
          <w:jc w:val="center"/>
        </w:trPr>
        <w:tc>
          <w:tcPr>
            <w:tcW w:w="1795" w:type="dxa"/>
            <w:tcBorders>
              <w:left w:val="single" w:sz="8" w:space="0" w:color="000000"/>
            </w:tcBorders>
            <w:shd w:val="clear" w:color="auto" w:fill="D9D9D9"/>
            <w:tcMar>
              <w:top w:w="0" w:type="dxa"/>
              <w:left w:w="0" w:type="dxa"/>
              <w:bottom w:w="0" w:type="dxa"/>
              <w:right w:w="0" w:type="dxa"/>
            </w:tcMar>
            <w:vAlign w:val="center"/>
          </w:tcPr>
          <w:p w14:paraId="1388621C"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OTHER</w:t>
            </w:r>
          </w:p>
        </w:tc>
        <w:tc>
          <w:tcPr>
            <w:tcW w:w="465" w:type="dxa"/>
            <w:shd w:val="clear" w:color="auto" w:fill="D9D9D9"/>
            <w:tcMar>
              <w:top w:w="0" w:type="dxa"/>
              <w:left w:w="0" w:type="dxa"/>
              <w:bottom w:w="0" w:type="dxa"/>
              <w:right w:w="0" w:type="dxa"/>
            </w:tcMar>
            <w:vAlign w:val="center"/>
          </w:tcPr>
          <w:p w14:paraId="722887E3" w14:textId="77777777" w:rsidR="002E3821" w:rsidRDefault="002E3821" w:rsidP="00AA5076">
            <w:pPr>
              <w:spacing w:after="0" w:line="240" w:lineRule="auto"/>
              <w:ind w:left="100" w:right="100"/>
              <w:rPr>
                <w:rFonts w:ascii="Times New Roman" w:eastAsia="Times New Roman" w:hAnsi="Times New Roman" w:cs="Times New Roman"/>
              </w:rPr>
            </w:pPr>
          </w:p>
        </w:tc>
        <w:tc>
          <w:tcPr>
            <w:tcW w:w="12545" w:type="dxa"/>
            <w:shd w:val="clear" w:color="auto" w:fill="D9D9D9"/>
            <w:tcMar>
              <w:top w:w="0" w:type="dxa"/>
              <w:left w:w="0" w:type="dxa"/>
              <w:bottom w:w="0" w:type="dxa"/>
              <w:right w:w="0" w:type="dxa"/>
            </w:tcMar>
            <w:vAlign w:val="center"/>
          </w:tcPr>
          <w:p w14:paraId="17F206C1" w14:textId="77777777" w:rsidR="002E3821" w:rsidRDefault="002E3821" w:rsidP="00AA5076">
            <w:pPr>
              <w:spacing w:after="0" w:line="240" w:lineRule="auto"/>
              <w:ind w:left="100" w:right="100"/>
              <w:rPr>
                <w:rFonts w:ascii="Times New Roman" w:eastAsia="Times New Roman" w:hAnsi="Times New Roman" w:cs="Times New Roman"/>
              </w:rPr>
            </w:pPr>
          </w:p>
        </w:tc>
        <w:tc>
          <w:tcPr>
            <w:tcW w:w="1020" w:type="dxa"/>
            <w:tcBorders>
              <w:right w:val="single" w:sz="8" w:space="0" w:color="000000"/>
            </w:tcBorders>
            <w:shd w:val="clear" w:color="auto" w:fill="D9D9D9"/>
            <w:tcMar>
              <w:top w:w="0" w:type="dxa"/>
              <w:left w:w="0" w:type="dxa"/>
              <w:bottom w:w="0" w:type="dxa"/>
              <w:right w:w="0" w:type="dxa"/>
            </w:tcMar>
            <w:vAlign w:val="center"/>
          </w:tcPr>
          <w:p w14:paraId="3AF9D42F" w14:textId="77777777" w:rsidR="002E3821" w:rsidRDefault="002E3821" w:rsidP="00AA5076">
            <w:pPr>
              <w:spacing w:after="0" w:line="240" w:lineRule="auto"/>
              <w:ind w:left="100" w:right="100"/>
              <w:rPr>
                <w:rFonts w:ascii="Times New Roman" w:eastAsia="Times New Roman" w:hAnsi="Times New Roman" w:cs="Times New Roman"/>
              </w:rPr>
            </w:pPr>
          </w:p>
        </w:tc>
      </w:tr>
      <w:tr w:rsidR="002E3821" w14:paraId="57D7D995" w14:textId="77777777" w:rsidTr="00AA5076">
        <w:trPr>
          <w:cantSplit/>
          <w:trHeight w:val="340"/>
          <w:jc w:val="center"/>
        </w:trPr>
        <w:tc>
          <w:tcPr>
            <w:tcW w:w="1795" w:type="dxa"/>
            <w:tcBorders>
              <w:left w:val="single" w:sz="8" w:space="0" w:color="000000"/>
            </w:tcBorders>
            <w:shd w:val="clear" w:color="auto" w:fill="FFFFFF"/>
            <w:tcMar>
              <w:top w:w="0" w:type="dxa"/>
              <w:left w:w="0" w:type="dxa"/>
              <w:bottom w:w="0" w:type="dxa"/>
              <w:right w:w="0" w:type="dxa"/>
            </w:tcMar>
            <w:vAlign w:val="center"/>
          </w:tcPr>
          <w:p w14:paraId="4F9CD9CF"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Funding</w:t>
            </w:r>
          </w:p>
        </w:tc>
        <w:tc>
          <w:tcPr>
            <w:tcW w:w="465" w:type="dxa"/>
            <w:shd w:val="clear" w:color="auto" w:fill="FFFFFF"/>
            <w:tcMar>
              <w:top w:w="0" w:type="dxa"/>
              <w:left w:w="0" w:type="dxa"/>
              <w:bottom w:w="0" w:type="dxa"/>
              <w:right w:w="0" w:type="dxa"/>
            </w:tcMar>
            <w:vAlign w:val="center"/>
          </w:tcPr>
          <w:p w14:paraId="4F5CC964"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11</w:t>
            </w:r>
          </w:p>
        </w:tc>
        <w:tc>
          <w:tcPr>
            <w:tcW w:w="12545" w:type="dxa"/>
            <w:shd w:val="clear" w:color="auto" w:fill="FFFFFF"/>
            <w:tcMar>
              <w:top w:w="0" w:type="dxa"/>
              <w:left w:w="0" w:type="dxa"/>
              <w:bottom w:w="0" w:type="dxa"/>
              <w:right w:w="0" w:type="dxa"/>
            </w:tcMar>
            <w:vAlign w:val="center"/>
          </w:tcPr>
          <w:p w14:paraId="35A6F073"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Specify the primary source of funding for the review.</w:t>
            </w:r>
          </w:p>
        </w:tc>
        <w:tc>
          <w:tcPr>
            <w:tcW w:w="1020" w:type="dxa"/>
            <w:tcBorders>
              <w:right w:val="single" w:sz="8" w:space="0" w:color="000000"/>
            </w:tcBorders>
            <w:shd w:val="clear" w:color="auto" w:fill="FFFFFF"/>
            <w:tcMar>
              <w:top w:w="0" w:type="dxa"/>
              <w:left w:w="0" w:type="dxa"/>
              <w:bottom w:w="0" w:type="dxa"/>
              <w:right w:w="0" w:type="dxa"/>
            </w:tcMar>
            <w:vAlign w:val="center"/>
          </w:tcPr>
          <w:p w14:paraId="60632D90"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No</w:t>
            </w:r>
          </w:p>
        </w:tc>
      </w:tr>
      <w:tr w:rsidR="002E3821" w14:paraId="7C2C02D5" w14:textId="77777777" w:rsidTr="00AA5076">
        <w:trPr>
          <w:cantSplit/>
          <w:trHeight w:val="340"/>
          <w:jc w:val="center"/>
        </w:trPr>
        <w:tc>
          <w:tcPr>
            <w:tcW w:w="1795" w:type="dxa"/>
            <w:tcBorders>
              <w:left w:val="single" w:sz="8" w:space="0" w:color="000000"/>
              <w:bottom w:val="single" w:sz="8" w:space="0" w:color="000000"/>
            </w:tcBorders>
            <w:shd w:val="clear" w:color="auto" w:fill="FFFFFF"/>
            <w:tcMar>
              <w:top w:w="0" w:type="dxa"/>
              <w:left w:w="0" w:type="dxa"/>
              <w:bottom w:w="0" w:type="dxa"/>
              <w:right w:w="0" w:type="dxa"/>
            </w:tcMar>
            <w:vAlign w:val="center"/>
          </w:tcPr>
          <w:p w14:paraId="0EC31507"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b/>
                <w:sz w:val="18"/>
                <w:szCs w:val="18"/>
              </w:rPr>
              <w:t>Registration</w:t>
            </w:r>
          </w:p>
        </w:tc>
        <w:tc>
          <w:tcPr>
            <w:tcW w:w="465" w:type="dxa"/>
            <w:tcBorders>
              <w:bottom w:val="single" w:sz="8" w:space="0" w:color="000000"/>
            </w:tcBorders>
            <w:shd w:val="clear" w:color="auto" w:fill="FFFFFF"/>
            <w:tcMar>
              <w:top w:w="0" w:type="dxa"/>
              <w:left w:w="0" w:type="dxa"/>
              <w:bottom w:w="0" w:type="dxa"/>
              <w:right w:w="0" w:type="dxa"/>
            </w:tcMar>
            <w:vAlign w:val="center"/>
          </w:tcPr>
          <w:p w14:paraId="6D0A7698" w14:textId="77777777" w:rsidR="002E3821" w:rsidRDefault="002E3821" w:rsidP="00AA5076">
            <w:pPr>
              <w:spacing w:after="0" w:line="240" w:lineRule="auto"/>
              <w:ind w:left="100" w:right="100"/>
              <w:rPr>
                <w:rFonts w:ascii="Times New Roman" w:eastAsia="Times New Roman" w:hAnsi="Times New Roman" w:cs="Times New Roman"/>
              </w:rPr>
            </w:pPr>
            <w:r>
              <w:rPr>
                <w:rFonts w:ascii="Times New Roman" w:eastAsia="Times New Roman" w:hAnsi="Times New Roman" w:cs="Times New Roman"/>
                <w:sz w:val="18"/>
                <w:szCs w:val="18"/>
              </w:rPr>
              <w:t>12</w:t>
            </w:r>
          </w:p>
        </w:tc>
        <w:tc>
          <w:tcPr>
            <w:tcW w:w="12545" w:type="dxa"/>
            <w:tcBorders>
              <w:bottom w:val="single" w:sz="8" w:space="0" w:color="000000"/>
            </w:tcBorders>
            <w:shd w:val="clear" w:color="auto" w:fill="FFFFFF"/>
            <w:tcMar>
              <w:top w:w="0" w:type="dxa"/>
              <w:left w:w="0" w:type="dxa"/>
              <w:bottom w:w="0" w:type="dxa"/>
              <w:right w:w="0" w:type="dxa"/>
            </w:tcMar>
            <w:vAlign w:val="center"/>
          </w:tcPr>
          <w:p w14:paraId="4574A93E"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Provide the register name and registration number.</w:t>
            </w:r>
          </w:p>
        </w:tc>
        <w:tc>
          <w:tcPr>
            <w:tcW w:w="1020" w:type="dxa"/>
            <w:tcBorders>
              <w:bottom w:val="single" w:sz="8" w:space="0" w:color="000000"/>
              <w:right w:val="single" w:sz="8" w:space="0" w:color="000000"/>
            </w:tcBorders>
            <w:shd w:val="clear" w:color="auto" w:fill="FFFFFF"/>
            <w:tcMar>
              <w:top w:w="0" w:type="dxa"/>
              <w:left w:w="0" w:type="dxa"/>
              <w:bottom w:w="0" w:type="dxa"/>
              <w:right w:w="0" w:type="dxa"/>
            </w:tcMar>
            <w:vAlign w:val="center"/>
          </w:tcPr>
          <w:p w14:paraId="278D8B76" w14:textId="77777777" w:rsidR="002E3821" w:rsidRDefault="002E3821" w:rsidP="00AA5076">
            <w:pPr>
              <w:spacing w:after="0" w:line="240" w:lineRule="auto"/>
              <w:ind w:left="100" w:right="100"/>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r>
    </w:tbl>
    <w:p w14:paraId="3F75A4D5" w14:textId="77777777" w:rsidR="002E3821" w:rsidRDefault="002E3821" w:rsidP="002E3821">
      <w:pPr>
        <w:spacing w:after="0" w:line="360" w:lineRule="auto"/>
        <w:rPr>
          <w:rFonts w:ascii="Times New Roman" w:eastAsia="Times New Roman" w:hAnsi="Times New Roman" w:cs="Times New Roman"/>
          <w:b/>
          <w:sz w:val="24"/>
          <w:szCs w:val="24"/>
        </w:rPr>
        <w:sectPr w:rsidR="002E3821">
          <w:footerReference w:type="default" r:id="rId7"/>
          <w:pgSz w:w="16838" w:h="11906" w:orient="landscape"/>
          <w:pgMar w:top="770" w:right="709" w:bottom="1283" w:left="284" w:header="709" w:footer="709" w:gutter="0"/>
          <w:pgNumType w:start="3"/>
          <w:cols w:space="720"/>
        </w:sectPr>
      </w:pPr>
    </w:p>
    <w:p w14:paraId="1F41582C" w14:textId="77777777" w:rsidR="002E3821" w:rsidRDefault="002E3821" w:rsidP="002E3821">
      <w:pPr>
        <w:pStyle w:val="Ttulo1"/>
      </w:pPr>
      <w:bookmarkStart w:id="1" w:name="_heading=h.3znysh7" w:colFirst="0" w:colLast="0"/>
      <w:bookmarkEnd w:id="1"/>
      <w:r>
        <w:lastRenderedPageBreak/>
        <w:t>Supplemental Methods 3. Details of the Search Strategy</w:t>
      </w:r>
      <w:r>
        <w:br/>
      </w:r>
    </w:p>
    <w:tbl>
      <w:tblPr>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80"/>
        <w:gridCol w:w="7755"/>
      </w:tblGrid>
      <w:tr w:rsidR="002E3821" w14:paraId="3FF02760" w14:textId="77777777" w:rsidTr="00AA5076">
        <w:trPr>
          <w:trHeight w:val="510"/>
        </w:trPr>
        <w:tc>
          <w:tcPr>
            <w:tcW w:w="9735" w:type="dxa"/>
            <w:gridSpan w:val="2"/>
            <w:tcBorders>
              <w:top w:val="single" w:sz="8" w:space="0" w:color="000000"/>
              <w:left w:val="single" w:sz="8" w:space="0" w:color="000000"/>
              <w:bottom w:val="single" w:sz="8" w:space="0" w:color="000000"/>
              <w:right w:val="single" w:sz="8" w:space="0" w:color="000000"/>
            </w:tcBorders>
            <w:shd w:val="clear" w:color="auto" w:fill="D9D9D9"/>
            <w:tcMar>
              <w:left w:w="108" w:type="dxa"/>
              <w:right w:w="108" w:type="dxa"/>
            </w:tcMar>
            <w:vAlign w:val="center"/>
          </w:tcPr>
          <w:p w14:paraId="28E04CD4" w14:textId="77777777" w:rsidR="002E3821" w:rsidRPr="00D845E6" w:rsidRDefault="002E3821" w:rsidP="00AA5076">
            <w:pPr>
              <w:jc w:val="center"/>
              <w:rPr>
                <w:rFonts w:ascii="Arial" w:eastAsia="Times New Roman" w:hAnsi="Arial" w:cs="Arial"/>
                <w:b/>
                <w:sz w:val="24"/>
                <w:szCs w:val="24"/>
              </w:rPr>
            </w:pPr>
            <w:r w:rsidRPr="00D845E6">
              <w:rPr>
                <w:rFonts w:ascii="Arial" w:eastAsia="Times New Roman" w:hAnsi="Arial" w:cs="Arial"/>
                <w:b/>
                <w:sz w:val="24"/>
                <w:szCs w:val="24"/>
              </w:rPr>
              <w:t>Search Strategy for each database</w:t>
            </w:r>
          </w:p>
        </w:tc>
      </w:tr>
      <w:tr w:rsidR="002E3821" w14:paraId="30D9053C" w14:textId="77777777" w:rsidTr="00AA5076">
        <w:trPr>
          <w:trHeight w:val="1400"/>
        </w:trPr>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7B2356DA" w14:textId="77777777" w:rsidR="002E3821" w:rsidRPr="00D845E6" w:rsidRDefault="002E3821" w:rsidP="00AA5076">
            <w:pPr>
              <w:jc w:val="center"/>
              <w:rPr>
                <w:rFonts w:ascii="Arial" w:eastAsia="Times New Roman" w:hAnsi="Arial" w:cs="Arial"/>
                <w:b/>
                <w:sz w:val="24"/>
                <w:szCs w:val="24"/>
              </w:rPr>
            </w:pPr>
            <w:proofErr w:type="spellStart"/>
            <w:r w:rsidRPr="00D845E6">
              <w:rPr>
                <w:rFonts w:ascii="Arial" w:eastAsia="Times New Roman" w:hAnsi="Arial" w:cs="Arial"/>
                <w:b/>
                <w:sz w:val="24"/>
                <w:szCs w:val="24"/>
              </w:rPr>
              <w:t>Pubmed</w:t>
            </w:r>
            <w:proofErr w:type="spellEnd"/>
          </w:p>
        </w:tc>
        <w:tc>
          <w:tcPr>
            <w:tcW w:w="7755"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5C7E641" w14:textId="77777777" w:rsidR="002E3821" w:rsidRPr="00D845E6" w:rsidRDefault="002E3821" w:rsidP="00AA5076">
            <w:pPr>
              <w:jc w:val="both"/>
              <w:rPr>
                <w:rFonts w:ascii="Arial" w:eastAsia="Times New Roman" w:hAnsi="Arial" w:cs="Arial"/>
                <w:sz w:val="24"/>
                <w:szCs w:val="24"/>
              </w:rPr>
            </w:pPr>
            <w:r w:rsidRPr="00D845E6">
              <w:rPr>
                <w:rFonts w:ascii="Arial" w:hAnsi="Arial" w:cs="Arial"/>
                <w:color w:val="000000"/>
                <w:sz w:val="24"/>
                <w:szCs w:val="24"/>
                <w:shd w:val="clear" w:color="auto" w:fill="FFFFFF"/>
              </w:rPr>
              <w:t>(‘’critical care’’ OR ''Critical Care''[Mesh] OR ''</w:t>
            </w:r>
            <w:proofErr w:type="spellStart"/>
            <w:r w:rsidRPr="00D845E6">
              <w:rPr>
                <w:rFonts w:ascii="Arial" w:hAnsi="Arial" w:cs="Arial"/>
                <w:color w:val="000000"/>
                <w:sz w:val="24"/>
                <w:szCs w:val="24"/>
                <w:shd w:val="clear" w:color="auto" w:fill="FFFFFF"/>
              </w:rPr>
              <w:t>icu</w:t>
            </w:r>
            <w:proofErr w:type="spellEnd"/>
            <w:r w:rsidRPr="00D845E6">
              <w:rPr>
                <w:rFonts w:ascii="Arial" w:hAnsi="Arial" w:cs="Arial"/>
                <w:color w:val="000000"/>
                <w:sz w:val="24"/>
                <w:szCs w:val="24"/>
                <w:shd w:val="clear" w:color="auto" w:fill="FFFFFF"/>
              </w:rPr>
              <w:t>'' OR ''critically ill'' OR ''Intensive Care Units''[Mesh] OR ‘’intensive care’’ OR ''septic shock'' OR "Shock, Septic"[Mesh]) AND (</w:t>
            </w:r>
            <w:proofErr w:type="spellStart"/>
            <w:r w:rsidRPr="00D845E6">
              <w:rPr>
                <w:rFonts w:ascii="Arial" w:hAnsi="Arial" w:cs="Arial"/>
                <w:color w:val="000000"/>
                <w:sz w:val="24"/>
                <w:szCs w:val="24"/>
                <w:shd w:val="clear" w:color="auto" w:fill="FFFFFF"/>
              </w:rPr>
              <w:t>vexus</w:t>
            </w:r>
            <w:proofErr w:type="spellEnd"/>
            <w:r w:rsidRPr="00D845E6">
              <w:rPr>
                <w:rFonts w:ascii="Arial" w:hAnsi="Arial" w:cs="Arial"/>
                <w:color w:val="000000"/>
                <w:sz w:val="24"/>
                <w:szCs w:val="24"/>
                <w:shd w:val="clear" w:color="auto" w:fill="FFFFFF"/>
              </w:rPr>
              <w:t xml:space="preserve"> OR ''venous congestion'' OR ''</w:t>
            </w:r>
            <w:proofErr w:type="spellStart"/>
            <w:r w:rsidRPr="00D845E6">
              <w:rPr>
                <w:rFonts w:ascii="Arial" w:hAnsi="Arial" w:cs="Arial"/>
                <w:color w:val="000000"/>
                <w:sz w:val="24"/>
                <w:szCs w:val="24"/>
                <w:shd w:val="clear" w:color="auto" w:fill="FFFFFF"/>
              </w:rPr>
              <w:t>vexus</w:t>
            </w:r>
            <w:proofErr w:type="spellEnd"/>
            <w:r w:rsidRPr="00D845E6">
              <w:rPr>
                <w:rFonts w:ascii="Arial" w:hAnsi="Arial" w:cs="Arial"/>
                <w:color w:val="000000"/>
                <w:sz w:val="24"/>
                <w:szCs w:val="24"/>
                <w:shd w:val="clear" w:color="auto" w:fill="FFFFFF"/>
              </w:rPr>
              <w:t xml:space="preserve"> score'' OR ''venous excess'') AND (''renal replacement therapy'' OR "Renal Replacement Therapy"[Mesh] OR ''kidney injury'' OR "Acute Kidney Injury"[Mesh] OR ‘’kidney failure’’)</w:t>
            </w:r>
          </w:p>
        </w:tc>
      </w:tr>
      <w:tr w:rsidR="002E3821" w14:paraId="341ADFAD" w14:textId="77777777" w:rsidTr="00AA5076">
        <w:trPr>
          <w:trHeight w:val="1400"/>
        </w:trPr>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0AA9C6D" w14:textId="77777777" w:rsidR="002E3821" w:rsidRPr="00D845E6" w:rsidRDefault="002E3821" w:rsidP="00AA5076">
            <w:pPr>
              <w:jc w:val="center"/>
              <w:rPr>
                <w:rFonts w:ascii="Arial" w:eastAsia="Times New Roman" w:hAnsi="Arial" w:cs="Arial"/>
                <w:b/>
                <w:sz w:val="24"/>
                <w:szCs w:val="24"/>
              </w:rPr>
            </w:pPr>
            <w:r w:rsidRPr="00D845E6">
              <w:rPr>
                <w:rFonts w:ascii="Arial" w:eastAsia="Times New Roman" w:hAnsi="Arial" w:cs="Arial"/>
                <w:b/>
                <w:sz w:val="24"/>
                <w:szCs w:val="24"/>
              </w:rPr>
              <w:t>EMBASE</w:t>
            </w:r>
          </w:p>
        </w:tc>
        <w:tc>
          <w:tcPr>
            <w:tcW w:w="7755"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7C3FBBF7" w14:textId="77777777" w:rsidR="002E3821" w:rsidRPr="00D845E6" w:rsidRDefault="002E3821" w:rsidP="00AA5076">
            <w:pPr>
              <w:jc w:val="both"/>
              <w:rPr>
                <w:rFonts w:ascii="Arial" w:eastAsia="Times New Roman" w:hAnsi="Arial" w:cs="Arial"/>
                <w:sz w:val="24"/>
                <w:szCs w:val="24"/>
              </w:rPr>
            </w:pPr>
            <w:r w:rsidRPr="00D845E6">
              <w:rPr>
                <w:rFonts w:ascii="Arial" w:eastAsia="Times New Roman" w:hAnsi="Arial" w:cs="Arial"/>
                <w:sz w:val="24"/>
                <w:szCs w:val="24"/>
              </w:rPr>
              <w:t>('critical care'/exp OR 'critical care' OR '</w:t>
            </w:r>
            <w:proofErr w:type="spellStart"/>
            <w:r w:rsidRPr="00D845E6">
              <w:rPr>
                <w:rFonts w:ascii="Arial" w:eastAsia="Times New Roman" w:hAnsi="Arial" w:cs="Arial"/>
                <w:sz w:val="24"/>
                <w:szCs w:val="24"/>
              </w:rPr>
              <w:t>icu</w:t>
            </w:r>
            <w:proofErr w:type="spellEnd"/>
            <w:r w:rsidRPr="00D845E6">
              <w:rPr>
                <w:rFonts w:ascii="Arial" w:eastAsia="Times New Roman" w:hAnsi="Arial" w:cs="Arial"/>
                <w:sz w:val="24"/>
                <w:szCs w:val="24"/>
              </w:rPr>
              <w:t>' OR 'critically ill' OR 'intensive care units'/exp OR 'intensive care' OR 'septic shock'/exp OR 'septic shock') AND (</w:t>
            </w:r>
            <w:proofErr w:type="spellStart"/>
            <w:r w:rsidRPr="00D845E6">
              <w:rPr>
                <w:rFonts w:ascii="Arial" w:eastAsia="Times New Roman" w:hAnsi="Arial" w:cs="Arial"/>
                <w:sz w:val="24"/>
                <w:szCs w:val="24"/>
              </w:rPr>
              <w:t>vexus</w:t>
            </w:r>
            <w:proofErr w:type="spellEnd"/>
            <w:r w:rsidRPr="00D845E6">
              <w:rPr>
                <w:rFonts w:ascii="Arial" w:eastAsia="Times New Roman" w:hAnsi="Arial" w:cs="Arial"/>
                <w:sz w:val="24"/>
                <w:szCs w:val="24"/>
              </w:rPr>
              <w:t xml:space="preserve"> OR 'venous congestion' OR '</w:t>
            </w:r>
            <w:proofErr w:type="spellStart"/>
            <w:r w:rsidRPr="00D845E6">
              <w:rPr>
                <w:rFonts w:ascii="Arial" w:eastAsia="Times New Roman" w:hAnsi="Arial" w:cs="Arial"/>
                <w:sz w:val="24"/>
                <w:szCs w:val="24"/>
              </w:rPr>
              <w:t>vexus</w:t>
            </w:r>
            <w:proofErr w:type="spellEnd"/>
            <w:r w:rsidRPr="00D845E6">
              <w:rPr>
                <w:rFonts w:ascii="Arial" w:eastAsia="Times New Roman" w:hAnsi="Arial" w:cs="Arial"/>
                <w:sz w:val="24"/>
                <w:szCs w:val="24"/>
              </w:rPr>
              <w:t xml:space="preserve"> score' OR 'venous excess') AND ('renal replacement therapy'/exp OR 'renal replacement therapy' OR 'kidney injury' OR 'acute kidney injury'/exp OR 'kidney failure')</w:t>
            </w:r>
          </w:p>
        </w:tc>
      </w:tr>
      <w:tr w:rsidR="002E3821" w14:paraId="646C01F0" w14:textId="77777777" w:rsidTr="00AA5076">
        <w:trPr>
          <w:trHeight w:val="1400"/>
        </w:trPr>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0603CDE3" w14:textId="77777777" w:rsidR="002E3821" w:rsidRPr="00D845E6" w:rsidRDefault="002E3821" w:rsidP="00AA5076">
            <w:pPr>
              <w:jc w:val="center"/>
              <w:rPr>
                <w:rFonts w:ascii="Arial" w:eastAsia="Times New Roman" w:hAnsi="Arial" w:cs="Arial"/>
                <w:b/>
                <w:sz w:val="24"/>
                <w:szCs w:val="24"/>
              </w:rPr>
            </w:pPr>
            <w:r w:rsidRPr="00D845E6">
              <w:rPr>
                <w:rFonts w:ascii="Arial" w:eastAsia="Times New Roman" w:hAnsi="Arial" w:cs="Arial"/>
                <w:b/>
                <w:sz w:val="24"/>
                <w:szCs w:val="24"/>
              </w:rPr>
              <w:t>Cochrane Library</w:t>
            </w:r>
          </w:p>
        </w:tc>
        <w:tc>
          <w:tcPr>
            <w:tcW w:w="7755"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5AFE2F5E" w14:textId="77777777" w:rsidR="002E3821" w:rsidRPr="00D845E6" w:rsidRDefault="002E3821" w:rsidP="00AA5076">
            <w:pPr>
              <w:jc w:val="both"/>
              <w:rPr>
                <w:rFonts w:ascii="Arial" w:eastAsia="Times New Roman" w:hAnsi="Arial" w:cs="Arial"/>
                <w:sz w:val="24"/>
                <w:szCs w:val="24"/>
              </w:rPr>
            </w:pPr>
            <w:r w:rsidRPr="00D845E6">
              <w:rPr>
                <w:rFonts w:ascii="Arial" w:eastAsia="Times New Roman" w:hAnsi="Arial" w:cs="Arial"/>
                <w:sz w:val="24"/>
                <w:szCs w:val="24"/>
              </w:rPr>
              <w:t>("critical care" OR "</w:t>
            </w:r>
            <w:proofErr w:type="spellStart"/>
            <w:r w:rsidRPr="00D845E6">
              <w:rPr>
                <w:rFonts w:ascii="Arial" w:eastAsia="Times New Roman" w:hAnsi="Arial" w:cs="Arial"/>
                <w:sz w:val="24"/>
                <w:szCs w:val="24"/>
              </w:rPr>
              <w:t>icu</w:t>
            </w:r>
            <w:proofErr w:type="spellEnd"/>
            <w:r w:rsidRPr="00D845E6">
              <w:rPr>
                <w:rFonts w:ascii="Arial" w:eastAsia="Times New Roman" w:hAnsi="Arial" w:cs="Arial"/>
                <w:sz w:val="24"/>
                <w:szCs w:val="24"/>
              </w:rPr>
              <w:t>" OR "critically ill" OR "intensive care" OR "septic shock") AND (</w:t>
            </w:r>
            <w:proofErr w:type="spellStart"/>
            <w:r w:rsidRPr="00D845E6">
              <w:rPr>
                <w:rFonts w:ascii="Arial" w:eastAsia="Times New Roman" w:hAnsi="Arial" w:cs="Arial"/>
                <w:sz w:val="24"/>
                <w:szCs w:val="24"/>
              </w:rPr>
              <w:t>vexus</w:t>
            </w:r>
            <w:proofErr w:type="spellEnd"/>
            <w:r w:rsidRPr="00D845E6">
              <w:rPr>
                <w:rFonts w:ascii="Arial" w:eastAsia="Times New Roman" w:hAnsi="Arial" w:cs="Arial"/>
                <w:sz w:val="24"/>
                <w:szCs w:val="24"/>
              </w:rPr>
              <w:t xml:space="preserve"> OR "venous congestion" OR "</w:t>
            </w:r>
            <w:proofErr w:type="spellStart"/>
            <w:r w:rsidRPr="00D845E6">
              <w:rPr>
                <w:rFonts w:ascii="Arial" w:eastAsia="Times New Roman" w:hAnsi="Arial" w:cs="Arial"/>
                <w:sz w:val="24"/>
                <w:szCs w:val="24"/>
              </w:rPr>
              <w:t>vexus</w:t>
            </w:r>
            <w:proofErr w:type="spellEnd"/>
            <w:r w:rsidRPr="00D845E6">
              <w:rPr>
                <w:rFonts w:ascii="Arial" w:eastAsia="Times New Roman" w:hAnsi="Arial" w:cs="Arial"/>
                <w:sz w:val="24"/>
                <w:szCs w:val="24"/>
              </w:rPr>
              <w:t xml:space="preserve"> score" OR "venous excess") AND ("renal replacement therapy" OR "kidney injury" OR "kidney failure")</w:t>
            </w:r>
          </w:p>
        </w:tc>
      </w:tr>
    </w:tbl>
    <w:p w14:paraId="1E933765" w14:textId="77777777" w:rsidR="002E3821" w:rsidRDefault="002E3821" w:rsidP="002E3821">
      <w:pPr>
        <w:rPr>
          <w:rFonts w:ascii="Times New Roman" w:eastAsia="Times New Roman" w:hAnsi="Times New Roman" w:cs="Times New Roman"/>
        </w:rPr>
      </w:pPr>
    </w:p>
    <w:p w14:paraId="10C0E40D" w14:textId="77777777" w:rsidR="002E3821" w:rsidRDefault="002E3821" w:rsidP="002E3821">
      <w:pPr>
        <w:rPr>
          <w:rFonts w:ascii="Times New Roman" w:eastAsia="Times New Roman" w:hAnsi="Times New Roman" w:cs="Times New Roman"/>
        </w:rPr>
      </w:pPr>
    </w:p>
    <w:p w14:paraId="1243E813" w14:textId="77777777" w:rsidR="002E3821" w:rsidRDefault="002E3821" w:rsidP="002E3821">
      <w:pPr>
        <w:pStyle w:val="Ttulo1"/>
      </w:pPr>
      <w:r>
        <w:lastRenderedPageBreak/>
        <w:t xml:space="preserve">Supplemental Methods 4. Definitions </w:t>
      </w:r>
    </w:p>
    <w:p w14:paraId="522ACAA3" w14:textId="77777777" w:rsidR="002E3821" w:rsidRDefault="002E3821" w:rsidP="002E3821">
      <w:pPr>
        <w:pStyle w:val="Ttulo1"/>
        <w:keepNext w:val="0"/>
        <w:keepLines w:val="0"/>
        <w:pageBreakBefore w:val="0"/>
        <w:spacing w:line="178" w:lineRule="auto"/>
      </w:pPr>
    </w:p>
    <w:tbl>
      <w:tblPr>
        <w:tblW w:w="8910"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3225"/>
        <w:gridCol w:w="5685"/>
      </w:tblGrid>
      <w:tr w:rsidR="002E3821" w14:paraId="52216F22" w14:textId="77777777" w:rsidTr="00AA5076">
        <w:trPr>
          <w:trHeight w:val="270"/>
        </w:trPr>
        <w:tc>
          <w:tcPr>
            <w:tcW w:w="3225" w:type="dxa"/>
            <w:tcBorders>
              <w:top w:val="single" w:sz="5" w:space="0" w:color="000000"/>
              <w:left w:val="single" w:sz="5" w:space="0" w:color="000000"/>
              <w:bottom w:val="single" w:sz="5" w:space="0" w:color="000000"/>
              <w:right w:val="single" w:sz="5" w:space="0" w:color="000000"/>
            </w:tcBorders>
            <w:shd w:val="clear" w:color="auto" w:fill="D9D9D9"/>
            <w:tcMar>
              <w:top w:w="0" w:type="dxa"/>
              <w:left w:w="100" w:type="dxa"/>
              <w:bottom w:w="0" w:type="dxa"/>
              <w:right w:w="100" w:type="dxa"/>
            </w:tcMar>
          </w:tcPr>
          <w:p w14:paraId="4EACAFB9" w14:textId="77777777" w:rsidR="002E3821" w:rsidRDefault="002E3821" w:rsidP="00AA5076">
            <w:pPr>
              <w:spacing w:after="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Outcome</w:t>
            </w:r>
          </w:p>
        </w:tc>
        <w:tc>
          <w:tcPr>
            <w:tcW w:w="5685" w:type="dxa"/>
            <w:tcBorders>
              <w:top w:val="single" w:sz="5" w:space="0" w:color="000000"/>
              <w:left w:val="nil"/>
              <w:bottom w:val="single" w:sz="5" w:space="0" w:color="000000"/>
              <w:right w:val="single" w:sz="5" w:space="0" w:color="000000"/>
            </w:tcBorders>
            <w:shd w:val="clear" w:color="auto" w:fill="D9D9D9"/>
            <w:tcMar>
              <w:top w:w="0" w:type="dxa"/>
              <w:left w:w="100" w:type="dxa"/>
              <w:bottom w:w="0" w:type="dxa"/>
              <w:right w:w="100" w:type="dxa"/>
            </w:tcMar>
          </w:tcPr>
          <w:p w14:paraId="51DE243F" w14:textId="77777777" w:rsidR="002E3821" w:rsidRDefault="002E3821" w:rsidP="00AA5076">
            <w:pPr>
              <w:spacing w:after="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2E3821" w14:paraId="6A87B85B" w14:textId="77777777" w:rsidTr="00AA5076">
        <w:trPr>
          <w:trHeight w:val="735"/>
        </w:trPr>
        <w:tc>
          <w:tcPr>
            <w:tcW w:w="32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B15AEB" w14:textId="77777777" w:rsidR="002E3821" w:rsidRPr="00905A51" w:rsidRDefault="002E3821" w:rsidP="00AA5076">
            <w:pPr>
              <w:spacing w:after="0" w:line="276" w:lineRule="auto"/>
              <w:jc w:val="center"/>
              <w:rPr>
                <w:rFonts w:ascii="Times New Roman" w:eastAsia="Times New Roman" w:hAnsi="Times New Roman" w:cs="Times New Roman"/>
                <w:b/>
              </w:rPr>
            </w:pPr>
          </w:p>
          <w:p w14:paraId="19F9D4F9" w14:textId="77777777" w:rsidR="002E3821" w:rsidRPr="00905A51" w:rsidRDefault="002E3821" w:rsidP="00AA5076">
            <w:pPr>
              <w:spacing w:after="0" w:line="276" w:lineRule="auto"/>
              <w:jc w:val="center"/>
              <w:rPr>
                <w:rFonts w:ascii="Times New Roman" w:eastAsia="Times New Roman" w:hAnsi="Times New Roman" w:cs="Times New Roman"/>
                <w:b/>
              </w:rPr>
            </w:pPr>
            <w:r w:rsidRPr="00905A51">
              <w:rPr>
                <w:rFonts w:ascii="Times New Roman" w:eastAsia="Times New Roman" w:hAnsi="Times New Roman" w:cs="Times New Roman"/>
                <w:b/>
              </w:rPr>
              <w:t>Critically Ill Patient</w:t>
            </w:r>
          </w:p>
        </w:tc>
        <w:tc>
          <w:tcPr>
            <w:tcW w:w="5685" w:type="dxa"/>
            <w:tcBorders>
              <w:top w:val="nil"/>
              <w:left w:val="nil"/>
              <w:bottom w:val="single" w:sz="5" w:space="0" w:color="000000"/>
              <w:right w:val="single" w:sz="5" w:space="0" w:color="000000"/>
            </w:tcBorders>
            <w:tcMar>
              <w:top w:w="0" w:type="dxa"/>
              <w:left w:w="100" w:type="dxa"/>
              <w:bottom w:w="0" w:type="dxa"/>
              <w:right w:w="100" w:type="dxa"/>
            </w:tcMar>
          </w:tcPr>
          <w:p w14:paraId="206C01A4" w14:textId="77777777" w:rsidR="002E3821" w:rsidRPr="00905A51" w:rsidRDefault="002E3821" w:rsidP="00AA5076">
            <w:pPr>
              <w:spacing w:before="240" w:after="240" w:line="276" w:lineRule="auto"/>
              <w:jc w:val="both"/>
              <w:rPr>
                <w:rFonts w:ascii="Times New Roman" w:eastAsia="Times New Roman" w:hAnsi="Times New Roman" w:cs="Times New Roman"/>
              </w:rPr>
            </w:pPr>
            <w:r w:rsidRPr="00905A51">
              <w:rPr>
                <w:rFonts w:ascii="Times New Roman" w:eastAsia="Arial" w:hAnsi="Times New Roman" w:cs="Times New Roman"/>
              </w:rPr>
              <w:t>Admission in ICU for either organ monitoring or support.</w:t>
            </w:r>
          </w:p>
        </w:tc>
      </w:tr>
      <w:tr w:rsidR="002E3821" w14:paraId="405146D3" w14:textId="77777777" w:rsidTr="00AA5076">
        <w:trPr>
          <w:trHeight w:val="555"/>
        </w:trPr>
        <w:tc>
          <w:tcPr>
            <w:tcW w:w="32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B87BB5" w14:textId="77777777" w:rsidR="002E3821" w:rsidRPr="00905A51" w:rsidRDefault="002E3821" w:rsidP="00AA5076">
            <w:pPr>
              <w:spacing w:after="0" w:line="276" w:lineRule="auto"/>
              <w:jc w:val="center"/>
              <w:rPr>
                <w:rFonts w:ascii="Times New Roman" w:eastAsia="Times New Roman" w:hAnsi="Times New Roman" w:cs="Times New Roman"/>
                <w:b/>
              </w:rPr>
            </w:pPr>
            <w:r w:rsidRPr="00905A51">
              <w:rPr>
                <w:rFonts w:ascii="Times New Roman" w:eastAsia="Times New Roman" w:hAnsi="Times New Roman" w:cs="Times New Roman"/>
                <w:b/>
              </w:rPr>
              <w:t>Venous Congestion</w:t>
            </w:r>
          </w:p>
        </w:tc>
        <w:tc>
          <w:tcPr>
            <w:tcW w:w="5685" w:type="dxa"/>
            <w:tcBorders>
              <w:top w:val="nil"/>
              <w:left w:val="nil"/>
              <w:bottom w:val="single" w:sz="5" w:space="0" w:color="000000"/>
              <w:right w:val="single" w:sz="5" w:space="0" w:color="000000"/>
            </w:tcBorders>
            <w:tcMar>
              <w:top w:w="0" w:type="dxa"/>
              <w:left w:w="100" w:type="dxa"/>
              <w:bottom w:w="0" w:type="dxa"/>
              <w:right w:w="100" w:type="dxa"/>
            </w:tcMar>
          </w:tcPr>
          <w:p w14:paraId="076ECA3D" w14:textId="77777777" w:rsidR="002E3821" w:rsidRPr="00905A51" w:rsidRDefault="002E3821" w:rsidP="00AA5076">
            <w:pPr>
              <w:spacing w:before="240" w:after="240" w:line="276" w:lineRule="auto"/>
              <w:jc w:val="both"/>
              <w:rPr>
                <w:rFonts w:ascii="Times New Roman" w:eastAsia="Times New Roman" w:hAnsi="Times New Roman" w:cs="Times New Roman"/>
              </w:rPr>
            </w:pPr>
            <w:proofErr w:type="spellStart"/>
            <w:r w:rsidRPr="00905A51">
              <w:rPr>
                <w:rFonts w:ascii="Times New Roman" w:eastAsia="Times New Roman" w:hAnsi="Times New Roman" w:cs="Times New Roman"/>
              </w:rPr>
              <w:t>VExUS</w:t>
            </w:r>
            <w:proofErr w:type="spellEnd"/>
            <w:r w:rsidRPr="00905A51">
              <w:rPr>
                <w:rFonts w:ascii="Times New Roman" w:eastAsia="Times New Roman" w:hAnsi="Times New Roman" w:cs="Times New Roman"/>
              </w:rPr>
              <w:t xml:space="preserve"> score </w:t>
            </w:r>
            <w:r w:rsidRPr="00905A51">
              <w:rPr>
                <w:rFonts w:ascii="Times New Roman" w:eastAsia="Times New Roman" w:hAnsi="Times New Roman" w:cs="Times New Roman"/>
                <w:u w:val="single"/>
              </w:rPr>
              <w:t>&gt;</w:t>
            </w:r>
            <w:r w:rsidRPr="00905A51">
              <w:rPr>
                <w:rFonts w:ascii="Times New Roman" w:eastAsia="Times New Roman" w:hAnsi="Times New Roman" w:cs="Times New Roman"/>
              </w:rPr>
              <w:t xml:space="preserve"> 2.</w:t>
            </w:r>
          </w:p>
        </w:tc>
      </w:tr>
      <w:tr w:rsidR="002E3821" w14:paraId="64FA0483" w14:textId="77777777" w:rsidTr="00AA5076">
        <w:trPr>
          <w:trHeight w:val="795"/>
        </w:trPr>
        <w:tc>
          <w:tcPr>
            <w:tcW w:w="32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16DD21" w14:textId="77777777" w:rsidR="002E3821" w:rsidRPr="00905A51" w:rsidRDefault="002E3821" w:rsidP="00AA5076">
            <w:pPr>
              <w:spacing w:after="0" w:line="276" w:lineRule="auto"/>
              <w:jc w:val="center"/>
              <w:rPr>
                <w:rFonts w:ascii="Times New Roman" w:eastAsia="Times New Roman" w:hAnsi="Times New Roman" w:cs="Times New Roman"/>
                <w:b/>
              </w:rPr>
            </w:pPr>
            <w:r w:rsidRPr="00905A51">
              <w:rPr>
                <w:rFonts w:ascii="Times New Roman" w:eastAsia="Times New Roman" w:hAnsi="Times New Roman" w:cs="Times New Roman"/>
                <w:b/>
              </w:rPr>
              <w:t>Acute Kidney Injury</w:t>
            </w:r>
          </w:p>
        </w:tc>
        <w:tc>
          <w:tcPr>
            <w:tcW w:w="5685" w:type="dxa"/>
            <w:tcBorders>
              <w:top w:val="nil"/>
              <w:left w:val="nil"/>
              <w:bottom w:val="single" w:sz="5" w:space="0" w:color="000000"/>
              <w:right w:val="single" w:sz="5" w:space="0" w:color="000000"/>
            </w:tcBorders>
            <w:tcMar>
              <w:top w:w="0" w:type="dxa"/>
              <w:left w:w="100" w:type="dxa"/>
              <w:bottom w:w="0" w:type="dxa"/>
              <w:right w:w="100" w:type="dxa"/>
            </w:tcMar>
          </w:tcPr>
          <w:p w14:paraId="4D2DF19C" w14:textId="77777777" w:rsidR="002E3821" w:rsidRPr="00905A51" w:rsidRDefault="002E3821" w:rsidP="00AA5076">
            <w:pPr>
              <w:spacing w:before="240" w:after="240" w:line="276" w:lineRule="auto"/>
              <w:jc w:val="both"/>
              <w:rPr>
                <w:rFonts w:ascii="Times New Roman" w:eastAsia="Times New Roman" w:hAnsi="Times New Roman" w:cs="Times New Roman"/>
              </w:rPr>
            </w:pPr>
            <w:r w:rsidRPr="00905A51">
              <w:rPr>
                <w:rFonts w:ascii="Times New Roman" w:eastAsia="Times New Roman" w:hAnsi="Times New Roman" w:cs="Times New Roman"/>
              </w:rPr>
              <w:t>Increase in serum creatinine by 0.3 mg/dL or more within 48 hours; or</w:t>
            </w:r>
          </w:p>
          <w:p w14:paraId="769AD778" w14:textId="77777777" w:rsidR="002E3821" w:rsidRPr="00905A51" w:rsidRDefault="002E3821" w:rsidP="00AA5076">
            <w:pPr>
              <w:spacing w:before="240" w:after="240" w:line="276" w:lineRule="auto"/>
              <w:jc w:val="both"/>
              <w:rPr>
                <w:rFonts w:ascii="Times New Roman" w:eastAsia="Times New Roman" w:hAnsi="Times New Roman" w:cs="Times New Roman"/>
              </w:rPr>
            </w:pPr>
            <w:r w:rsidRPr="00905A51">
              <w:rPr>
                <w:rFonts w:ascii="Times New Roman" w:eastAsia="Times New Roman" w:hAnsi="Times New Roman" w:cs="Times New Roman"/>
              </w:rPr>
              <w:t xml:space="preserve">An increase in serum creatinine to 1.5 times or more than the baseline of the prior 7 days; or </w:t>
            </w:r>
          </w:p>
          <w:p w14:paraId="2D4902B7" w14:textId="77777777" w:rsidR="002E3821" w:rsidRPr="00905A51" w:rsidRDefault="002E3821" w:rsidP="00AA5076">
            <w:pPr>
              <w:spacing w:before="240" w:after="240" w:line="276" w:lineRule="auto"/>
              <w:jc w:val="both"/>
              <w:rPr>
                <w:rFonts w:ascii="Times New Roman" w:eastAsia="Times New Roman" w:hAnsi="Times New Roman" w:cs="Times New Roman"/>
              </w:rPr>
            </w:pPr>
            <w:r w:rsidRPr="00905A51">
              <w:rPr>
                <w:rFonts w:ascii="Times New Roman" w:eastAsia="Times New Roman" w:hAnsi="Times New Roman" w:cs="Times New Roman"/>
              </w:rPr>
              <w:t>Urine volume less than 0.5 mL/kg/h for at least 6 hours.</w:t>
            </w:r>
          </w:p>
        </w:tc>
      </w:tr>
      <w:tr w:rsidR="002E3821" w14:paraId="51251BC1" w14:textId="77777777" w:rsidTr="00AA5076">
        <w:trPr>
          <w:trHeight w:val="545"/>
        </w:trPr>
        <w:tc>
          <w:tcPr>
            <w:tcW w:w="32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8C1437" w14:textId="77777777" w:rsidR="002E3821" w:rsidRPr="00905A51" w:rsidRDefault="002E3821" w:rsidP="00AA5076">
            <w:pPr>
              <w:spacing w:after="0" w:line="276" w:lineRule="auto"/>
              <w:jc w:val="center"/>
              <w:rPr>
                <w:rFonts w:ascii="Times New Roman" w:eastAsia="Times New Roman" w:hAnsi="Times New Roman" w:cs="Times New Roman"/>
                <w:b/>
              </w:rPr>
            </w:pPr>
          </w:p>
          <w:p w14:paraId="26F08123" w14:textId="77777777" w:rsidR="002E3821" w:rsidRPr="00905A51" w:rsidRDefault="002E3821" w:rsidP="00AA5076">
            <w:pPr>
              <w:spacing w:after="0" w:line="276" w:lineRule="auto"/>
              <w:jc w:val="center"/>
              <w:rPr>
                <w:rFonts w:ascii="Times New Roman" w:eastAsia="Times New Roman" w:hAnsi="Times New Roman" w:cs="Times New Roman"/>
                <w:b/>
              </w:rPr>
            </w:pPr>
            <w:proofErr w:type="spellStart"/>
            <w:r w:rsidRPr="00905A51">
              <w:rPr>
                <w:rFonts w:ascii="Times New Roman" w:eastAsia="Times New Roman" w:hAnsi="Times New Roman" w:cs="Times New Roman"/>
                <w:b/>
              </w:rPr>
              <w:t>All Cause</w:t>
            </w:r>
            <w:proofErr w:type="spellEnd"/>
            <w:r w:rsidRPr="00905A51">
              <w:rPr>
                <w:rFonts w:ascii="Times New Roman" w:eastAsia="Times New Roman" w:hAnsi="Times New Roman" w:cs="Times New Roman"/>
                <w:b/>
              </w:rPr>
              <w:t xml:space="preserve"> Mortality</w:t>
            </w:r>
          </w:p>
          <w:p w14:paraId="7396D88E" w14:textId="77777777" w:rsidR="002E3821" w:rsidRPr="00905A51" w:rsidRDefault="002E3821" w:rsidP="00AA5076">
            <w:pPr>
              <w:spacing w:after="0" w:line="276" w:lineRule="auto"/>
              <w:jc w:val="center"/>
              <w:rPr>
                <w:rFonts w:ascii="Times New Roman" w:eastAsia="Times New Roman" w:hAnsi="Times New Roman" w:cs="Times New Roman"/>
                <w:b/>
              </w:rPr>
            </w:pPr>
          </w:p>
        </w:tc>
        <w:tc>
          <w:tcPr>
            <w:tcW w:w="5685" w:type="dxa"/>
            <w:tcBorders>
              <w:top w:val="nil"/>
              <w:left w:val="nil"/>
              <w:bottom w:val="single" w:sz="5" w:space="0" w:color="000000"/>
              <w:right w:val="single" w:sz="5" w:space="0" w:color="000000"/>
            </w:tcBorders>
            <w:tcMar>
              <w:top w:w="0" w:type="dxa"/>
              <w:left w:w="100" w:type="dxa"/>
              <w:bottom w:w="0" w:type="dxa"/>
              <w:right w:w="100" w:type="dxa"/>
            </w:tcMar>
          </w:tcPr>
          <w:p w14:paraId="7CFEAC4E" w14:textId="77777777" w:rsidR="002E3821" w:rsidRPr="00905A51" w:rsidRDefault="002E3821" w:rsidP="00AA5076">
            <w:pPr>
              <w:spacing w:before="240" w:after="240" w:line="276" w:lineRule="auto"/>
              <w:jc w:val="both"/>
              <w:rPr>
                <w:rFonts w:ascii="Times New Roman" w:eastAsia="Times New Roman" w:hAnsi="Times New Roman" w:cs="Times New Roman"/>
              </w:rPr>
            </w:pPr>
            <w:r w:rsidRPr="00905A51">
              <w:rPr>
                <w:rFonts w:ascii="Times New Roman" w:eastAsia="Times New Roman" w:hAnsi="Times New Roman" w:cs="Times New Roman"/>
              </w:rPr>
              <w:t xml:space="preserve">Death from all </w:t>
            </w:r>
            <w:proofErr w:type="gramStart"/>
            <w:r w:rsidRPr="00905A51">
              <w:rPr>
                <w:rFonts w:ascii="Times New Roman" w:eastAsia="Times New Roman" w:hAnsi="Times New Roman" w:cs="Times New Roman"/>
              </w:rPr>
              <w:t>cause  over</w:t>
            </w:r>
            <w:proofErr w:type="gramEnd"/>
            <w:r w:rsidRPr="00905A51">
              <w:rPr>
                <w:rFonts w:ascii="Times New Roman" w:eastAsia="Times New Roman" w:hAnsi="Times New Roman" w:cs="Times New Roman"/>
              </w:rPr>
              <w:t xml:space="preserve"> the prespecified period by the article.</w:t>
            </w:r>
          </w:p>
        </w:tc>
      </w:tr>
    </w:tbl>
    <w:p w14:paraId="17A698DA" w14:textId="77777777" w:rsidR="002E3821" w:rsidRDefault="002E3821" w:rsidP="002E3821">
      <w:pPr>
        <w:spacing w:line="256" w:lineRule="auto"/>
        <w:jc w:val="both"/>
      </w:pPr>
      <w:r>
        <w:br w:type="page"/>
      </w:r>
    </w:p>
    <w:p w14:paraId="74675B88" w14:textId="461C1C5F" w:rsidR="00C031B5" w:rsidRDefault="00C031B5" w:rsidP="00C031B5">
      <w:pPr>
        <w:pStyle w:val="Ttulo1"/>
        <w:rPr>
          <w:noProof/>
          <w:sz w:val="28"/>
          <w:szCs w:val="28"/>
        </w:rPr>
      </w:pPr>
      <w:bookmarkStart w:id="2" w:name="_Hlk176287163"/>
      <w:r>
        <w:lastRenderedPageBreak/>
        <w:t xml:space="preserve">Supplemental Figure </w:t>
      </w:r>
      <w:r w:rsidR="007E1F72">
        <w:t>1</w:t>
      </w:r>
      <w:r>
        <w:t>. Funnel Plot for the Primary Endpoint</w:t>
      </w:r>
      <w:bookmarkEnd w:id="2"/>
      <w:r>
        <w:br/>
      </w:r>
    </w:p>
    <w:p w14:paraId="17DC4FE5" w14:textId="79F1CAB2" w:rsidR="00C031B5" w:rsidRDefault="00C031B5" w:rsidP="00C031B5">
      <w:pPr>
        <w:rPr>
          <w:lang w:eastAsia="pt-BR"/>
        </w:rPr>
      </w:pPr>
    </w:p>
    <w:p w14:paraId="4BFA0BF2" w14:textId="52A9115D" w:rsidR="00C031B5" w:rsidRDefault="00C031B5" w:rsidP="00C031B5">
      <w:pPr>
        <w:rPr>
          <w:lang w:eastAsia="pt-BR"/>
        </w:rPr>
      </w:pPr>
    </w:p>
    <w:p w14:paraId="09E06BEE" w14:textId="071747CC" w:rsidR="00C031B5" w:rsidRDefault="00C031B5" w:rsidP="00C031B5">
      <w:pPr>
        <w:rPr>
          <w:lang w:eastAsia="pt-BR"/>
        </w:rPr>
      </w:pPr>
      <w:r>
        <w:rPr>
          <w:rFonts w:ascii="Arial" w:eastAsia="Arial" w:hAnsi="Arial" w:cs="Arial"/>
          <w:b/>
          <w:bCs/>
          <w:noProof/>
          <w:color w:val="000000" w:themeColor="text1"/>
          <w:sz w:val="24"/>
          <w:szCs w:val="24"/>
        </w:rPr>
        <w:drawing>
          <wp:anchor distT="0" distB="0" distL="114300" distR="114300" simplePos="0" relativeHeight="251659264" behindDoc="0" locked="0" layoutInCell="1" allowOverlap="1" wp14:anchorId="768294D3" wp14:editId="0A945406">
            <wp:simplePos x="0" y="0"/>
            <wp:positionH relativeFrom="margin">
              <wp:posOffset>0</wp:posOffset>
            </wp:positionH>
            <wp:positionV relativeFrom="margin">
              <wp:posOffset>1329690</wp:posOffset>
            </wp:positionV>
            <wp:extent cx="5400040" cy="385191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a:extLst>
                        <a:ext uri="{28A0092B-C50C-407E-A947-70E740481C1C}">
                          <a14:useLocalDpi xmlns:a14="http://schemas.microsoft.com/office/drawing/2010/main" val="0"/>
                        </a:ext>
                      </a:extLst>
                    </a:blip>
                    <a:stretch>
                      <a:fillRect/>
                    </a:stretch>
                  </pic:blipFill>
                  <pic:spPr>
                    <a:xfrm>
                      <a:off x="0" y="0"/>
                      <a:ext cx="5400040" cy="3851910"/>
                    </a:xfrm>
                    <a:prstGeom prst="rect">
                      <a:avLst/>
                    </a:prstGeom>
                  </pic:spPr>
                </pic:pic>
              </a:graphicData>
            </a:graphic>
          </wp:anchor>
        </w:drawing>
      </w:r>
    </w:p>
    <w:p w14:paraId="6F4D8EA6" w14:textId="77777777" w:rsidR="00C031B5" w:rsidRPr="00C031B5" w:rsidRDefault="00C031B5" w:rsidP="00C031B5">
      <w:pPr>
        <w:rPr>
          <w:lang w:eastAsia="pt-BR"/>
        </w:rPr>
      </w:pPr>
    </w:p>
    <w:p w14:paraId="3C2F6F1C" w14:textId="499C2A80" w:rsidR="00C031B5" w:rsidRPr="004A2A77" w:rsidRDefault="00C031B5" w:rsidP="00C031B5">
      <w:pPr>
        <w:spacing w:after="200" w:line="276" w:lineRule="auto"/>
        <w:rPr>
          <w:rFonts w:ascii="Calibri" w:eastAsia="Calibri" w:hAnsi="Calibri" w:cs="Calibri"/>
          <w:sz w:val="24"/>
          <w:szCs w:val="24"/>
        </w:rPr>
      </w:pPr>
      <w:r>
        <w:rPr>
          <w:rFonts w:ascii="Times New Roman" w:eastAsia="Times New Roman" w:hAnsi="Times New Roman" w:cs="Times New Roman"/>
          <w:i/>
          <w:sz w:val="24"/>
          <w:szCs w:val="24"/>
        </w:rPr>
        <w:t xml:space="preserve">Legend: </w:t>
      </w:r>
      <w:r w:rsidRPr="00C031B5">
        <w:rPr>
          <w:rFonts w:ascii="Times New Roman" w:eastAsia="Times New Roman" w:hAnsi="Times New Roman" w:cs="Times New Roman"/>
          <w:i/>
          <w:sz w:val="24"/>
          <w:szCs w:val="24"/>
        </w:rPr>
        <w:t xml:space="preserve">Funnel plot for acute kidney injury showed slightly asymmetry implying small study effect, but Egger regression test could not be performed due to the limited number of </w:t>
      </w:r>
      <w:proofErr w:type="gramStart"/>
      <w:r w:rsidRPr="00C031B5">
        <w:rPr>
          <w:rFonts w:ascii="Times New Roman" w:eastAsia="Times New Roman" w:hAnsi="Times New Roman" w:cs="Times New Roman"/>
          <w:i/>
          <w:sz w:val="24"/>
          <w:szCs w:val="24"/>
        </w:rPr>
        <w:t>studies.</w:t>
      </w:r>
      <w:r>
        <w:rPr>
          <w:rFonts w:ascii="Times New Roman" w:eastAsia="Times New Roman" w:hAnsi="Times New Roman" w:cs="Times New Roman"/>
          <w:i/>
          <w:sz w:val="24"/>
          <w:szCs w:val="24"/>
        </w:rPr>
        <w:t>.</w:t>
      </w:r>
      <w:proofErr w:type="gramEnd"/>
    </w:p>
    <w:p w14:paraId="02C66502" w14:textId="77777777" w:rsidR="00C031B5" w:rsidRPr="00D80493" w:rsidRDefault="00C031B5" w:rsidP="00C031B5">
      <w:pPr>
        <w:rPr>
          <w:rFonts w:ascii="Times New Roman" w:eastAsia="Times New Roman" w:hAnsi="Times New Roman" w:cs="Times New Roman"/>
          <w:b/>
          <w:sz w:val="24"/>
          <w:szCs w:val="24"/>
        </w:rPr>
      </w:pPr>
    </w:p>
    <w:p w14:paraId="4A6EA82D" w14:textId="77777777" w:rsidR="002E3821" w:rsidRDefault="002E3821">
      <w:pPr>
        <w:rPr>
          <w:rFonts w:ascii="Arial" w:hAnsi="Arial" w:cs="Arial"/>
          <w:b/>
          <w:bCs/>
          <w:sz w:val="24"/>
          <w:szCs w:val="24"/>
        </w:rPr>
      </w:pPr>
    </w:p>
    <w:p w14:paraId="52DD57EE" w14:textId="77777777" w:rsidR="002E3821" w:rsidRDefault="002E3821">
      <w:pPr>
        <w:rPr>
          <w:rFonts w:ascii="Arial" w:hAnsi="Arial" w:cs="Arial"/>
          <w:b/>
          <w:bCs/>
          <w:sz w:val="24"/>
          <w:szCs w:val="24"/>
        </w:rPr>
      </w:pPr>
    </w:p>
    <w:p w14:paraId="12F56BE5" w14:textId="25552062" w:rsidR="002E3821" w:rsidRDefault="002E3821">
      <w:pPr>
        <w:rPr>
          <w:rFonts w:ascii="Arial" w:hAnsi="Arial" w:cs="Arial"/>
          <w:b/>
          <w:bCs/>
          <w:sz w:val="24"/>
          <w:szCs w:val="24"/>
        </w:rPr>
      </w:pPr>
    </w:p>
    <w:p w14:paraId="4DC81FED" w14:textId="117D9626" w:rsidR="00CF7CCF" w:rsidRDefault="00CF7CCF">
      <w:pPr>
        <w:rPr>
          <w:rFonts w:ascii="Arial" w:hAnsi="Arial" w:cs="Arial"/>
          <w:b/>
          <w:bCs/>
          <w:sz w:val="24"/>
          <w:szCs w:val="24"/>
        </w:rPr>
      </w:pPr>
    </w:p>
    <w:p w14:paraId="19F5FB7C" w14:textId="0CBD890F" w:rsidR="00CF7CCF" w:rsidRDefault="00CF7CCF">
      <w:pPr>
        <w:rPr>
          <w:rFonts w:ascii="Arial" w:hAnsi="Arial" w:cs="Arial"/>
          <w:b/>
          <w:bCs/>
          <w:sz w:val="24"/>
          <w:szCs w:val="24"/>
        </w:rPr>
      </w:pPr>
    </w:p>
    <w:p w14:paraId="5E3FC316" w14:textId="4F2C1D80" w:rsidR="00CF7CCF" w:rsidRDefault="00CF7CCF">
      <w:pPr>
        <w:rPr>
          <w:rFonts w:ascii="Arial" w:hAnsi="Arial" w:cs="Arial"/>
          <w:b/>
          <w:bCs/>
          <w:sz w:val="24"/>
          <w:szCs w:val="24"/>
        </w:rPr>
      </w:pPr>
    </w:p>
    <w:p w14:paraId="6A7490AA" w14:textId="14DEA972" w:rsidR="00CF7CCF" w:rsidRDefault="00CF7CCF">
      <w:pPr>
        <w:rPr>
          <w:rFonts w:ascii="Arial" w:hAnsi="Arial" w:cs="Arial"/>
          <w:b/>
          <w:bCs/>
          <w:sz w:val="24"/>
          <w:szCs w:val="24"/>
        </w:rPr>
      </w:pPr>
    </w:p>
    <w:p w14:paraId="3D172C2B" w14:textId="3D06387A" w:rsidR="00CF7CCF" w:rsidRDefault="00CF7CCF">
      <w:pPr>
        <w:rPr>
          <w:rFonts w:ascii="Arial" w:hAnsi="Arial" w:cs="Arial"/>
          <w:b/>
          <w:bCs/>
          <w:sz w:val="24"/>
          <w:szCs w:val="24"/>
        </w:rPr>
      </w:pPr>
    </w:p>
    <w:p w14:paraId="4C358E38" w14:textId="42E9EB7C" w:rsidR="00A26873" w:rsidRDefault="00A26873" w:rsidP="00CF7CCF">
      <w:pPr>
        <w:pStyle w:val="Ttulo1"/>
      </w:pPr>
      <w:r>
        <w:lastRenderedPageBreak/>
        <w:t xml:space="preserve">    </w:t>
      </w:r>
      <w:r w:rsidR="00CF7CCF">
        <w:t xml:space="preserve">Supplemental Table 1. Timing of AKI Assessment </w:t>
      </w:r>
    </w:p>
    <w:p w14:paraId="22FBCDD0" w14:textId="31136F44" w:rsidR="00A26873" w:rsidRDefault="00A26873" w:rsidP="00A26873">
      <w:pPr>
        <w:rPr>
          <w:lang w:eastAsia="pt-BR"/>
        </w:rPr>
      </w:pPr>
    </w:p>
    <w:tbl>
      <w:tblPr>
        <w:tblStyle w:val="Tabelacomgrade"/>
        <w:tblW w:w="0" w:type="auto"/>
        <w:tblLook w:val="04A0" w:firstRow="1" w:lastRow="0" w:firstColumn="1" w:lastColumn="0" w:noHBand="0" w:noVBand="1"/>
      </w:tblPr>
      <w:tblGrid>
        <w:gridCol w:w="2830"/>
        <w:gridCol w:w="5664"/>
      </w:tblGrid>
      <w:tr w:rsidR="00A26873" w14:paraId="4B6ECABE" w14:textId="77777777" w:rsidTr="00A26873">
        <w:tc>
          <w:tcPr>
            <w:tcW w:w="2830" w:type="dxa"/>
            <w:shd w:val="clear" w:color="auto" w:fill="D0CECE" w:themeFill="background2" w:themeFillShade="E6"/>
          </w:tcPr>
          <w:p w14:paraId="770A4234" w14:textId="493352C7" w:rsidR="00A26873" w:rsidRPr="00A26873" w:rsidRDefault="00A26873" w:rsidP="00A26873">
            <w:pPr>
              <w:rPr>
                <w:b/>
                <w:bCs/>
                <w:lang w:eastAsia="pt-BR"/>
              </w:rPr>
            </w:pPr>
            <w:r w:rsidRPr="00A26873">
              <w:rPr>
                <w:b/>
                <w:bCs/>
                <w:lang w:eastAsia="pt-BR"/>
              </w:rPr>
              <w:t>Study</w:t>
            </w:r>
          </w:p>
        </w:tc>
        <w:tc>
          <w:tcPr>
            <w:tcW w:w="5664" w:type="dxa"/>
            <w:shd w:val="clear" w:color="auto" w:fill="D0CECE" w:themeFill="background2" w:themeFillShade="E6"/>
          </w:tcPr>
          <w:p w14:paraId="5F9AA9BE" w14:textId="4868160C" w:rsidR="00A26873" w:rsidRPr="00A26873" w:rsidRDefault="00A26873" w:rsidP="00A26873">
            <w:pPr>
              <w:rPr>
                <w:b/>
                <w:bCs/>
                <w:lang w:eastAsia="pt-BR"/>
              </w:rPr>
            </w:pPr>
            <w:r w:rsidRPr="00A26873">
              <w:rPr>
                <w:b/>
                <w:bCs/>
                <w:lang w:eastAsia="pt-BR"/>
              </w:rPr>
              <w:t>Timing</w:t>
            </w:r>
          </w:p>
        </w:tc>
      </w:tr>
      <w:tr w:rsidR="00FC7696" w14:paraId="75416E16" w14:textId="77777777" w:rsidTr="00DE505B">
        <w:tc>
          <w:tcPr>
            <w:tcW w:w="2830" w:type="dxa"/>
            <w:vAlign w:val="bottom"/>
          </w:tcPr>
          <w:p w14:paraId="7464CA5D" w14:textId="39CA0517" w:rsidR="00FC7696" w:rsidRPr="00FC7696" w:rsidRDefault="00FC7696" w:rsidP="00FC7696">
            <w:pPr>
              <w:rPr>
                <w:rFonts w:ascii="Arial" w:hAnsi="Arial" w:cs="Arial"/>
                <w:sz w:val="18"/>
                <w:szCs w:val="18"/>
              </w:rPr>
            </w:pPr>
            <w:r w:rsidRPr="00BC2DB0">
              <w:rPr>
                <w:rFonts w:ascii="Arial" w:hAnsi="Arial" w:cs="Arial"/>
                <w:sz w:val="18"/>
                <w:szCs w:val="18"/>
              </w:rPr>
              <w:t>Andrei, 2023</w:t>
            </w:r>
          </w:p>
        </w:tc>
        <w:tc>
          <w:tcPr>
            <w:tcW w:w="5664" w:type="dxa"/>
          </w:tcPr>
          <w:p w14:paraId="59B44ED7" w14:textId="57938BC7" w:rsidR="00FC7696" w:rsidRDefault="006B4FD6" w:rsidP="00FC7696">
            <w:pPr>
              <w:rPr>
                <w:lang w:eastAsia="pt-BR"/>
              </w:rPr>
            </w:pPr>
            <w:r>
              <w:rPr>
                <w:lang w:eastAsia="pt-BR"/>
              </w:rPr>
              <w:t xml:space="preserve">Until </w:t>
            </w:r>
            <w:r w:rsidRPr="006B4FD6">
              <w:rPr>
                <w:lang w:eastAsia="pt-BR"/>
              </w:rPr>
              <w:t>the 7</w:t>
            </w:r>
            <w:proofErr w:type="gramStart"/>
            <w:r w:rsidRPr="00C42BBC">
              <w:rPr>
                <w:vertAlign w:val="superscript"/>
                <w:lang w:eastAsia="pt-BR"/>
              </w:rPr>
              <w:t>t</w:t>
            </w:r>
            <w:r w:rsidR="00C42BBC" w:rsidRPr="00C42BBC">
              <w:rPr>
                <w:vertAlign w:val="superscript"/>
                <w:lang w:eastAsia="pt-BR"/>
              </w:rPr>
              <w:t>h</w:t>
            </w:r>
            <w:r w:rsidR="00C42BBC">
              <w:rPr>
                <w:lang w:eastAsia="pt-BR"/>
              </w:rPr>
              <w:t xml:space="preserve"> </w:t>
            </w:r>
            <w:r w:rsidRPr="006B4FD6">
              <w:rPr>
                <w:lang w:eastAsia="pt-BR"/>
              </w:rPr>
              <w:t xml:space="preserve"> day</w:t>
            </w:r>
            <w:proofErr w:type="gramEnd"/>
          </w:p>
        </w:tc>
      </w:tr>
      <w:tr w:rsidR="00C42BBC" w14:paraId="4C9103F4" w14:textId="77777777" w:rsidTr="00DE505B">
        <w:tc>
          <w:tcPr>
            <w:tcW w:w="2830" w:type="dxa"/>
            <w:vAlign w:val="bottom"/>
          </w:tcPr>
          <w:p w14:paraId="6A2935FB" w14:textId="45F0967D" w:rsidR="00C42BBC" w:rsidRPr="00FC7696" w:rsidRDefault="00C42BBC" w:rsidP="00C42BBC">
            <w:pPr>
              <w:rPr>
                <w:rFonts w:ascii="Arial" w:hAnsi="Arial" w:cs="Arial"/>
                <w:sz w:val="18"/>
                <w:szCs w:val="18"/>
              </w:rPr>
            </w:pPr>
            <w:r w:rsidRPr="00BC2DB0">
              <w:rPr>
                <w:rFonts w:ascii="Arial" w:hAnsi="Arial" w:cs="Arial"/>
                <w:sz w:val="18"/>
                <w:szCs w:val="18"/>
              </w:rPr>
              <w:t>Beaubien-</w:t>
            </w:r>
            <w:proofErr w:type="spellStart"/>
            <w:r w:rsidRPr="00BC2DB0">
              <w:rPr>
                <w:rFonts w:ascii="Arial" w:hAnsi="Arial" w:cs="Arial"/>
                <w:sz w:val="18"/>
                <w:szCs w:val="18"/>
              </w:rPr>
              <w:t>Souligny</w:t>
            </w:r>
            <w:proofErr w:type="spellEnd"/>
            <w:r w:rsidRPr="00BC2DB0">
              <w:rPr>
                <w:rFonts w:ascii="Arial" w:hAnsi="Arial" w:cs="Arial"/>
                <w:sz w:val="18"/>
                <w:szCs w:val="18"/>
              </w:rPr>
              <w:t>, 2020</w:t>
            </w:r>
          </w:p>
        </w:tc>
        <w:tc>
          <w:tcPr>
            <w:tcW w:w="5664" w:type="dxa"/>
          </w:tcPr>
          <w:p w14:paraId="4A08BEEA" w14:textId="5266413C" w:rsidR="00C42BBC" w:rsidRDefault="00C42BBC" w:rsidP="00C42BBC">
            <w:pPr>
              <w:rPr>
                <w:lang w:eastAsia="pt-BR"/>
              </w:rPr>
            </w:pPr>
            <w:r>
              <w:rPr>
                <w:lang w:eastAsia="pt-BR"/>
              </w:rPr>
              <w:t xml:space="preserve">Until </w:t>
            </w:r>
            <w:r w:rsidRPr="006B4FD6">
              <w:rPr>
                <w:lang w:eastAsia="pt-BR"/>
              </w:rPr>
              <w:t>the 7</w:t>
            </w:r>
            <w:proofErr w:type="gramStart"/>
            <w:r w:rsidRPr="00C42BBC">
              <w:rPr>
                <w:vertAlign w:val="superscript"/>
                <w:lang w:eastAsia="pt-BR"/>
              </w:rPr>
              <w:t>th</w:t>
            </w:r>
            <w:r>
              <w:rPr>
                <w:lang w:eastAsia="pt-BR"/>
              </w:rPr>
              <w:t xml:space="preserve"> </w:t>
            </w:r>
            <w:r w:rsidRPr="006B4FD6">
              <w:rPr>
                <w:lang w:eastAsia="pt-BR"/>
              </w:rPr>
              <w:t xml:space="preserve"> day</w:t>
            </w:r>
            <w:proofErr w:type="gramEnd"/>
          </w:p>
        </w:tc>
      </w:tr>
      <w:tr w:rsidR="00C42BBC" w14:paraId="090A5B8C" w14:textId="77777777" w:rsidTr="00DE505B">
        <w:tc>
          <w:tcPr>
            <w:tcW w:w="2830" w:type="dxa"/>
            <w:vAlign w:val="bottom"/>
          </w:tcPr>
          <w:p w14:paraId="72518586" w14:textId="48998E30" w:rsidR="00C42BBC" w:rsidRPr="00FC7696" w:rsidRDefault="00C42BBC" w:rsidP="00C42BBC">
            <w:pPr>
              <w:rPr>
                <w:rFonts w:ascii="Arial" w:hAnsi="Arial" w:cs="Arial"/>
                <w:sz w:val="18"/>
                <w:szCs w:val="18"/>
              </w:rPr>
            </w:pPr>
            <w:r w:rsidRPr="00BC2DB0">
              <w:rPr>
                <w:rFonts w:ascii="Arial" w:hAnsi="Arial" w:cs="Arial"/>
                <w:sz w:val="18"/>
                <w:szCs w:val="18"/>
              </w:rPr>
              <w:t>Beaubien-</w:t>
            </w:r>
            <w:proofErr w:type="spellStart"/>
            <w:r w:rsidRPr="00BC2DB0">
              <w:rPr>
                <w:rFonts w:ascii="Arial" w:hAnsi="Arial" w:cs="Arial"/>
                <w:sz w:val="18"/>
                <w:szCs w:val="18"/>
              </w:rPr>
              <w:t>Souligny</w:t>
            </w:r>
            <w:proofErr w:type="spellEnd"/>
            <w:r w:rsidRPr="00BC2DB0">
              <w:rPr>
                <w:rFonts w:ascii="Arial" w:hAnsi="Arial" w:cs="Arial"/>
                <w:sz w:val="18"/>
                <w:szCs w:val="18"/>
              </w:rPr>
              <w:t>, 2024</w:t>
            </w:r>
          </w:p>
        </w:tc>
        <w:tc>
          <w:tcPr>
            <w:tcW w:w="5664" w:type="dxa"/>
          </w:tcPr>
          <w:p w14:paraId="3C7C565F" w14:textId="691C03D1" w:rsidR="00C42BBC" w:rsidRDefault="00C42BBC" w:rsidP="00C42BBC">
            <w:pPr>
              <w:rPr>
                <w:lang w:eastAsia="pt-BR"/>
              </w:rPr>
            </w:pPr>
            <w:r>
              <w:rPr>
                <w:lang w:eastAsia="pt-BR"/>
              </w:rPr>
              <w:t>Until the 30</w:t>
            </w:r>
            <w:r w:rsidRPr="00C42BBC">
              <w:rPr>
                <w:vertAlign w:val="superscript"/>
                <w:lang w:eastAsia="pt-BR"/>
              </w:rPr>
              <w:t>th</w:t>
            </w:r>
            <w:r>
              <w:rPr>
                <w:lang w:eastAsia="pt-BR"/>
              </w:rPr>
              <w:t xml:space="preserve"> day</w:t>
            </w:r>
          </w:p>
        </w:tc>
      </w:tr>
      <w:tr w:rsidR="00C42BBC" w14:paraId="101344E7" w14:textId="77777777" w:rsidTr="00DE505B">
        <w:tc>
          <w:tcPr>
            <w:tcW w:w="2830" w:type="dxa"/>
            <w:vAlign w:val="bottom"/>
          </w:tcPr>
          <w:p w14:paraId="6D66C5F3" w14:textId="1DD67D81" w:rsidR="00C42BBC" w:rsidRPr="00FC7696" w:rsidRDefault="00C42BBC" w:rsidP="00C42BBC">
            <w:pPr>
              <w:rPr>
                <w:rFonts w:ascii="Arial" w:hAnsi="Arial" w:cs="Arial"/>
                <w:sz w:val="18"/>
                <w:szCs w:val="18"/>
              </w:rPr>
            </w:pPr>
            <w:r w:rsidRPr="00BC2DB0">
              <w:rPr>
                <w:rFonts w:ascii="Arial" w:hAnsi="Arial" w:cs="Arial"/>
                <w:sz w:val="18"/>
                <w:szCs w:val="18"/>
              </w:rPr>
              <w:t xml:space="preserve">Li, 2024 </w:t>
            </w:r>
          </w:p>
        </w:tc>
        <w:tc>
          <w:tcPr>
            <w:tcW w:w="5664" w:type="dxa"/>
          </w:tcPr>
          <w:p w14:paraId="1AC4EF0B" w14:textId="37E182E0" w:rsidR="00C42BBC" w:rsidRDefault="00C42BBC" w:rsidP="00C42BBC">
            <w:pPr>
              <w:rPr>
                <w:lang w:eastAsia="pt-BR"/>
              </w:rPr>
            </w:pPr>
            <w:r>
              <w:rPr>
                <w:lang w:eastAsia="pt-BR"/>
              </w:rPr>
              <w:t xml:space="preserve">Until </w:t>
            </w:r>
            <w:r w:rsidRPr="006B4FD6">
              <w:rPr>
                <w:lang w:eastAsia="pt-BR"/>
              </w:rPr>
              <w:t>the 7</w:t>
            </w:r>
            <w:proofErr w:type="gramStart"/>
            <w:r w:rsidRPr="00C42BBC">
              <w:rPr>
                <w:vertAlign w:val="superscript"/>
                <w:lang w:eastAsia="pt-BR"/>
              </w:rPr>
              <w:t>th</w:t>
            </w:r>
            <w:r>
              <w:rPr>
                <w:lang w:eastAsia="pt-BR"/>
              </w:rPr>
              <w:t xml:space="preserve"> </w:t>
            </w:r>
            <w:r w:rsidRPr="006B4FD6">
              <w:rPr>
                <w:lang w:eastAsia="pt-BR"/>
              </w:rPr>
              <w:t xml:space="preserve"> day</w:t>
            </w:r>
            <w:proofErr w:type="gramEnd"/>
          </w:p>
        </w:tc>
      </w:tr>
      <w:tr w:rsidR="00C42BBC" w14:paraId="2834C411" w14:textId="77777777" w:rsidTr="00DE505B">
        <w:tc>
          <w:tcPr>
            <w:tcW w:w="2830" w:type="dxa"/>
            <w:vAlign w:val="bottom"/>
          </w:tcPr>
          <w:p w14:paraId="4E470578" w14:textId="50D5699D" w:rsidR="00C42BBC" w:rsidRPr="00FC7696" w:rsidRDefault="00C42BBC" w:rsidP="00C42BBC">
            <w:pPr>
              <w:rPr>
                <w:rFonts w:ascii="Arial" w:hAnsi="Arial" w:cs="Arial"/>
                <w:sz w:val="18"/>
                <w:szCs w:val="18"/>
              </w:rPr>
            </w:pPr>
            <w:r w:rsidRPr="00BC2DB0">
              <w:rPr>
                <w:rFonts w:ascii="Arial" w:hAnsi="Arial" w:cs="Arial"/>
                <w:sz w:val="18"/>
                <w:szCs w:val="18"/>
              </w:rPr>
              <w:t>Munoz, 2024</w:t>
            </w:r>
          </w:p>
        </w:tc>
        <w:tc>
          <w:tcPr>
            <w:tcW w:w="5664" w:type="dxa"/>
          </w:tcPr>
          <w:p w14:paraId="15A9A53D" w14:textId="61668A50" w:rsidR="00C42BBC" w:rsidRDefault="00C42BBC" w:rsidP="00C42BBC">
            <w:pPr>
              <w:rPr>
                <w:lang w:eastAsia="pt-BR"/>
              </w:rPr>
            </w:pPr>
            <w:r>
              <w:rPr>
                <w:lang w:eastAsia="pt-BR"/>
              </w:rPr>
              <w:t xml:space="preserve">Until </w:t>
            </w:r>
            <w:r w:rsidRPr="006B4FD6">
              <w:rPr>
                <w:lang w:eastAsia="pt-BR"/>
              </w:rPr>
              <w:t>the 7</w:t>
            </w:r>
            <w:proofErr w:type="gramStart"/>
            <w:r w:rsidRPr="00C42BBC">
              <w:rPr>
                <w:vertAlign w:val="superscript"/>
                <w:lang w:eastAsia="pt-BR"/>
              </w:rPr>
              <w:t>th</w:t>
            </w:r>
            <w:r>
              <w:rPr>
                <w:lang w:eastAsia="pt-BR"/>
              </w:rPr>
              <w:t xml:space="preserve"> </w:t>
            </w:r>
            <w:r w:rsidRPr="006B4FD6">
              <w:rPr>
                <w:lang w:eastAsia="pt-BR"/>
              </w:rPr>
              <w:t xml:space="preserve"> day</w:t>
            </w:r>
            <w:proofErr w:type="gramEnd"/>
          </w:p>
        </w:tc>
      </w:tr>
      <w:tr w:rsidR="00C42BBC" w14:paraId="151E626B" w14:textId="77777777" w:rsidTr="00DE505B">
        <w:tc>
          <w:tcPr>
            <w:tcW w:w="2830" w:type="dxa"/>
            <w:vAlign w:val="bottom"/>
          </w:tcPr>
          <w:p w14:paraId="0B528EC7" w14:textId="264183A1" w:rsidR="00C42BBC" w:rsidRPr="00FC7696" w:rsidRDefault="00C42BBC" w:rsidP="00C42BBC">
            <w:pPr>
              <w:rPr>
                <w:rFonts w:ascii="Arial" w:hAnsi="Arial" w:cs="Arial"/>
                <w:sz w:val="18"/>
                <w:szCs w:val="18"/>
              </w:rPr>
            </w:pPr>
            <w:r w:rsidRPr="00BC2DB0">
              <w:rPr>
                <w:rFonts w:ascii="Arial" w:hAnsi="Arial" w:cs="Arial"/>
                <w:sz w:val="18"/>
                <w:szCs w:val="18"/>
              </w:rPr>
              <w:t>Prager, 2024</w:t>
            </w:r>
          </w:p>
        </w:tc>
        <w:tc>
          <w:tcPr>
            <w:tcW w:w="5664" w:type="dxa"/>
          </w:tcPr>
          <w:p w14:paraId="793C3085" w14:textId="633E9843" w:rsidR="00C42BBC" w:rsidRDefault="00C42BBC" w:rsidP="00C42BBC">
            <w:pPr>
              <w:rPr>
                <w:lang w:eastAsia="pt-BR"/>
              </w:rPr>
            </w:pPr>
            <w:r>
              <w:rPr>
                <w:lang w:eastAsia="pt-BR"/>
              </w:rPr>
              <w:t>Until the 30</w:t>
            </w:r>
            <w:r w:rsidRPr="00C42BBC">
              <w:rPr>
                <w:vertAlign w:val="superscript"/>
                <w:lang w:eastAsia="pt-BR"/>
              </w:rPr>
              <w:t>TH</w:t>
            </w:r>
            <w:r>
              <w:rPr>
                <w:lang w:eastAsia="pt-BR"/>
              </w:rPr>
              <w:t xml:space="preserve"> day</w:t>
            </w:r>
          </w:p>
        </w:tc>
      </w:tr>
      <w:tr w:rsidR="00C42BBC" w14:paraId="3702B0A2" w14:textId="77777777" w:rsidTr="00DE505B">
        <w:tc>
          <w:tcPr>
            <w:tcW w:w="2830" w:type="dxa"/>
            <w:vAlign w:val="bottom"/>
          </w:tcPr>
          <w:p w14:paraId="49B25F57" w14:textId="3A6377ED" w:rsidR="00C42BBC" w:rsidRPr="00FC7696" w:rsidRDefault="00C42BBC" w:rsidP="00C42BBC">
            <w:pPr>
              <w:rPr>
                <w:rFonts w:ascii="Arial" w:hAnsi="Arial" w:cs="Arial"/>
                <w:sz w:val="18"/>
                <w:szCs w:val="18"/>
              </w:rPr>
            </w:pPr>
            <w:proofErr w:type="spellStart"/>
            <w:r w:rsidRPr="00BC2DB0">
              <w:rPr>
                <w:rFonts w:ascii="Arial" w:hAnsi="Arial" w:cs="Arial"/>
                <w:sz w:val="18"/>
                <w:szCs w:val="18"/>
              </w:rPr>
              <w:t>Trigkidis</w:t>
            </w:r>
            <w:proofErr w:type="spellEnd"/>
            <w:r w:rsidRPr="00BC2DB0">
              <w:rPr>
                <w:rFonts w:ascii="Arial" w:hAnsi="Arial" w:cs="Arial"/>
                <w:sz w:val="18"/>
                <w:szCs w:val="18"/>
              </w:rPr>
              <w:t>, 2024</w:t>
            </w:r>
          </w:p>
        </w:tc>
        <w:tc>
          <w:tcPr>
            <w:tcW w:w="5664" w:type="dxa"/>
          </w:tcPr>
          <w:p w14:paraId="5B00567C" w14:textId="0E91F4E2" w:rsidR="00C42BBC" w:rsidRDefault="00C42BBC" w:rsidP="00C42BBC">
            <w:pPr>
              <w:rPr>
                <w:lang w:eastAsia="pt-BR"/>
              </w:rPr>
            </w:pPr>
            <w:r>
              <w:rPr>
                <w:lang w:eastAsia="pt-BR"/>
              </w:rPr>
              <w:t xml:space="preserve">Until </w:t>
            </w:r>
            <w:r w:rsidRPr="006B4FD6">
              <w:rPr>
                <w:lang w:eastAsia="pt-BR"/>
              </w:rPr>
              <w:t>the 7</w:t>
            </w:r>
            <w:proofErr w:type="gramStart"/>
            <w:r w:rsidRPr="00C42BBC">
              <w:rPr>
                <w:vertAlign w:val="superscript"/>
                <w:lang w:eastAsia="pt-BR"/>
              </w:rPr>
              <w:t>th</w:t>
            </w:r>
            <w:r>
              <w:rPr>
                <w:lang w:eastAsia="pt-BR"/>
              </w:rPr>
              <w:t xml:space="preserve"> </w:t>
            </w:r>
            <w:r w:rsidRPr="006B4FD6">
              <w:rPr>
                <w:lang w:eastAsia="pt-BR"/>
              </w:rPr>
              <w:t xml:space="preserve"> day</w:t>
            </w:r>
            <w:proofErr w:type="gramEnd"/>
          </w:p>
        </w:tc>
      </w:tr>
      <w:tr w:rsidR="00C42BBC" w14:paraId="7959123D" w14:textId="77777777" w:rsidTr="00DE505B">
        <w:tc>
          <w:tcPr>
            <w:tcW w:w="2830" w:type="dxa"/>
            <w:vAlign w:val="bottom"/>
          </w:tcPr>
          <w:p w14:paraId="484C9E3F" w14:textId="14FCA108" w:rsidR="00C42BBC" w:rsidRPr="00FC7696" w:rsidRDefault="00C42BBC" w:rsidP="00C42BBC">
            <w:pPr>
              <w:rPr>
                <w:rFonts w:ascii="Arial" w:hAnsi="Arial" w:cs="Arial"/>
                <w:sz w:val="18"/>
                <w:szCs w:val="18"/>
              </w:rPr>
            </w:pPr>
            <w:r w:rsidRPr="00BC2DB0">
              <w:rPr>
                <w:rFonts w:ascii="Arial" w:hAnsi="Arial" w:cs="Arial"/>
                <w:sz w:val="18"/>
                <w:szCs w:val="18"/>
              </w:rPr>
              <w:t>Utrilla-Alvarez, 2023</w:t>
            </w:r>
          </w:p>
        </w:tc>
        <w:tc>
          <w:tcPr>
            <w:tcW w:w="5664" w:type="dxa"/>
          </w:tcPr>
          <w:p w14:paraId="3E5FB96B" w14:textId="41D1FB16" w:rsidR="00C42BBC" w:rsidRDefault="00C42BBC" w:rsidP="00C42BBC">
            <w:pPr>
              <w:rPr>
                <w:lang w:eastAsia="pt-BR"/>
              </w:rPr>
            </w:pPr>
            <w:r>
              <w:rPr>
                <w:lang w:eastAsia="pt-BR"/>
              </w:rPr>
              <w:t>First 48 hours</w:t>
            </w:r>
          </w:p>
        </w:tc>
      </w:tr>
      <w:tr w:rsidR="00C42BBC" w14:paraId="0FC3771E" w14:textId="77777777" w:rsidTr="00DE505B">
        <w:tc>
          <w:tcPr>
            <w:tcW w:w="2830" w:type="dxa"/>
            <w:vAlign w:val="bottom"/>
          </w:tcPr>
          <w:p w14:paraId="45E3DCF4" w14:textId="3ABA72E5" w:rsidR="00C42BBC" w:rsidRPr="00FC7696" w:rsidRDefault="00C42BBC" w:rsidP="00C42BBC">
            <w:pPr>
              <w:rPr>
                <w:rFonts w:ascii="Arial" w:hAnsi="Arial" w:cs="Arial"/>
                <w:sz w:val="18"/>
                <w:szCs w:val="18"/>
              </w:rPr>
            </w:pPr>
            <w:r w:rsidRPr="00BC2DB0">
              <w:rPr>
                <w:rFonts w:ascii="Arial" w:hAnsi="Arial" w:cs="Arial"/>
                <w:sz w:val="18"/>
                <w:szCs w:val="18"/>
              </w:rPr>
              <w:t>Viana-Rojas, 2023</w:t>
            </w:r>
          </w:p>
        </w:tc>
        <w:tc>
          <w:tcPr>
            <w:tcW w:w="5664" w:type="dxa"/>
          </w:tcPr>
          <w:p w14:paraId="51A05AAD" w14:textId="0D179AA3" w:rsidR="00C42BBC" w:rsidRDefault="00C42BBC" w:rsidP="00C42BBC">
            <w:pPr>
              <w:rPr>
                <w:lang w:eastAsia="pt-BR"/>
              </w:rPr>
            </w:pPr>
            <w:r>
              <w:rPr>
                <w:lang w:eastAsia="pt-BR"/>
              </w:rPr>
              <w:t xml:space="preserve">Until </w:t>
            </w:r>
            <w:r w:rsidRPr="006B4FD6">
              <w:rPr>
                <w:lang w:eastAsia="pt-BR"/>
              </w:rPr>
              <w:t>the 7</w:t>
            </w:r>
            <w:proofErr w:type="gramStart"/>
            <w:r w:rsidRPr="00C42BBC">
              <w:rPr>
                <w:vertAlign w:val="superscript"/>
                <w:lang w:eastAsia="pt-BR"/>
              </w:rPr>
              <w:t>th</w:t>
            </w:r>
            <w:r>
              <w:rPr>
                <w:lang w:eastAsia="pt-BR"/>
              </w:rPr>
              <w:t xml:space="preserve"> </w:t>
            </w:r>
            <w:r w:rsidRPr="006B4FD6">
              <w:rPr>
                <w:lang w:eastAsia="pt-BR"/>
              </w:rPr>
              <w:t xml:space="preserve"> day</w:t>
            </w:r>
            <w:proofErr w:type="gramEnd"/>
          </w:p>
        </w:tc>
      </w:tr>
    </w:tbl>
    <w:p w14:paraId="51A06136" w14:textId="77777777" w:rsidR="00A26873" w:rsidRPr="00A26873" w:rsidRDefault="00A26873" w:rsidP="00A26873">
      <w:pPr>
        <w:rPr>
          <w:lang w:eastAsia="pt-BR"/>
        </w:rPr>
      </w:pPr>
    </w:p>
    <w:p w14:paraId="71706948" w14:textId="1877BCCB" w:rsidR="00237624" w:rsidRPr="00FC7696" w:rsidRDefault="00237624" w:rsidP="00FC7696">
      <w:pPr>
        <w:pStyle w:val="Ttulo1"/>
        <w:rPr>
          <w:noProof/>
          <w:sz w:val="28"/>
          <w:szCs w:val="28"/>
        </w:rPr>
      </w:pPr>
    </w:p>
    <w:sectPr w:rsidR="00237624" w:rsidRPr="00FC769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BB744" w14:textId="77777777" w:rsidR="00563B2D" w:rsidRDefault="00563B2D" w:rsidP="002E3821">
      <w:pPr>
        <w:spacing w:after="0" w:line="240" w:lineRule="auto"/>
      </w:pPr>
      <w:r>
        <w:separator/>
      </w:r>
    </w:p>
  </w:endnote>
  <w:endnote w:type="continuationSeparator" w:id="0">
    <w:p w14:paraId="0629FD53" w14:textId="77777777" w:rsidR="00563B2D" w:rsidRDefault="00563B2D" w:rsidP="002E3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547CC" w14:textId="02C33E6C" w:rsidR="00C031B5" w:rsidRPr="00C031B5" w:rsidRDefault="00C031B5">
    <w:pPr>
      <w:pStyle w:val="Rodap"/>
      <w:rPr>
        <w:lang w:val="pt-BR"/>
      </w:rPr>
    </w:pPr>
    <w:r>
      <w:rPr>
        <w:lang w:val="pt-B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98FB4" w14:textId="77777777" w:rsidR="00BE6ABB" w:rsidRDefault="00951774">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w:t>
    </w:r>
    <w:r>
      <w:rPr>
        <w:color w:val="000000"/>
      </w:rPr>
      <w:fldChar w:fldCharType="end"/>
    </w:r>
  </w:p>
  <w:p w14:paraId="4B0AC315" w14:textId="77777777" w:rsidR="00BE6ABB" w:rsidRDefault="00563B2D">
    <w:pPr>
      <w:pBdr>
        <w:top w:val="nil"/>
        <w:left w:val="nil"/>
        <w:bottom w:val="nil"/>
        <w:right w:val="nil"/>
        <w:between w:val="nil"/>
      </w:pBdr>
      <w:tabs>
        <w:tab w:val="center" w:pos="4252"/>
        <w:tab w:val="right" w:pos="8504"/>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84C71" w14:textId="77777777" w:rsidR="00563B2D" w:rsidRDefault="00563B2D" w:rsidP="002E3821">
      <w:pPr>
        <w:spacing w:after="0" w:line="240" w:lineRule="auto"/>
      </w:pPr>
      <w:r>
        <w:separator/>
      </w:r>
    </w:p>
  </w:footnote>
  <w:footnote w:type="continuationSeparator" w:id="0">
    <w:p w14:paraId="3F0DDC9B" w14:textId="77777777" w:rsidR="00563B2D" w:rsidRDefault="00563B2D" w:rsidP="002E38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624"/>
    <w:rsid w:val="000D0461"/>
    <w:rsid w:val="00203D11"/>
    <w:rsid w:val="00237624"/>
    <w:rsid w:val="002E3821"/>
    <w:rsid w:val="00563B2D"/>
    <w:rsid w:val="00690C77"/>
    <w:rsid w:val="006B4FD6"/>
    <w:rsid w:val="007E1F72"/>
    <w:rsid w:val="00905A51"/>
    <w:rsid w:val="00951774"/>
    <w:rsid w:val="00A26873"/>
    <w:rsid w:val="00A4322B"/>
    <w:rsid w:val="00BB4945"/>
    <w:rsid w:val="00C031B5"/>
    <w:rsid w:val="00C42BBC"/>
    <w:rsid w:val="00CF7CCF"/>
    <w:rsid w:val="00FC76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1D892"/>
  <w15:chartTrackingRefBased/>
  <w15:docId w15:val="{FD78956C-E6C7-4065-9874-B02A30FCF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har"/>
    <w:uiPriority w:val="9"/>
    <w:qFormat/>
    <w:rsid w:val="002E3821"/>
    <w:pPr>
      <w:keepNext/>
      <w:keepLines/>
      <w:pageBreakBefore/>
      <w:spacing w:before="240" w:after="0"/>
      <w:outlineLvl w:val="0"/>
    </w:pPr>
    <w:rPr>
      <w:rFonts w:ascii="Times New Roman" w:eastAsiaTheme="majorEastAsia" w:hAnsi="Times New Roman" w:cstheme="majorBidi"/>
      <w:b/>
      <w:sz w:val="32"/>
      <w:szCs w:val="32"/>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E3821"/>
    <w:rPr>
      <w:rFonts w:ascii="Times New Roman" w:eastAsiaTheme="majorEastAsia" w:hAnsi="Times New Roman" w:cstheme="majorBidi"/>
      <w:b/>
      <w:sz w:val="32"/>
      <w:szCs w:val="32"/>
      <w:lang w:val="en-US" w:eastAsia="pt-BR"/>
    </w:rPr>
  </w:style>
  <w:style w:type="paragraph" w:styleId="Cabealho">
    <w:name w:val="header"/>
    <w:basedOn w:val="Normal"/>
    <w:link w:val="CabealhoChar"/>
    <w:uiPriority w:val="99"/>
    <w:unhideWhenUsed/>
    <w:rsid w:val="002E382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3821"/>
    <w:rPr>
      <w:lang w:val="en-US"/>
    </w:rPr>
  </w:style>
  <w:style w:type="paragraph" w:styleId="Rodap">
    <w:name w:val="footer"/>
    <w:basedOn w:val="Normal"/>
    <w:link w:val="RodapChar"/>
    <w:uiPriority w:val="99"/>
    <w:unhideWhenUsed/>
    <w:rsid w:val="002E3821"/>
    <w:pPr>
      <w:tabs>
        <w:tab w:val="center" w:pos="4252"/>
        <w:tab w:val="right" w:pos="8504"/>
      </w:tabs>
      <w:spacing w:after="0" w:line="240" w:lineRule="auto"/>
    </w:pPr>
  </w:style>
  <w:style w:type="character" w:customStyle="1" w:styleId="RodapChar">
    <w:name w:val="Rodapé Char"/>
    <w:basedOn w:val="Fontepargpadro"/>
    <w:link w:val="Rodap"/>
    <w:uiPriority w:val="99"/>
    <w:rsid w:val="002E3821"/>
    <w:rPr>
      <w:lang w:val="en-US"/>
    </w:rPr>
  </w:style>
  <w:style w:type="character" w:styleId="Refdecomentrio">
    <w:name w:val="annotation reference"/>
    <w:basedOn w:val="Fontepargpadro"/>
    <w:uiPriority w:val="99"/>
    <w:semiHidden/>
    <w:unhideWhenUsed/>
    <w:rsid w:val="00C031B5"/>
    <w:rPr>
      <w:sz w:val="16"/>
      <w:szCs w:val="16"/>
    </w:rPr>
  </w:style>
  <w:style w:type="paragraph" w:styleId="Textodecomentrio">
    <w:name w:val="annotation text"/>
    <w:basedOn w:val="Normal"/>
    <w:link w:val="TextodecomentrioChar"/>
    <w:uiPriority w:val="99"/>
    <w:semiHidden/>
    <w:unhideWhenUsed/>
    <w:rsid w:val="00C031B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031B5"/>
    <w:rPr>
      <w:sz w:val="20"/>
      <w:szCs w:val="20"/>
      <w:lang w:val="en-US"/>
    </w:rPr>
  </w:style>
  <w:style w:type="paragraph" w:styleId="Assuntodocomentrio">
    <w:name w:val="annotation subject"/>
    <w:basedOn w:val="Textodecomentrio"/>
    <w:next w:val="Textodecomentrio"/>
    <w:link w:val="AssuntodocomentrioChar"/>
    <w:uiPriority w:val="99"/>
    <w:semiHidden/>
    <w:unhideWhenUsed/>
    <w:rsid w:val="00C031B5"/>
    <w:rPr>
      <w:b/>
      <w:bCs/>
    </w:rPr>
  </w:style>
  <w:style w:type="character" w:customStyle="1" w:styleId="AssuntodocomentrioChar">
    <w:name w:val="Assunto do comentário Char"/>
    <w:basedOn w:val="TextodecomentrioChar"/>
    <w:link w:val="Assuntodocomentrio"/>
    <w:uiPriority w:val="99"/>
    <w:semiHidden/>
    <w:rsid w:val="00C031B5"/>
    <w:rPr>
      <w:b/>
      <w:bCs/>
      <w:sz w:val="20"/>
      <w:szCs w:val="20"/>
      <w:lang w:val="en-US"/>
    </w:rPr>
  </w:style>
  <w:style w:type="table" w:styleId="Tabelacomgrade">
    <w:name w:val="Table Grid"/>
    <w:basedOn w:val="Tabelanormal"/>
    <w:uiPriority w:val="39"/>
    <w:rsid w:val="00A26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796</TotalTime>
  <Pages>11</Pages>
  <Words>1745</Words>
  <Characters>9950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Melo</dc:creator>
  <cp:keywords/>
  <dc:description/>
  <cp:lastModifiedBy>Rafael Melo</cp:lastModifiedBy>
  <cp:revision>12</cp:revision>
  <dcterms:created xsi:type="dcterms:W3CDTF">2024-07-07T22:16:00Z</dcterms:created>
  <dcterms:modified xsi:type="dcterms:W3CDTF">2024-11-08T00:10:00Z</dcterms:modified>
</cp:coreProperties>
</file>