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F0F72" w:rsidRDefault="00C50A91">
      <w:pPr>
        <w:pStyle w:val="normal0"/>
        <w:spacing w:line="48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Additional file 3</w:t>
      </w:r>
    </w:p>
    <w:p w:rsidR="000F0F72" w:rsidRDefault="00C50A91">
      <w:pPr>
        <w:pStyle w:val="normal0"/>
        <w:numPr>
          <w:ilvl w:val="0"/>
          <w:numId w:val="1"/>
        </w:numPr>
        <w:spacing w:line="48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ROC curve analysis of insulin resistance indices used to identify metabolic syndrome</w:t>
      </w:r>
    </w:p>
    <w:tbl>
      <w:tblPr>
        <w:tblStyle w:val="a"/>
        <w:tblW w:w="8700" w:type="dxa"/>
        <w:jc w:val="center"/>
        <w:tblLayout w:type="fixed"/>
        <w:tblLook w:val="0000"/>
      </w:tblPr>
      <w:tblGrid>
        <w:gridCol w:w="2520"/>
        <w:gridCol w:w="915"/>
        <w:gridCol w:w="945"/>
        <w:gridCol w:w="840"/>
        <w:gridCol w:w="1155"/>
        <w:gridCol w:w="1185"/>
        <w:gridCol w:w="1140"/>
      </w:tblGrid>
      <w:tr w:rsidR="000F0F72">
        <w:trPr>
          <w:trHeight w:val="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Insulin resistance index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AUC</w:t>
            </w:r>
            <w:proofErr w:type="spellEnd"/>
          </w:p>
        </w:tc>
        <w:tc>
          <w:tcPr>
            <w:tcW w:w="1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95% CI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Sensitivity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Specificity</w:t>
            </w:r>
          </w:p>
        </w:tc>
      </w:tr>
      <w:tr w:rsidR="000F0F72">
        <w:trPr>
          <w:trHeight w:val="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Gutt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0.864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0.805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0.924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86.4 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76.7</w:t>
            </w:r>
          </w:p>
        </w:tc>
      </w:tr>
      <w:tr w:rsidR="000F0F72">
        <w:trPr>
          <w:trHeight w:val="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1/Oral glucose insulin sensitivity index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OGIS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0.828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0.754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0.902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0.235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78.6 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76.7</w:t>
            </w:r>
          </w:p>
        </w:tc>
      </w:tr>
      <w:tr w:rsidR="000F0F72">
        <w:trPr>
          <w:trHeight w:val="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Matsuda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0.790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0.709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0.870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0.042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75.0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76.7</w:t>
            </w:r>
          </w:p>
        </w:tc>
      </w:tr>
      <w:tr w:rsidR="000F0F72">
        <w:trPr>
          <w:trHeight w:val="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-AD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0.789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0.703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0.874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0.137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72.0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80.0</w:t>
            </w:r>
          </w:p>
        </w:tc>
      </w:tr>
      <w:tr w:rsidR="000F0F72">
        <w:trPr>
          <w:trHeight w:val="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Avignon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0.779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0.699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0.859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0.053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69.3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81.4</w:t>
            </w:r>
          </w:p>
        </w:tc>
      </w:tr>
      <w:tr w:rsidR="000F0F72">
        <w:trPr>
          <w:trHeight w:val="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1/Fasting insulin sensitivity index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ISI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0min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S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0.778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0.698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0.858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75.0%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74.4%</w:t>
            </w:r>
          </w:p>
        </w:tc>
      </w:tr>
      <w:tr w:rsidR="000F0F72">
        <w:trPr>
          <w:trHeight w:val="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Homeostatic model assessment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)-IR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S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0.776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0.696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0.856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0.035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73.4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74.4</w:t>
            </w:r>
          </w:p>
        </w:tc>
      </w:tr>
      <w:tr w:rsidR="000F0F72">
        <w:trPr>
          <w:trHeight w:val="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Fasting insulin resistance index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S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0.776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0.696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0.856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0.035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74.3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74.4</w:t>
            </w:r>
          </w:p>
        </w:tc>
      </w:tr>
      <w:tr w:rsidR="000F0F72">
        <w:trPr>
          <w:trHeight w:val="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Bennet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S</w:t>
            </w:r>
            <w:proofErr w:type="spellEnd"/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0.757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0.675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0.839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71.4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76.7</w:t>
            </w:r>
          </w:p>
        </w:tc>
      </w:tr>
      <w:tr w:rsidR="000F0F72">
        <w:trPr>
          <w:trHeight w:val="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S</w:t>
            </w:r>
            <w:proofErr w:type="spellEnd"/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0.755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0.674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0.837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71.4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74.4</w:t>
            </w:r>
          </w:p>
        </w:tc>
      </w:tr>
      <w:tr w:rsidR="000F0F72">
        <w:trPr>
          <w:trHeight w:val="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Fasting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insulin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S</w:t>
            </w:r>
            <w:proofErr w:type="spellEnd"/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0.731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0.646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0.816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83.7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53.9</w:t>
            </w:r>
          </w:p>
        </w:tc>
      </w:tr>
      <w:tr w:rsidR="000F0F72">
        <w:trPr>
          <w:trHeight w:val="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Raynaud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S</w:t>
            </w:r>
            <w:proofErr w:type="spellEnd"/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0.731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0.646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0.816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59.3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83.7</w:t>
            </w:r>
          </w:p>
        </w:tc>
      </w:tr>
      <w:tr w:rsidR="000F0F72">
        <w:trPr>
          <w:trHeight w:val="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McAuley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S</w:t>
            </w:r>
            <w:proofErr w:type="spellEnd"/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0.724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0.639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0.809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59.3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83.7</w:t>
            </w:r>
          </w:p>
        </w:tc>
      </w:tr>
      <w:tr w:rsidR="000F0F72">
        <w:trPr>
          <w:trHeight w:val="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-2-IR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S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0.719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0.636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0.802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50.0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86.0</w:t>
            </w:r>
          </w:p>
        </w:tc>
      </w:tr>
      <w:tr w:rsidR="000F0F72">
        <w:trPr>
          <w:trHeight w:val="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1/Adiponectin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0.685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0.576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0.793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84.8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54.3</w:t>
            </w:r>
          </w:p>
        </w:tc>
      </w:tr>
      <w:tr w:rsidR="000F0F72">
        <w:trPr>
          <w:trHeight w:val="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Stumvoll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without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demographics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0.683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0.606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0.760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&lt;0.001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59.3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83.7</w:t>
            </w:r>
          </w:p>
        </w:tc>
      </w:tr>
      <w:tr w:rsidR="000F0F72">
        <w:trPr>
          <w:trHeight w:val="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Quantitative insulin sensitivity check index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QUICKI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S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0.663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0.571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0.756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&lt;0.001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58.6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74.4</w:t>
            </w:r>
          </w:p>
        </w:tc>
      </w:tr>
      <w:tr w:rsidR="000F0F72">
        <w:trPr>
          <w:trHeight w:val="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Fasting insulin/fasting glucose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ratio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S</w:t>
            </w:r>
            <w:proofErr w:type="spellEnd"/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0.663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0.573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0.753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&lt;0.001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58.6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74.4</w:t>
            </w:r>
          </w:p>
        </w:tc>
      </w:tr>
      <w:tr w:rsidR="000F0F72">
        <w:trPr>
          <w:trHeight w:val="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-insulin/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-glucose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ratio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0.625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0.534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0.717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&lt;0.001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35.7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88.4</w:t>
            </w:r>
          </w:p>
        </w:tc>
      </w:tr>
      <w:tr w:rsidR="000F0F72">
        <w:trPr>
          <w:trHeight w:val="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-insulin sensitivity index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ISI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120min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0.625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0.534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0.717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&lt;0.001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35.7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88.4</w:t>
            </w:r>
          </w:p>
        </w:tc>
      </w:tr>
      <w:tr w:rsidR="000F0F72">
        <w:trPr>
          <w:trHeight w:val="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Stumvoll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with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demographics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0.558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0.477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0.638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34" w:type="dxa"/>
              <w:right w:w="134" w:type="dxa"/>
            </w:tcMar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&lt;0.001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42.1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0F72" w:rsidRDefault="00C50A91">
            <w:pPr>
              <w:pStyle w:val="normal0"/>
              <w:spacing w:before="100" w:after="100" w:line="48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88.4</w:t>
            </w:r>
          </w:p>
        </w:tc>
      </w:tr>
    </w:tbl>
    <w:p w:rsidR="000F0F72" w:rsidRDefault="00C50A91">
      <w:pPr>
        <w:pStyle w:val="normal0"/>
        <w:spacing w:before="100" w:after="100"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All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AUCs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were compared with the reciprocal of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Gutt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index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AUC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static index;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, dynamic index; CI, confidence interval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a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p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value indicates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AUC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comparison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versus </w:t>
      </w:r>
      <w:r>
        <w:rPr>
          <w:rFonts w:ascii="Times New Roman" w:eastAsia="Times New Roman" w:hAnsi="Times New Roman" w:cs="Times New Roman"/>
          <w:sz w:val="20"/>
          <w:szCs w:val="20"/>
        </w:rPr>
        <w:t>1/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Gutt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AUC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0F0F72" w:rsidRDefault="00C50A91">
      <w:pPr>
        <w:pStyle w:val="normal0"/>
        <w:spacing w:before="100" w:after="100" w:line="48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b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This cut point was defined for the formula as an insulin resistance index beca</w:t>
      </w:r>
      <w:r>
        <w:rPr>
          <w:rFonts w:ascii="Times New Roman" w:eastAsia="Times New Roman" w:hAnsi="Times New Roman" w:cs="Times New Roman"/>
          <w:sz w:val="20"/>
          <w:szCs w:val="20"/>
        </w:rPr>
        <w:t>use it was used in our statistical analysis.</w:t>
      </w:r>
    </w:p>
    <w:p w:rsidR="000F0F72" w:rsidRDefault="00C50A91">
      <w:pPr>
        <w:pStyle w:val="normal0"/>
        <w:spacing w:before="100" w:after="100" w:line="48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Significant</w:t>
      </w:r>
      <w:proofErr w:type="spellEnd"/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statistical difference (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&lt;0.0024).</w:t>
      </w:r>
      <w:r>
        <w:br w:type="page"/>
      </w:r>
    </w:p>
    <w:p w:rsidR="000F0F72" w:rsidRDefault="00C50A91">
      <w:pPr>
        <w:pStyle w:val="normal0"/>
        <w:spacing w:before="100" w:after="100" w:line="48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2. Performance of selected insulin resistance indices as diagnostic tests for metabolic syndrome (CI 95%)</w:t>
      </w:r>
    </w:p>
    <w:tbl>
      <w:tblPr>
        <w:tblStyle w:val="a0"/>
        <w:tblW w:w="10900" w:type="dxa"/>
        <w:tblLayout w:type="fixed"/>
        <w:tblLook w:val="0000"/>
      </w:tblPr>
      <w:tblGrid>
        <w:gridCol w:w="900"/>
        <w:gridCol w:w="860"/>
        <w:gridCol w:w="880"/>
        <w:gridCol w:w="1380"/>
        <w:gridCol w:w="1260"/>
        <w:gridCol w:w="1260"/>
        <w:gridCol w:w="1260"/>
        <w:gridCol w:w="1520"/>
        <w:gridCol w:w="1580"/>
      </w:tblGrid>
      <w:tr w:rsidR="000F0F72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IRI</w:t>
            </w:r>
            <w:proofErr w:type="spellEnd"/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Youden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index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Cut point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Sensitivity (%)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Specificity (%)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Positive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Negative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LR</w:t>
            </w:r>
            <w:proofErr w:type="spellEnd"/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Positive predictive value (%)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Negative predictive value (%)</w:t>
            </w:r>
          </w:p>
        </w:tc>
      </w:tr>
      <w:tr w:rsidR="000F0F72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Gutt</w:t>
            </w:r>
            <w:proofErr w:type="spellEnd"/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0.631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0.268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86.4 (80.1–91.4)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76.7 (62.8–87.6)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3.71 (2.15–6.40)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0.18 (0.11–0.28)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 (87–95)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 (26–48)</w:t>
            </w:r>
          </w:p>
        </w:tc>
      </w:tr>
      <w:tr w:rsidR="000F0F72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OGIS</w:t>
            </w:r>
            <w:proofErr w:type="spellEnd"/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0.553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0.0026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78.6 (71.3–84.8)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76.7 (62.8–87.6)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3.37 (1.95–5.84)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0.28 (0.20–0.40)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 (86–95)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 (39–57)</w:t>
            </w:r>
          </w:p>
        </w:tc>
      </w:tr>
      <w:tr w:rsidR="000F0F72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HOMA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-IR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0.487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2.122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73.4 (66.6–81.0)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74.4 (60.2–85.8)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2.90 (1.73–4.88)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0.35 (0.25–0.48)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(85–94)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 (45–61)</w:t>
            </w:r>
          </w:p>
        </w:tc>
      </w:tr>
      <w:tr w:rsidR="000F0F72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Ins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</w:rPr>
              <w:t>0min</w:t>
            </w:r>
            <w:proofErr w:type="spellEnd"/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0.430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10.735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83.7 (70.9–92.7)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53.9 (51.0–67.2)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2.06 (1.42–2.97)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0.27 (0.18–0.43)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 (82–91)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7" w:type="dxa"/>
              <w:left w:w="117" w:type="dxa"/>
              <w:bottom w:w="117" w:type="dxa"/>
              <w:right w:w="117" w:type="dxa"/>
            </w:tcMar>
          </w:tcPr>
          <w:p w:rsidR="000F0F72" w:rsidRDefault="00C50A91">
            <w:pPr>
              <w:pStyle w:val="normal0"/>
              <w:spacing w:line="48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 (37–58)</w:t>
            </w:r>
          </w:p>
        </w:tc>
      </w:tr>
    </w:tbl>
    <w:p w:rsidR="000F0F72" w:rsidRDefault="000F0F72">
      <w:pPr>
        <w:pStyle w:val="normal0"/>
        <w:spacing w:after="200"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F0F72" w:rsidRDefault="00C50A91">
      <w:pPr>
        <w:pStyle w:val="normal0"/>
        <w:spacing w:before="100" w:after="100"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LR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= likelihood ratio.</w:t>
      </w:r>
    </w:p>
    <w:sectPr w:rsidR="000F0F72" w:rsidSect="000F0F72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14230"/>
    <w:multiLevelType w:val="multilevel"/>
    <w:tmpl w:val="F96082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0F0F72"/>
    <w:rsid w:val="000F0F72"/>
    <w:rsid w:val="00C50A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0F0F72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0F0F72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0F0F7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0F0F7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0F0F72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0F0F72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0F0F72"/>
  </w:style>
  <w:style w:type="paragraph" w:styleId="Title">
    <w:name w:val="Title"/>
    <w:basedOn w:val="normal0"/>
    <w:next w:val="normal0"/>
    <w:rsid w:val="000F0F72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0F0F72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0F0F72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0F0F72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0013434</cp:lastModifiedBy>
  <cp:revision>2</cp:revision>
  <dcterms:created xsi:type="dcterms:W3CDTF">2018-08-14T07:46:00Z</dcterms:created>
  <dcterms:modified xsi:type="dcterms:W3CDTF">2018-08-14T07:46:00Z</dcterms:modified>
</cp:coreProperties>
</file>