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51D" w:rsidRPr="0033251D" w:rsidRDefault="0033251D" w:rsidP="000446E8">
      <w:pPr>
        <w:rPr>
          <w:rFonts w:ascii="Times New Roman" w:hAnsi="Times New Roman" w:cs="Times New Roman"/>
          <w:b/>
          <w:szCs w:val="18"/>
        </w:rPr>
      </w:pPr>
      <w:bookmarkStart w:id="0" w:name="_GoBack"/>
      <w:bookmarkEnd w:id="0"/>
      <w:r w:rsidRPr="0033251D">
        <w:rPr>
          <w:rFonts w:ascii="Times New Roman" w:hAnsi="Times New Roman" w:cs="Times New Roman"/>
          <w:b/>
          <w:szCs w:val="18"/>
        </w:rPr>
        <w:t>Additional file</w:t>
      </w:r>
      <w:r>
        <w:rPr>
          <w:rFonts w:ascii="Times New Roman" w:hAnsi="Times New Roman" w:cs="Times New Roman"/>
          <w:b/>
          <w:szCs w:val="18"/>
        </w:rPr>
        <w:t xml:space="preserve"> 1</w:t>
      </w:r>
    </w:p>
    <w:p w:rsidR="0033251D" w:rsidRDefault="0033251D" w:rsidP="0033251D">
      <w:pPr>
        <w:rPr>
          <w:rFonts w:ascii="Times New Roman" w:hAnsi="Times New Roman" w:cs="Times New Roman"/>
          <w:szCs w:val="18"/>
        </w:rPr>
      </w:pPr>
    </w:p>
    <w:p w:rsidR="0033251D" w:rsidRDefault="0033251D" w:rsidP="0033251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Cardiovascular </w:t>
      </w:r>
      <w:proofErr w:type="spellStart"/>
      <w:r>
        <w:rPr>
          <w:rFonts w:ascii="Times New Roman" w:hAnsi="Times New Roman" w:cs="Times New Roman"/>
          <w:b/>
        </w:rPr>
        <w:t>Diabetology</w:t>
      </w:r>
      <w:proofErr w:type="spellEnd"/>
    </w:p>
    <w:p w:rsidR="0033251D" w:rsidRDefault="0033251D" w:rsidP="000446E8">
      <w:pPr>
        <w:jc w:val="both"/>
        <w:rPr>
          <w:rFonts w:ascii="Times New Roman" w:hAnsi="Times New Roman" w:cs="Times New Roman"/>
        </w:rPr>
      </w:pPr>
    </w:p>
    <w:p w:rsidR="0033251D" w:rsidRDefault="0033251D" w:rsidP="0033251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CONSENSUS RECOMMENDATIONS FOR CLINICAL PRACTICE IN PATIENTS WITH TYPE </w:t>
      </w:r>
      <w:proofErr w:type="gramStart"/>
      <w:r>
        <w:rPr>
          <w:rFonts w:ascii="Times New Roman" w:hAnsi="Times New Roman" w:cs="Times New Roman"/>
          <w:b/>
        </w:rPr>
        <w:t>2</w:t>
      </w:r>
      <w:proofErr w:type="gramEnd"/>
      <w:r>
        <w:rPr>
          <w:rFonts w:ascii="Times New Roman" w:hAnsi="Times New Roman" w:cs="Times New Roman"/>
          <w:b/>
        </w:rPr>
        <w:t xml:space="preserve"> DIABETES MELLITUS AND CARDIOVASCULAR DISEASES</w:t>
      </w:r>
    </w:p>
    <w:p w:rsidR="0033251D" w:rsidRDefault="0033251D" w:rsidP="0033251D">
      <w:pPr>
        <w:spacing w:line="360" w:lineRule="auto"/>
        <w:jc w:val="both"/>
        <w:rPr>
          <w:rFonts w:ascii="Times New Roman" w:hAnsi="Times New Roman" w:cs="Times New Roman"/>
        </w:rPr>
      </w:pPr>
    </w:p>
    <w:p w:rsidR="000446E8" w:rsidRDefault="0033251D" w:rsidP="0033251D">
      <w:pPr>
        <w:spacing w:line="360" w:lineRule="auto"/>
        <w:jc w:val="both"/>
        <w:rPr>
          <w:rFonts w:ascii="Times New Roman" w:hAnsi="Times New Roman" w:cs="Times New Roman"/>
        </w:rPr>
        <w:sectPr w:rsidR="000446E8" w:rsidSect="000446E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>
        <w:rPr>
          <w:rFonts w:ascii="Times New Roman" w:hAnsi="Times New Roman" w:cs="Times New Roman"/>
        </w:rPr>
        <w:t>Bashier</w:t>
      </w:r>
      <w:proofErr w:type="spellEnd"/>
      <w:r>
        <w:rPr>
          <w:rFonts w:ascii="Times New Roman" w:hAnsi="Times New Roman" w:cs="Times New Roman"/>
        </w:rPr>
        <w:t xml:space="preserve"> et al.</w:t>
      </w:r>
    </w:p>
    <w:p w:rsidR="0033251D" w:rsidRPr="0033251D" w:rsidRDefault="0033251D" w:rsidP="0033251D">
      <w:pPr>
        <w:rPr>
          <w:rFonts w:ascii="Times New Roman" w:hAnsi="Times New Roman" w:cs="Times New Roman"/>
          <w:b/>
          <w:szCs w:val="18"/>
        </w:rPr>
      </w:pPr>
      <w:r w:rsidRPr="0033251D">
        <w:rPr>
          <w:rFonts w:ascii="Times New Roman" w:hAnsi="Times New Roman" w:cs="Times New Roman"/>
          <w:b/>
          <w:szCs w:val="18"/>
        </w:rPr>
        <w:lastRenderedPageBreak/>
        <w:t>Additional table</w:t>
      </w:r>
    </w:p>
    <w:p w:rsidR="0033251D" w:rsidRDefault="0033251D" w:rsidP="0033251D">
      <w:pPr>
        <w:rPr>
          <w:rFonts w:ascii="Times New Roman" w:hAnsi="Times New Roman" w:cs="Times New Roman"/>
          <w:szCs w:val="18"/>
        </w:rPr>
      </w:pPr>
    </w:p>
    <w:p w:rsidR="0033251D" w:rsidRPr="008A5331" w:rsidRDefault="0033251D" w:rsidP="0033251D">
      <w:pPr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Table</w:t>
      </w:r>
      <w:r w:rsidRPr="008A5331"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</w:rPr>
        <w:t>S1</w:t>
      </w:r>
      <w:r w:rsidRPr="008A5331">
        <w:rPr>
          <w:rFonts w:ascii="Times New Roman" w:hAnsi="Times New Roman" w:cs="Times New Roman"/>
          <w:szCs w:val="18"/>
        </w:rPr>
        <w:t xml:space="preserve">. </w:t>
      </w:r>
      <w:r>
        <w:rPr>
          <w:rFonts w:ascii="Times New Roman" w:hAnsi="Times New Roman" w:cs="Times New Roman"/>
          <w:szCs w:val="18"/>
        </w:rPr>
        <w:t>Summary of r</w:t>
      </w:r>
      <w:r w:rsidRPr="008A5331">
        <w:rPr>
          <w:rFonts w:ascii="Times New Roman" w:hAnsi="Times New Roman" w:cs="Times New Roman"/>
          <w:szCs w:val="18"/>
        </w:rPr>
        <w:t xml:space="preserve">enal outcomes of the </w:t>
      </w:r>
      <w:r w:rsidR="00100E6C">
        <w:rPr>
          <w:rFonts w:ascii="Times New Roman" w:hAnsi="Times New Roman" w:cs="Times New Roman"/>
          <w:szCs w:val="18"/>
        </w:rPr>
        <w:t>anti-hyperglycaemic agents.</w:t>
      </w:r>
    </w:p>
    <w:p w:rsidR="0033251D" w:rsidRDefault="0033251D" w:rsidP="0033251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975"/>
        <w:gridCol w:w="2268"/>
        <w:gridCol w:w="2126"/>
        <w:gridCol w:w="2268"/>
        <w:gridCol w:w="2022"/>
        <w:gridCol w:w="1846"/>
        <w:gridCol w:w="1830"/>
        <w:gridCol w:w="2240"/>
      </w:tblGrid>
      <w:tr w:rsidR="00100E6C" w:rsidRPr="00DD7B19" w:rsidTr="00D46763">
        <w:trPr>
          <w:trHeight w:val="720"/>
        </w:trPr>
        <w:tc>
          <w:tcPr>
            <w:tcW w:w="1975" w:type="dxa"/>
            <w:vMerge w:val="restart"/>
            <w:vAlign w:val="center"/>
          </w:tcPr>
          <w:p w:rsidR="00100E6C" w:rsidRPr="00DD7B19" w:rsidRDefault="00100E6C" w:rsidP="001368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Trial/Drug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Change in </w:t>
            </w:r>
            <w:proofErr w:type="spellStart"/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eGFR</w:t>
            </w:r>
            <w:proofErr w:type="spellEnd"/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from baseline </w:t>
            </w:r>
            <w:r w:rsidR="00673374"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 </w:t>
            </w: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mL/min/1.73m</w:t>
            </w:r>
            <w:r w:rsidRPr="00DD7B1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="004248A3" w:rsidRPr="00DD7B1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12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Change in UACR from baseline</w:t>
            </w:r>
            <w:r w:rsidR="00673374"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mg/g</w:t>
            </w:r>
            <w:r w:rsidR="004248A3" w:rsidRPr="00DD7B1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@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New-onset persistent </w:t>
            </w:r>
            <w:proofErr w:type="spellStart"/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macroalbuminuria</w:t>
            </w:r>
            <w:proofErr w:type="spellEnd"/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Doubling of serum creatinine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Progression to ESRD requiring RRT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Worsening nephropathy*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Composite renal outcome</w:t>
            </w:r>
          </w:p>
        </w:tc>
      </w:tr>
      <w:tr w:rsidR="00673374" w:rsidRPr="00DD7B19" w:rsidTr="00D46763">
        <w:trPr>
          <w:trHeight w:val="244"/>
        </w:trPr>
        <w:tc>
          <w:tcPr>
            <w:tcW w:w="1975" w:type="dxa"/>
            <w:vMerge/>
            <w:vAlign w:val="center"/>
          </w:tcPr>
          <w:p w:rsidR="00673374" w:rsidRPr="00DD7B19" w:rsidRDefault="00673374" w:rsidP="001368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0" w:type="dxa"/>
            <w:gridSpan w:val="7"/>
            <w:vAlign w:val="center"/>
          </w:tcPr>
          <w:p w:rsidR="00673374" w:rsidRPr="00DD7B19" w:rsidRDefault="00673374" w:rsidP="001368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b/>
                <w:sz w:val="20"/>
                <w:szCs w:val="20"/>
              </w:rPr>
              <w:t>HR (95% CI)</w:t>
            </w:r>
          </w:p>
        </w:tc>
      </w:tr>
      <w:tr w:rsidR="00100E6C" w:rsidRPr="00DD7B19" w:rsidTr="00D46763">
        <w:trPr>
          <w:trHeight w:val="720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SAVOR-TIMI 5325/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Saxagliptin</w:t>
            </w:r>
            <w:proofErr w:type="spellEnd"/>
            <w:r w:rsidR="0065169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015779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126" w:type="dxa"/>
            <w:vAlign w:val="center"/>
          </w:tcPr>
          <w:p w:rsidR="00425943" w:rsidRPr="00DD7B19" w:rsidRDefault="00425943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-34.3</w:t>
            </w:r>
          </w:p>
          <w:p w:rsidR="00100E6C" w:rsidRPr="00DD7B19" w:rsidRDefault="00425943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(CI not available</w:t>
            </w:r>
            <w:r w:rsidR="00100E6C" w:rsidRPr="00DD7B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2.2% vs 2.8%</w:t>
            </w:r>
            <w:r w:rsidR="004248A3"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(0.89– 1.36)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(0.61–1.32)</w:t>
            </w:r>
          </w:p>
        </w:tc>
        <w:tc>
          <w:tcPr>
            <w:tcW w:w="1830" w:type="dxa"/>
            <w:vAlign w:val="center"/>
          </w:tcPr>
          <w:p w:rsidR="00100E6C" w:rsidRPr="00A6033F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  <w:p w:rsidR="00100E6C" w:rsidRPr="00A6033F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(0.88–1.32)</w:t>
            </w:r>
          </w:p>
        </w:tc>
        <w:tc>
          <w:tcPr>
            <w:tcW w:w="2240" w:type="dxa"/>
            <w:vAlign w:val="center"/>
          </w:tcPr>
          <w:p w:rsidR="00100E6C" w:rsidRPr="00A6033F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6033F" w:rsidRPr="00A6033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603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:rsidR="00100E6C" w:rsidRPr="00A6033F" w:rsidRDefault="00A6033F" w:rsidP="00A60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(0.93–1.</w:t>
            </w:r>
            <w:r w:rsidR="00100E6C" w:rsidRPr="00A603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0E6C" w:rsidRPr="00A603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0E6C" w:rsidRPr="00DD7B19" w:rsidTr="00D46763">
        <w:trPr>
          <w:trHeight w:val="720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CARMELINA/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Linagliptin</w:t>
            </w:r>
            <w:proofErr w:type="spellEnd"/>
            <w:r w:rsidR="00015779">
              <w:rPr>
                <w:rFonts w:ascii="Times New Roman" w:hAnsi="Times New Roman" w:cs="Times New Roman"/>
                <w:sz w:val="20"/>
                <w:szCs w:val="20"/>
              </w:rPr>
              <w:t xml:space="preserve"> [3]</w:t>
            </w:r>
          </w:p>
        </w:tc>
        <w:tc>
          <w:tcPr>
            <w:tcW w:w="2268" w:type="dxa"/>
            <w:vAlign w:val="center"/>
          </w:tcPr>
          <w:p w:rsidR="00100E6C" w:rsidRPr="00A6033F" w:rsidRDefault="00A6033F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  <w:r w:rsidR="00100E6C" w:rsidRPr="00A603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100E6C" w:rsidRPr="00A6033F" w:rsidRDefault="00A6033F" w:rsidP="00A60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(-1.86 to -0.11</w:t>
            </w:r>
            <w:r w:rsidR="00100E6C" w:rsidRPr="00A603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(-0.35 to -0.02)</w:t>
            </w:r>
          </w:p>
        </w:tc>
        <w:tc>
          <w:tcPr>
            <w:tcW w:w="2268" w:type="dxa"/>
            <w:vAlign w:val="center"/>
          </w:tcPr>
          <w:p w:rsidR="001368A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Not reported,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(Micro</w:t>
            </w:r>
            <w:r w:rsidR="004248A3"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: 7.8% vs. 7.9%)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1.4% vs. 1.5%</w:t>
            </w:r>
            <w:r w:rsidR="004248A3"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(0.82-1.18)**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100E6C" w:rsidRPr="00DD7B19" w:rsidTr="00D46763">
        <w:trPr>
          <w:trHeight w:val="228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EXAMINE/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Alogliptin</w:t>
            </w:r>
            <w:proofErr w:type="spellEnd"/>
            <w:r w:rsidR="00015779">
              <w:rPr>
                <w:rFonts w:ascii="Times New Roman" w:hAnsi="Times New Roman" w:cs="Times New Roman"/>
                <w:sz w:val="20"/>
                <w:szCs w:val="20"/>
              </w:rPr>
              <w:t xml:space="preserve"> [4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vAlign w:val="center"/>
          </w:tcPr>
          <w:p w:rsidR="00100E6C" w:rsidRPr="00A6033F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difference</w:t>
            </w:r>
            <w:r w:rsidRPr="00A603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12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0.9% vs. 0.8%</w:t>
            </w:r>
            <w:r w:rsidR="004248A3"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100E6C" w:rsidRPr="00DD7B19" w:rsidTr="00D46763">
        <w:trPr>
          <w:trHeight w:val="473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TECOS/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Sitagliptin</w:t>
            </w:r>
            <w:proofErr w:type="spellEnd"/>
            <w:r w:rsidR="00F57E0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D34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6]</w:t>
            </w:r>
          </w:p>
        </w:tc>
        <w:tc>
          <w:tcPr>
            <w:tcW w:w="2268" w:type="dxa"/>
            <w:vAlign w:val="center"/>
          </w:tcPr>
          <w:p w:rsidR="00100E6C" w:rsidRPr="00A6033F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-1.34</w:t>
            </w:r>
          </w:p>
          <w:p w:rsidR="00100E6C" w:rsidRPr="00A6033F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33F">
              <w:rPr>
                <w:rFonts w:ascii="Times New Roman" w:hAnsi="Times New Roman" w:cs="Times New Roman"/>
                <w:sz w:val="20"/>
                <w:szCs w:val="20"/>
              </w:rPr>
              <w:t>(-1.76 to -0.91)</w:t>
            </w:r>
          </w:p>
        </w:tc>
        <w:tc>
          <w:tcPr>
            <w:tcW w:w="212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(-0.35 to -0.02)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100E6C" w:rsidRPr="00DD7B19" w:rsidTr="00D46763">
        <w:trPr>
          <w:trHeight w:val="720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EMPA-REG OUTCOME/</w:t>
            </w:r>
          </w:p>
          <w:p w:rsidR="00100E6C" w:rsidRPr="00DD7B19" w:rsidRDefault="00100E6C" w:rsidP="00F57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Empagliflozin</w:t>
            </w:r>
            <w:proofErr w:type="spellEnd"/>
            <w:r w:rsidR="00F57E0E">
              <w:rPr>
                <w:rFonts w:ascii="Times New Roman" w:hAnsi="Times New Roman" w:cs="Times New Roman"/>
                <w:sz w:val="20"/>
                <w:szCs w:val="20"/>
              </w:rPr>
              <w:t xml:space="preserve"> [7-9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vAlign w:val="center"/>
          </w:tcPr>
          <w:p w:rsidR="00425943" w:rsidRPr="00DD7B19" w:rsidRDefault="00425943" w:rsidP="00425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  <w:p w:rsidR="00100E6C" w:rsidRPr="00DD7B19" w:rsidRDefault="00100E6C" w:rsidP="00425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25943" w:rsidRPr="00DD7B19">
              <w:rPr>
                <w:rFonts w:ascii="Times New Roman" w:hAnsi="Times New Roman" w:cs="Times New Roman"/>
                <w:sz w:val="20"/>
                <w:szCs w:val="20"/>
              </w:rPr>
              <w:t>CI not available</w:t>
            </w: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Range: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-15% to -49%</w:t>
            </w:r>
            <w:r w:rsidRPr="00910C4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(0.54–0.72)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(0.39–0.79)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(0.21–0.97)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(0.53–0.70)</w:t>
            </w:r>
          </w:p>
        </w:tc>
        <w:tc>
          <w:tcPr>
            <w:tcW w:w="2240" w:type="dxa"/>
            <w:vAlign w:val="center"/>
          </w:tcPr>
          <w:p w:rsidR="00100E6C" w:rsidRPr="00DD7B19" w:rsidRDefault="00425943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="00100E6C"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  <w:p w:rsidR="00100E6C" w:rsidRPr="00DD7B19" w:rsidRDefault="00425943" w:rsidP="00425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(0.40–0.75</w:t>
            </w:r>
            <w:r w:rsidR="00100E6C" w:rsidRPr="00DD7B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0E6C" w:rsidRPr="00DD7B19" w:rsidTr="00D46763">
        <w:trPr>
          <w:trHeight w:val="1194"/>
        </w:trPr>
        <w:tc>
          <w:tcPr>
            <w:tcW w:w="1975" w:type="dxa"/>
            <w:vAlign w:val="center"/>
          </w:tcPr>
          <w:p w:rsidR="001368A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Integrated CANVA</w:t>
            </w:r>
            <w:r w:rsidR="001368AC" w:rsidRPr="00DD7B19">
              <w:rPr>
                <w:rFonts w:ascii="Times New Roman" w:hAnsi="Times New Roman" w:cs="Times New Roman"/>
                <w:sz w:val="20"/>
                <w:szCs w:val="20"/>
              </w:rPr>
              <w:t>S programme (CANVAS, CANVAS-R)/</w:t>
            </w:r>
          </w:p>
          <w:p w:rsidR="00100E6C" w:rsidRPr="00DD7B19" w:rsidRDefault="00100E6C" w:rsidP="00F57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Canagliflozin</w:t>
            </w:r>
            <w:proofErr w:type="spellEnd"/>
            <w:r w:rsidR="00AD343E">
              <w:rPr>
                <w:rFonts w:ascii="Times New Roman" w:hAnsi="Times New Roman" w:cs="Times New Roman"/>
                <w:sz w:val="20"/>
                <w:szCs w:val="20"/>
              </w:rPr>
              <w:t xml:space="preserve"> [10,</w:t>
            </w:r>
            <w:r w:rsidR="00F57E0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(1.0–1.4)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-18%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(-16 to -20)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(0.67–0.79)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(0.30 –0.84)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(0.30–1.97)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(0.47–0.77)</w:t>
            </w: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(0.47–0.77)</w:t>
            </w:r>
          </w:p>
        </w:tc>
      </w:tr>
      <w:tr w:rsidR="00100E6C" w:rsidRPr="00DD7B19" w:rsidTr="00D46763">
        <w:trPr>
          <w:trHeight w:val="457"/>
        </w:trPr>
        <w:tc>
          <w:tcPr>
            <w:tcW w:w="1975" w:type="dxa"/>
            <w:vAlign w:val="center"/>
          </w:tcPr>
          <w:p w:rsidR="001368A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DECLARE-TIMI 58/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Dapagliflozin</w:t>
            </w:r>
            <w:proofErr w:type="spellEnd"/>
            <w:r w:rsidR="00AD343E">
              <w:rPr>
                <w:rFonts w:ascii="Times New Roman" w:hAnsi="Times New Roman" w:cs="Times New Roman"/>
                <w:sz w:val="20"/>
                <w:szCs w:val="20"/>
              </w:rPr>
              <w:t xml:space="preserve"> [12]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-1.76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(-1.67 to −1.87)</w:t>
            </w:r>
          </w:p>
        </w:tc>
        <w:tc>
          <w:tcPr>
            <w:tcW w:w="212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368AC" w:rsidRPr="00DD7B19" w:rsidRDefault="001368A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(0.43−0.66)</w:t>
            </w:r>
          </w:p>
        </w:tc>
        <w:tc>
          <w:tcPr>
            <w:tcW w:w="1830" w:type="dxa"/>
            <w:vAlign w:val="center"/>
          </w:tcPr>
          <w:p w:rsidR="00100E6C" w:rsidRPr="00B168A1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  <w:p w:rsidR="00100E6C" w:rsidRPr="00B168A1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(0.67–0.87)</w:t>
            </w:r>
          </w:p>
        </w:tc>
        <w:tc>
          <w:tcPr>
            <w:tcW w:w="2240" w:type="dxa"/>
            <w:vAlign w:val="center"/>
          </w:tcPr>
          <w:p w:rsidR="00100E6C" w:rsidRPr="00B168A1" w:rsidRDefault="00B168A1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  <w:p w:rsidR="00100E6C" w:rsidRPr="00B168A1" w:rsidRDefault="00B168A1" w:rsidP="00B16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(0.52–0.81</w:t>
            </w:r>
            <w:r w:rsidR="00100E6C" w:rsidRPr="00B168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3251D" w:rsidRPr="00DD7B19" w:rsidTr="00D46763">
        <w:trPr>
          <w:trHeight w:val="228"/>
        </w:trPr>
        <w:tc>
          <w:tcPr>
            <w:tcW w:w="1975" w:type="dxa"/>
            <w:vAlign w:val="center"/>
          </w:tcPr>
          <w:p w:rsidR="001368AC" w:rsidRPr="00DD7B19" w:rsidRDefault="0033251D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Harmony/</w:t>
            </w:r>
          </w:p>
          <w:p w:rsidR="0033251D" w:rsidRPr="00DD7B19" w:rsidRDefault="0033251D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Albiglutide</w:t>
            </w:r>
            <w:proofErr w:type="spellEnd"/>
          </w:p>
        </w:tc>
        <w:tc>
          <w:tcPr>
            <w:tcW w:w="14600" w:type="dxa"/>
            <w:gridSpan w:val="7"/>
            <w:vAlign w:val="center"/>
          </w:tcPr>
          <w:p w:rsidR="0033251D" w:rsidRPr="00DD7B19" w:rsidRDefault="00D6644D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 not available</w:t>
            </w:r>
          </w:p>
        </w:tc>
      </w:tr>
      <w:tr w:rsidR="00100E6C" w:rsidRPr="00DD7B19" w:rsidTr="00D46763">
        <w:trPr>
          <w:trHeight w:val="720"/>
        </w:trPr>
        <w:tc>
          <w:tcPr>
            <w:tcW w:w="1975" w:type="dxa"/>
            <w:vAlign w:val="center"/>
          </w:tcPr>
          <w:p w:rsidR="001368A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LEADER/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Liraglutide</w:t>
            </w:r>
            <w:proofErr w:type="spellEnd"/>
            <w:r w:rsidR="0065169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AD343E">
              <w:rPr>
                <w:rFonts w:ascii="Times New Roman" w:hAnsi="Times New Roman" w:cs="Times New Roman"/>
                <w:sz w:val="20"/>
                <w:szCs w:val="20"/>
              </w:rPr>
              <w:t>13,14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-17%</w:t>
            </w:r>
          </w:p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(-12 to -21)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(0.60–0.91)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(0.67–1.19)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(0.61–1.24)</w:t>
            </w:r>
          </w:p>
        </w:tc>
        <w:tc>
          <w:tcPr>
            <w:tcW w:w="1830" w:type="dxa"/>
            <w:vAlign w:val="center"/>
          </w:tcPr>
          <w:p w:rsidR="00100E6C" w:rsidRPr="00B168A1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  <w:p w:rsidR="00100E6C" w:rsidRPr="00B168A1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(0.67–0.92)</w:t>
            </w:r>
          </w:p>
        </w:tc>
        <w:tc>
          <w:tcPr>
            <w:tcW w:w="2240" w:type="dxa"/>
            <w:vAlign w:val="center"/>
          </w:tcPr>
          <w:p w:rsidR="00100E6C" w:rsidRPr="00B168A1" w:rsidRDefault="00B168A1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00E6C" w:rsidRPr="00B16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00E6C" w:rsidRPr="00B168A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  <w:p w:rsidR="00100E6C" w:rsidRPr="00B168A1" w:rsidRDefault="00B168A1" w:rsidP="001368AC">
            <w:pPr>
              <w:ind w:right="-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100E6C" w:rsidRPr="00B16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0–0.91</w:t>
            </w:r>
            <w:r w:rsidR="00100E6C" w:rsidRPr="00B168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0E6C" w:rsidRPr="00DD7B19" w:rsidTr="00D46763">
        <w:trPr>
          <w:trHeight w:val="473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SUSTAIN-6/</w:t>
            </w:r>
          </w:p>
          <w:p w:rsidR="00100E6C" w:rsidRPr="00DD7B19" w:rsidRDefault="00100E6C" w:rsidP="00AD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Semaglutide</w:t>
            </w:r>
            <w:proofErr w:type="spellEnd"/>
            <w:r w:rsidR="0065169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AD343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(0.37–0.77)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(0.64–2.58)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(0.40–2.07)</w:t>
            </w:r>
          </w:p>
        </w:tc>
        <w:tc>
          <w:tcPr>
            <w:tcW w:w="1830" w:type="dxa"/>
            <w:vAlign w:val="center"/>
          </w:tcPr>
          <w:p w:rsidR="00100E6C" w:rsidRPr="00B168A1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  <w:p w:rsidR="00100E6C" w:rsidRPr="00B168A1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(0.46–0.88)</w:t>
            </w:r>
          </w:p>
        </w:tc>
        <w:tc>
          <w:tcPr>
            <w:tcW w:w="2240" w:type="dxa"/>
            <w:vAlign w:val="center"/>
          </w:tcPr>
          <w:p w:rsidR="00100E6C" w:rsidRPr="00B168A1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168A1" w:rsidRPr="00B168A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100E6C" w:rsidRPr="00B168A1" w:rsidRDefault="00B168A1" w:rsidP="00B16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(0.61</w:t>
            </w:r>
            <w:r w:rsidR="00100E6C" w:rsidRPr="00B168A1">
              <w:rPr>
                <w:rFonts w:ascii="Times New Roman" w:hAnsi="Times New Roman" w:cs="Times New Roman"/>
                <w:sz w:val="20"/>
                <w:szCs w:val="20"/>
              </w:rPr>
              <w:t>–0.8</w:t>
            </w:r>
            <w:r w:rsidRPr="00B168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0E6C" w:rsidRPr="00B168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0E6C" w:rsidRPr="00DD7B19" w:rsidTr="00D46763">
        <w:trPr>
          <w:trHeight w:val="473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ELIXA/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Lixisenatide</w:t>
            </w:r>
            <w:proofErr w:type="spellEnd"/>
            <w:r w:rsidR="00AD343E">
              <w:rPr>
                <w:rFonts w:ascii="Times New Roman" w:hAnsi="Times New Roman" w:cs="Times New Roman"/>
                <w:sz w:val="20"/>
                <w:szCs w:val="20"/>
              </w:rPr>
              <w:t xml:space="preserve"> [16]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No difference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–39.18%</w:t>
            </w:r>
          </w:p>
          <w:p w:rsidR="00100E6C" w:rsidRPr="00910C47" w:rsidRDefault="00100E6C" w:rsidP="001368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(–68.53 to –9.84)</w:t>
            </w:r>
          </w:p>
        </w:tc>
        <w:tc>
          <w:tcPr>
            <w:tcW w:w="2268" w:type="dxa"/>
            <w:vAlign w:val="center"/>
          </w:tcPr>
          <w:p w:rsidR="00100E6C" w:rsidRPr="00DD7B19" w:rsidRDefault="00B168A1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00E6C" w:rsidRPr="00DD7B1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(0.66 to 0.99)</w:t>
            </w:r>
          </w:p>
        </w:tc>
        <w:tc>
          <w:tcPr>
            <w:tcW w:w="2022" w:type="dxa"/>
            <w:vAlign w:val="center"/>
          </w:tcPr>
          <w:p w:rsidR="00100E6C" w:rsidRPr="00DD7B19" w:rsidRDefault="00DD7B19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00E6C" w:rsidRPr="00DD7B1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(0.74-1.83)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No difference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B168A1" w:rsidRPr="00DD7B19" w:rsidRDefault="00B168A1" w:rsidP="00B16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  <w:p w:rsidR="00100E6C" w:rsidRPr="00DD7B19" w:rsidRDefault="00B168A1" w:rsidP="00B16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(0.7</w:t>
            </w: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0E6C" w:rsidRPr="00DD7B19" w:rsidTr="00D46763">
        <w:trPr>
          <w:trHeight w:val="244"/>
        </w:trPr>
        <w:tc>
          <w:tcPr>
            <w:tcW w:w="1975" w:type="dxa"/>
            <w:vAlign w:val="center"/>
          </w:tcPr>
          <w:p w:rsidR="001368A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EXSCEL/</w:t>
            </w:r>
          </w:p>
          <w:p w:rsidR="00100E6C" w:rsidRPr="00DD7B19" w:rsidRDefault="00100E6C" w:rsidP="00AD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Exenatide</w:t>
            </w:r>
            <w:proofErr w:type="spellEnd"/>
            <w:r w:rsidR="0065169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AD343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5169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2.2% vs. 2.8%</w:t>
            </w:r>
            <w:r w:rsidR="004248A3"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0.7% vs. 0.9%</w:t>
            </w:r>
            <w:r w:rsidR="004248A3"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D46763" w:rsidRPr="00DD7B19" w:rsidTr="00D46763">
        <w:trPr>
          <w:trHeight w:val="228"/>
        </w:trPr>
        <w:tc>
          <w:tcPr>
            <w:tcW w:w="1975" w:type="dxa"/>
            <w:vAlign w:val="center"/>
          </w:tcPr>
          <w:p w:rsidR="00D46763" w:rsidRPr="00910C47" w:rsidRDefault="00D46763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IRIS/</w:t>
            </w:r>
          </w:p>
          <w:p w:rsidR="00D46763" w:rsidRPr="00DD7B19" w:rsidRDefault="00D46763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Pioglitazone</w:t>
            </w:r>
            <w:r w:rsidR="00AD343E">
              <w:rPr>
                <w:rFonts w:ascii="Times New Roman" w:hAnsi="Times New Roman" w:cs="Times New Roman"/>
                <w:sz w:val="20"/>
                <w:szCs w:val="20"/>
              </w:rPr>
              <w:t xml:space="preserve"> [18]</w:t>
            </w:r>
          </w:p>
        </w:tc>
        <w:tc>
          <w:tcPr>
            <w:tcW w:w="2268" w:type="dxa"/>
            <w:vAlign w:val="center"/>
          </w:tcPr>
          <w:p w:rsidR="00D46763" w:rsidRPr="00DD7B19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-7 ±16</w:t>
            </w:r>
          </w:p>
          <w:p w:rsidR="007853EA" w:rsidRPr="00DD7B19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(-12.88 to -0.68)</w:t>
            </w:r>
            <w:r w:rsidR="00910C47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2126" w:type="dxa"/>
            <w:vAlign w:val="center"/>
          </w:tcPr>
          <w:p w:rsidR="00D46763" w:rsidRPr="00910C47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12 ±85</w:t>
            </w:r>
          </w:p>
          <w:p w:rsidR="007853EA" w:rsidRPr="00910C47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(-20.46 to 44.06)</w:t>
            </w:r>
            <w:r w:rsidR="00910C47" w:rsidRPr="00910C47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2268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D46763" w:rsidRPr="00DD7B19" w:rsidRDefault="00DD7B19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0.05 ±0.14</w:t>
            </w:r>
          </w:p>
          <w:p w:rsidR="00DD7B19" w:rsidRPr="00DD7B19" w:rsidRDefault="00DD7B19" w:rsidP="00DD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(-0.001 to 0.10)</w:t>
            </w:r>
            <w:r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€</w:t>
            </w:r>
          </w:p>
        </w:tc>
        <w:tc>
          <w:tcPr>
            <w:tcW w:w="1846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30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100E6C" w:rsidRPr="00DD7B19" w:rsidTr="00D46763">
        <w:trPr>
          <w:trHeight w:val="473"/>
        </w:trPr>
        <w:tc>
          <w:tcPr>
            <w:tcW w:w="1975" w:type="dxa"/>
            <w:vAlign w:val="center"/>
          </w:tcPr>
          <w:p w:rsidR="001368A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PROactive</w:t>
            </w:r>
            <w:proofErr w:type="spellEnd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Pioglitazone</w:t>
            </w:r>
            <w:r w:rsidR="00B20F34">
              <w:rPr>
                <w:rFonts w:ascii="Times New Roman" w:hAnsi="Times New Roman" w:cs="Times New Roman"/>
                <w:sz w:val="20"/>
                <w:szCs w:val="20"/>
              </w:rPr>
              <w:t xml:space="preserve"> [19]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(-0.8 to -0.4)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-24.8%</w:t>
            </w:r>
          </w:p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(-39.6 to -10.0)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1·67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(1·20–2·31)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(0.53 to 0.75)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100E6C" w:rsidRPr="00DD7B19" w:rsidTr="00D46763">
        <w:trPr>
          <w:trHeight w:val="473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ORIGIN/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Insulin glargine</w:t>
            </w:r>
            <w:r w:rsidR="00B20F34">
              <w:rPr>
                <w:rFonts w:ascii="Times New Roman" w:hAnsi="Times New Roman" w:cs="Times New Roman"/>
                <w:sz w:val="20"/>
                <w:szCs w:val="20"/>
              </w:rPr>
              <w:t xml:space="preserve"> [20]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Increased by 1.7 mL/min/1.73m</w:t>
            </w:r>
            <w:r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in glargine group</w:t>
            </w:r>
          </w:p>
        </w:tc>
        <w:tc>
          <w:tcPr>
            <w:tcW w:w="2126" w:type="dxa"/>
            <w:vAlign w:val="center"/>
          </w:tcPr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color w:val="2E2B2B"/>
                <w:sz w:val="20"/>
                <w:szCs w:val="20"/>
                <w:shd w:val="clear" w:color="auto" w:fill="FFFFFF"/>
              </w:rPr>
            </w:pPr>
            <w:r w:rsidRPr="00910C47">
              <w:rPr>
                <w:rFonts w:ascii="Times New Roman" w:hAnsi="Times New Roman" w:cs="Times New Roman"/>
                <w:color w:val="2E2B2B"/>
                <w:sz w:val="20"/>
                <w:szCs w:val="20"/>
                <w:shd w:val="clear" w:color="auto" w:fill="FFFFFF"/>
              </w:rPr>
              <w:t>-33.8%</w:t>
            </w:r>
          </w:p>
          <w:p w:rsidR="00100E6C" w:rsidRPr="00910C47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2E2B2B"/>
                <w:sz w:val="20"/>
                <w:szCs w:val="20"/>
                <w:shd w:val="clear" w:color="auto" w:fill="FFFFFF"/>
              </w:rPr>
              <w:t>(-24.6 to -43.8)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100E6C" w:rsidRPr="00DD7B19" w:rsidTr="00D46763">
        <w:trPr>
          <w:trHeight w:val="473"/>
        </w:trPr>
        <w:tc>
          <w:tcPr>
            <w:tcW w:w="1975" w:type="dxa"/>
            <w:vAlign w:val="center"/>
          </w:tcPr>
          <w:p w:rsidR="001368A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DEVOTE/</w:t>
            </w:r>
          </w:p>
          <w:p w:rsidR="00100E6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 xml:space="preserve">Insulin </w:t>
            </w:r>
            <w:proofErr w:type="spellStart"/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degludec</w:t>
            </w:r>
            <w:proofErr w:type="spellEnd"/>
            <w:r w:rsidR="00B20F34">
              <w:rPr>
                <w:rFonts w:ascii="Times New Roman" w:hAnsi="Times New Roman" w:cs="Times New Roman"/>
                <w:sz w:val="20"/>
                <w:szCs w:val="20"/>
              </w:rPr>
              <w:t xml:space="preserve"> [21]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12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(0.88-1.32)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D46763" w:rsidRPr="00DD7B19" w:rsidTr="00D46763">
        <w:trPr>
          <w:trHeight w:val="228"/>
        </w:trPr>
        <w:tc>
          <w:tcPr>
            <w:tcW w:w="1975" w:type="dxa"/>
            <w:vAlign w:val="center"/>
          </w:tcPr>
          <w:p w:rsidR="00D46763" w:rsidRPr="00910C47" w:rsidRDefault="00D46763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ACE/</w:t>
            </w:r>
          </w:p>
          <w:p w:rsidR="00D46763" w:rsidRPr="00DD7B19" w:rsidRDefault="00D46763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C47">
              <w:rPr>
                <w:rFonts w:ascii="Times New Roman" w:hAnsi="Times New Roman" w:cs="Times New Roman"/>
                <w:sz w:val="20"/>
                <w:szCs w:val="20"/>
              </w:rPr>
              <w:t>Acarbose</w:t>
            </w:r>
            <w:proofErr w:type="spellEnd"/>
            <w:r w:rsidR="00AD343E">
              <w:rPr>
                <w:rFonts w:ascii="Times New Roman" w:hAnsi="Times New Roman" w:cs="Times New Roman"/>
                <w:sz w:val="20"/>
                <w:szCs w:val="20"/>
              </w:rPr>
              <w:t xml:space="preserve"> [18]</w:t>
            </w:r>
          </w:p>
        </w:tc>
        <w:tc>
          <w:tcPr>
            <w:tcW w:w="2268" w:type="dxa"/>
            <w:vAlign w:val="center"/>
          </w:tcPr>
          <w:p w:rsidR="00D46763" w:rsidRPr="00DD7B19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 ±14</w:t>
            </w:r>
          </w:p>
          <w:p w:rsidR="007853EA" w:rsidRPr="00DD7B19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(-5.19 to 5.39)</w:t>
            </w:r>
            <w:r w:rsidR="00910C47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2126" w:type="dxa"/>
            <w:vAlign w:val="center"/>
          </w:tcPr>
          <w:p w:rsidR="00D46763" w:rsidRPr="00DD7B19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-18 ±104</w:t>
            </w:r>
          </w:p>
          <w:p w:rsidR="007853EA" w:rsidRPr="00DD7B19" w:rsidRDefault="007853EA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(-58.16 to 21.29)</w:t>
            </w:r>
            <w:r w:rsidR="00910C47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2268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022" w:type="dxa"/>
            <w:vAlign w:val="center"/>
          </w:tcPr>
          <w:p w:rsidR="00D46763" w:rsidRPr="00DD7B19" w:rsidRDefault="00DD7B19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0 ±0.13</w:t>
            </w:r>
          </w:p>
          <w:p w:rsidR="00DD7B19" w:rsidRPr="00DD7B19" w:rsidRDefault="00DD7B19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(-0.06 to 0.04)</w:t>
            </w:r>
            <w:r w:rsidRPr="00DD7B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€</w:t>
            </w:r>
          </w:p>
        </w:tc>
        <w:tc>
          <w:tcPr>
            <w:tcW w:w="1846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30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D46763" w:rsidRPr="00DD7B19" w:rsidRDefault="00910C47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</w:tr>
      <w:tr w:rsidR="00100E6C" w:rsidRPr="00DD7B19" w:rsidTr="00D46763">
        <w:trPr>
          <w:trHeight w:val="473"/>
        </w:trPr>
        <w:tc>
          <w:tcPr>
            <w:tcW w:w="1975" w:type="dxa"/>
            <w:vAlign w:val="center"/>
          </w:tcPr>
          <w:p w:rsidR="001368AC" w:rsidRPr="00DD7B19" w:rsidRDefault="00100E6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UKPDS/</w:t>
            </w:r>
          </w:p>
          <w:p w:rsidR="00100E6C" w:rsidRPr="00DD7B19" w:rsidRDefault="001368AC" w:rsidP="00136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00E6C" w:rsidRPr="00DD7B19">
              <w:rPr>
                <w:rFonts w:ascii="Times New Roman" w:hAnsi="Times New Roman" w:cs="Times New Roman"/>
                <w:sz w:val="20"/>
                <w:szCs w:val="20"/>
              </w:rPr>
              <w:t>etformin</w:t>
            </w:r>
            <w:r w:rsidR="00B20F34">
              <w:rPr>
                <w:rFonts w:ascii="Times New Roman" w:hAnsi="Times New Roman" w:cs="Times New Roman"/>
                <w:sz w:val="20"/>
                <w:szCs w:val="20"/>
              </w:rPr>
              <w:t xml:space="preserve"> [22]</w:t>
            </w:r>
          </w:p>
        </w:tc>
        <w:tc>
          <w:tcPr>
            <w:tcW w:w="2268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12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68" w:type="dxa"/>
            <w:vAlign w:val="center"/>
          </w:tcPr>
          <w:p w:rsidR="001368AC" w:rsidRPr="00DD7B19" w:rsidRDefault="001368A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Not reported,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Micro: 1.00 (0.77-1.30)</w:t>
            </w:r>
          </w:p>
        </w:tc>
        <w:tc>
          <w:tcPr>
            <w:tcW w:w="2022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846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(0.09-14.94)</w:t>
            </w:r>
          </w:p>
        </w:tc>
        <w:tc>
          <w:tcPr>
            <w:tcW w:w="183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2240" w:type="dxa"/>
            <w:vAlign w:val="center"/>
          </w:tcPr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  <w:p w:rsidR="00100E6C" w:rsidRPr="00DD7B19" w:rsidRDefault="00100E6C" w:rsidP="00136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B19">
              <w:rPr>
                <w:rFonts w:ascii="Times New Roman" w:hAnsi="Times New Roman" w:cs="Times New Roman"/>
                <w:sz w:val="20"/>
                <w:szCs w:val="20"/>
              </w:rPr>
              <w:t>(0.22-26.39)</w:t>
            </w:r>
          </w:p>
        </w:tc>
      </w:tr>
    </w:tbl>
    <w:p w:rsidR="00CD60B1" w:rsidRDefault="0033251D" w:rsidP="00D46763">
      <w:pPr>
        <w:ind w:right="113"/>
        <w:rPr>
          <w:rFonts w:ascii="Times New Roman" w:hAnsi="Times New Roman" w:cs="Times New Roman"/>
          <w:sz w:val="18"/>
          <w:szCs w:val="20"/>
        </w:rPr>
      </w:pPr>
      <w:proofErr w:type="spellStart"/>
      <w:proofErr w:type="gramStart"/>
      <w:r w:rsidRPr="009F3AE6">
        <w:rPr>
          <w:rFonts w:ascii="Times New Roman" w:hAnsi="Times New Roman" w:cs="Times New Roman"/>
          <w:sz w:val="18"/>
          <w:szCs w:val="20"/>
        </w:rPr>
        <w:t>eGFR</w:t>
      </w:r>
      <w:proofErr w:type="spellEnd"/>
      <w:proofErr w:type="gramEnd"/>
      <w:r w:rsidRPr="009F3AE6">
        <w:rPr>
          <w:rFonts w:ascii="Times New Roman" w:hAnsi="Times New Roman" w:cs="Times New Roman"/>
          <w:sz w:val="18"/>
          <w:szCs w:val="20"/>
        </w:rPr>
        <w:t>: estimated glomerular filtration rate (mL/min/1.73m2); UACR: urinary albumin/creatinine ratio; ESRD: end-stage renal disease; RRT: renal replacement therapy; Micro: microalbumin</w:t>
      </w:r>
      <w:r w:rsidR="00100E6C">
        <w:rPr>
          <w:rFonts w:ascii="Times New Roman" w:hAnsi="Times New Roman" w:cs="Times New Roman"/>
          <w:sz w:val="18"/>
          <w:szCs w:val="20"/>
        </w:rPr>
        <w:t>uria; IQR: interquartile range;</w:t>
      </w:r>
      <w:r w:rsidRPr="009F3AE6">
        <w:rPr>
          <w:rFonts w:ascii="Times New Roman" w:hAnsi="Times New Roman" w:cs="Times New Roman"/>
          <w:sz w:val="18"/>
          <w:szCs w:val="20"/>
        </w:rPr>
        <w:t xml:space="preserve"> #Non-truncated integrated data (refers to pooled data from CANVAS, including before 20 November 2012 plus CANVAS-R). </w:t>
      </w:r>
      <w:proofErr w:type="spellStart"/>
      <w:proofErr w:type="gramStart"/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a</w:t>
      </w:r>
      <w:r w:rsidRPr="009F3AE6">
        <w:rPr>
          <w:rFonts w:ascii="Times New Roman" w:hAnsi="Times New Roman" w:cs="Times New Roman"/>
          <w:sz w:val="18"/>
          <w:szCs w:val="20"/>
        </w:rPr>
        <w:t>doubling</w:t>
      </w:r>
      <w:proofErr w:type="spellEnd"/>
      <w:proofErr w:type="gramEnd"/>
      <w:r w:rsidRPr="009F3AE6">
        <w:rPr>
          <w:rFonts w:ascii="Times New Roman" w:hAnsi="Times New Roman" w:cs="Times New Roman"/>
          <w:sz w:val="18"/>
          <w:szCs w:val="20"/>
        </w:rPr>
        <w:t xml:space="preserve"> of serum creatinine, dialysis, renal tr</w:t>
      </w:r>
      <w:r w:rsidR="00100E6C">
        <w:rPr>
          <w:rFonts w:ascii="Times New Roman" w:hAnsi="Times New Roman" w:cs="Times New Roman"/>
          <w:sz w:val="18"/>
          <w:szCs w:val="20"/>
        </w:rPr>
        <w:t>ansplantation, serum creatinine</w:t>
      </w:r>
      <w:r w:rsidR="00CD60B1">
        <w:rPr>
          <w:rFonts w:ascii="Times New Roman" w:hAnsi="Times New Roman" w:cs="Times New Roman"/>
          <w:sz w:val="18"/>
          <w:szCs w:val="20"/>
        </w:rPr>
        <w:t>&gt;6mg/</w:t>
      </w:r>
      <w:proofErr w:type="spellStart"/>
      <w:r w:rsidR="00CD60B1">
        <w:rPr>
          <w:rFonts w:ascii="Times New Roman" w:hAnsi="Times New Roman" w:cs="Times New Roman"/>
          <w:sz w:val="18"/>
          <w:szCs w:val="20"/>
        </w:rPr>
        <w:t>dL</w:t>
      </w:r>
      <w:proofErr w:type="spellEnd"/>
      <w:r w:rsidR="00CD60B1">
        <w:rPr>
          <w:rFonts w:ascii="Times New Roman" w:hAnsi="Times New Roman" w:cs="Times New Roman"/>
          <w:sz w:val="18"/>
          <w:szCs w:val="20"/>
        </w:rPr>
        <w:t>.</w:t>
      </w:r>
    </w:p>
    <w:p w:rsidR="00CD60B1" w:rsidRDefault="0033251D" w:rsidP="00D46763">
      <w:pPr>
        <w:ind w:right="113"/>
        <w:rPr>
          <w:rFonts w:ascii="Times New Roman" w:hAnsi="Times New Roman" w:cs="Times New Roman"/>
          <w:sz w:val="18"/>
          <w:szCs w:val="20"/>
        </w:rPr>
      </w:pPr>
      <w:proofErr w:type="spellStart"/>
      <w:proofErr w:type="gramStart"/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b</w:t>
      </w:r>
      <w:r w:rsidRPr="009F3AE6">
        <w:rPr>
          <w:rFonts w:ascii="Times New Roman" w:hAnsi="Times New Roman" w:cs="Times New Roman"/>
          <w:sz w:val="18"/>
          <w:szCs w:val="20"/>
        </w:rPr>
        <w:t>basal</w:t>
      </w:r>
      <w:proofErr w:type="spellEnd"/>
      <w:proofErr w:type="gramEnd"/>
      <w:r w:rsidRPr="009F3AE6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eGFR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(mL/min/1.73m</w:t>
      </w:r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2</w:t>
      </w:r>
      <w:r w:rsidRPr="009F3AE6">
        <w:rPr>
          <w:rFonts w:ascii="Times New Roman" w:hAnsi="Times New Roman" w:cs="Times New Roman"/>
          <w:sz w:val="18"/>
          <w:szCs w:val="20"/>
        </w:rPr>
        <w:t xml:space="preserve">): ≥90, (-6.7 vs.-4.5); &lt;90 but ≥60 (0.6 vs.1.0); &lt;60 but ≥30, (1.1vs.2.1); &lt; 30, (0.2 vs.1.6) </w:t>
      </w:r>
      <w:proofErr w:type="spellStart"/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c</w:t>
      </w:r>
      <w:r w:rsidRPr="009F3AE6">
        <w:rPr>
          <w:rFonts w:ascii="Times New Roman" w:hAnsi="Times New Roman" w:cs="Times New Roman"/>
          <w:sz w:val="18"/>
          <w:szCs w:val="20"/>
        </w:rPr>
        <w:t>Normo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>-albuminuria at baseline: (-15%, 95%CI: -22 to -7</w:t>
      </w:r>
      <w:r w:rsidR="00100E6C">
        <w:rPr>
          <w:rFonts w:ascii="Times New Roman" w:hAnsi="Times New Roman" w:cs="Times New Roman"/>
          <w:sz w:val="18"/>
          <w:szCs w:val="20"/>
        </w:rPr>
        <w:t>, P = 0.0004); microalbuminuria</w:t>
      </w:r>
      <w:r w:rsidR="00CD60B1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>(micro) at baseline:</w:t>
      </w:r>
    </w:p>
    <w:p w:rsidR="00CD60B1" w:rsidRDefault="0033251D" w:rsidP="00D46763">
      <w:pPr>
        <w:ind w:right="113"/>
        <w:rPr>
          <w:rFonts w:ascii="Times New Roman" w:hAnsi="Times New Roman" w:cs="Times New Roman"/>
          <w:sz w:val="18"/>
          <w:szCs w:val="20"/>
        </w:rPr>
      </w:pPr>
      <w:proofErr w:type="gramStart"/>
      <w:r w:rsidRPr="009F3AE6">
        <w:rPr>
          <w:rFonts w:ascii="Times New Roman" w:hAnsi="Times New Roman" w:cs="Times New Roman"/>
          <w:sz w:val="18"/>
          <w:szCs w:val="20"/>
        </w:rPr>
        <w:t xml:space="preserve">(-42%, 95%CI: -49 to -34, P &lt; 0.0001), 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macroalbuminuria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(macro) at baseline: (-49%, 95%CI: -60 to -36, P &lt; 0.0001), </w:t>
      </w:r>
      <w:proofErr w:type="spellStart"/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d</w:t>
      </w:r>
      <w:r w:rsidRPr="009F3AE6">
        <w:rPr>
          <w:rFonts w:ascii="Times New Roman" w:hAnsi="Times New Roman" w:cs="Times New Roman"/>
          <w:sz w:val="18"/>
          <w:szCs w:val="20"/>
        </w:rPr>
        <w:t>Progression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to macro: doubling of serum creatinine, initiation of renal replacement</w:t>
      </w:r>
      <w:r w:rsidR="00CD60B1">
        <w:rPr>
          <w:rFonts w:ascii="Times New Roman" w:hAnsi="Times New Roman" w:cs="Times New Roman"/>
          <w:sz w:val="18"/>
          <w:szCs w:val="20"/>
        </w:rPr>
        <w:t xml:space="preserve"> therapy (RRT), </w:t>
      </w:r>
      <w:r w:rsidRPr="009F3AE6">
        <w:rPr>
          <w:rFonts w:ascii="Times New Roman" w:hAnsi="Times New Roman" w:cs="Times New Roman"/>
          <w:sz w:val="18"/>
          <w:szCs w:val="20"/>
        </w:rPr>
        <w:t xml:space="preserve">death due to renal disease; another post-hoc outcome was doubling of serum creatinine, initiation of RRT, death due to renal disease (HR:0.54,95%CI:0.40–0.75, P &lt; 0.001), </w:t>
      </w:r>
      <w:proofErr w:type="spellStart"/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e</w:t>
      </w:r>
      <w:r w:rsidRPr="009F3AE6">
        <w:rPr>
          <w:rFonts w:ascii="Times New Roman" w:hAnsi="Times New Roman" w:cs="Times New Roman"/>
          <w:sz w:val="18"/>
          <w:szCs w:val="20"/>
        </w:rPr>
        <w:t>S</w:t>
      </w:r>
      <w:r w:rsidR="00100E6C">
        <w:rPr>
          <w:rFonts w:ascii="Times New Roman" w:hAnsi="Times New Roman" w:cs="Times New Roman"/>
          <w:sz w:val="18"/>
          <w:szCs w:val="20"/>
        </w:rPr>
        <w:t>ustained</w:t>
      </w:r>
      <w:proofErr w:type="spellEnd"/>
      <w:r w:rsidR="00100E6C">
        <w:rPr>
          <w:rFonts w:ascii="Times New Roman" w:hAnsi="Times New Roman" w:cs="Times New Roman"/>
          <w:sz w:val="18"/>
          <w:szCs w:val="20"/>
        </w:rPr>
        <w:t xml:space="preserve"> 40% reduction in </w:t>
      </w:r>
      <w:proofErr w:type="spellStart"/>
      <w:r w:rsidR="00100E6C">
        <w:rPr>
          <w:rFonts w:ascii="Times New Roman" w:hAnsi="Times New Roman" w:cs="Times New Roman"/>
          <w:sz w:val="18"/>
          <w:szCs w:val="20"/>
        </w:rPr>
        <w:t>eGFR</w:t>
      </w:r>
      <w:proofErr w:type="spellEnd"/>
      <w:r w:rsidR="00100E6C">
        <w:rPr>
          <w:rFonts w:ascii="Times New Roman" w:hAnsi="Times New Roman" w:cs="Times New Roman"/>
          <w:sz w:val="18"/>
          <w:szCs w:val="20"/>
        </w:rPr>
        <w:t>,</w:t>
      </w:r>
      <w:r w:rsidR="00CE3E7C">
        <w:rPr>
          <w:rFonts w:ascii="Times New Roman" w:hAnsi="Times New Roman" w:cs="Times New Roman"/>
          <w:sz w:val="18"/>
          <w:szCs w:val="20"/>
        </w:rPr>
        <w:t xml:space="preserve"> </w:t>
      </w:r>
      <w:r w:rsidR="00CD60B1">
        <w:rPr>
          <w:rFonts w:ascii="Times New Roman" w:hAnsi="Times New Roman" w:cs="Times New Roman"/>
          <w:sz w:val="18"/>
          <w:szCs w:val="20"/>
        </w:rPr>
        <w:t xml:space="preserve">need </w:t>
      </w:r>
      <w:r w:rsidRPr="009F3AE6">
        <w:rPr>
          <w:rFonts w:ascii="Times New Roman" w:hAnsi="Times New Roman" w:cs="Times New Roman"/>
          <w:sz w:val="18"/>
          <w:szCs w:val="20"/>
        </w:rPr>
        <w:t xml:space="preserve">for RRT, death due to renal causes; another composite end point was sustained doubling of serum creatinine, ESRD, death due to renal causes (HR:0.53,95%CI:0.33–0.84), </w:t>
      </w:r>
      <w:proofErr w:type="spellStart"/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f</w:t>
      </w:r>
      <w:r w:rsidRPr="009F3AE6">
        <w:rPr>
          <w:rFonts w:ascii="Times New Roman" w:hAnsi="Times New Roman" w:cs="Times New Roman"/>
          <w:sz w:val="18"/>
          <w:szCs w:val="20"/>
        </w:rPr>
        <w:t>Includes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persisten</w:t>
      </w:r>
      <w:r w:rsidR="00100E6C">
        <w:rPr>
          <w:rFonts w:ascii="Times New Roman" w:hAnsi="Times New Roman" w:cs="Times New Roman"/>
          <w:sz w:val="18"/>
          <w:szCs w:val="20"/>
        </w:rPr>
        <w:t>t doubling of serum creatinine,</w:t>
      </w:r>
      <w:r w:rsidR="00CD60B1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>ES</w:t>
      </w:r>
      <w:r w:rsidR="00CD60B1">
        <w:rPr>
          <w:rFonts w:ascii="Times New Roman" w:hAnsi="Times New Roman" w:cs="Times New Roman"/>
          <w:sz w:val="18"/>
          <w:szCs w:val="20"/>
        </w:rPr>
        <w:t>RD, death due to renal disease;</w:t>
      </w:r>
      <w:proofErr w:type="gramEnd"/>
    </w:p>
    <w:p w:rsidR="000446E8" w:rsidRDefault="0033251D" w:rsidP="00D46763">
      <w:pPr>
        <w:ind w:right="113"/>
        <w:rPr>
          <w:rFonts w:ascii="Times New Roman" w:hAnsi="Times New Roman" w:cs="Times New Roman"/>
          <w:sz w:val="18"/>
          <w:szCs w:val="20"/>
        </w:rPr>
        <w:sectPr w:rsidR="000446E8" w:rsidSect="0061375C">
          <w:pgSz w:w="21888" w:h="16128" w:orient="landscape"/>
          <w:pgMar w:top="2189" w:right="2405" w:bottom="2189" w:left="2405" w:header="720" w:footer="720" w:gutter="0"/>
          <w:cols w:space="720"/>
          <w:docGrid w:linePitch="360"/>
        </w:sectPr>
      </w:pPr>
      <w:proofErr w:type="gramStart"/>
      <w:r w:rsidRPr="009F3AE6">
        <w:rPr>
          <w:rFonts w:ascii="Times New Roman" w:hAnsi="Times New Roman" w:cs="Times New Roman"/>
          <w:sz w:val="18"/>
          <w:szCs w:val="20"/>
        </w:rPr>
        <w:t>another composite endpoint was persistent doubling of serum creatinine, need for continuous RRT (ESRD; HR:0.85,95%CI:0.66–1.10, P = 0.20),</w:t>
      </w:r>
      <w:r w:rsidR="004248A3">
        <w:rPr>
          <w:rFonts w:ascii="Times New Roman" w:hAnsi="Times New Roman" w:cs="Times New Roman"/>
          <w:sz w:val="18"/>
          <w:szCs w:val="20"/>
        </w:rPr>
        <w:t xml:space="preserve"> </w:t>
      </w:r>
      <w:r w:rsidR="004248A3">
        <w:rPr>
          <w:rFonts w:ascii="Times New Roman" w:hAnsi="Times New Roman" w:cs="Times New Roman"/>
          <w:sz w:val="18"/>
          <w:szCs w:val="20"/>
          <w:vertAlign w:val="superscript"/>
        </w:rPr>
        <w:t>@</w:t>
      </w:r>
      <w:r w:rsidR="004248A3">
        <w:rPr>
          <w:rFonts w:ascii="Times New Roman" w:hAnsi="Times New Roman" w:cs="Times New Roman"/>
          <w:sz w:val="18"/>
          <w:szCs w:val="20"/>
        </w:rPr>
        <w:t>Calculated as: HR (95% CI)</w:t>
      </w:r>
      <w:r w:rsidRPr="009F3AE6">
        <w:rPr>
          <w:rFonts w:ascii="Times New Roman" w:hAnsi="Times New Roman" w:cs="Times New Roman"/>
          <w:sz w:val="18"/>
          <w:szCs w:val="20"/>
        </w:rPr>
        <w:t xml:space="preserve"> </w:t>
      </w:r>
      <w:r w:rsidR="004248A3">
        <w:rPr>
          <w:rFonts w:ascii="Times New Roman" w:hAnsi="Times New Roman" w:cs="Times New Roman"/>
          <w:sz w:val="18"/>
          <w:szCs w:val="20"/>
        </w:rPr>
        <w:t xml:space="preserve">of active drug minus HR (95% CI) of placebo, </w:t>
      </w:r>
      <w:r w:rsidR="004248A3" w:rsidRPr="004248A3">
        <w:rPr>
          <w:rFonts w:ascii="Times New Roman" w:hAnsi="Times New Roman" w:cs="Times New Roman"/>
          <w:sz w:val="20"/>
          <w:szCs w:val="20"/>
          <w:vertAlign w:val="superscript"/>
        </w:rPr>
        <w:t>§</w:t>
      </w:r>
      <w:r w:rsidR="004248A3">
        <w:rPr>
          <w:rFonts w:ascii="Times New Roman" w:hAnsi="Times New Roman" w:cs="Times New Roman"/>
          <w:sz w:val="20"/>
          <w:szCs w:val="20"/>
        </w:rPr>
        <w:t xml:space="preserve"> % change from </w:t>
      </w:r>
      <w:r w:rsidR="00DB66EF">
        <w:rPr>
          <w:rFonts w:ascii="Times New Roman" w:hAnsi="Times New Roman" w:cs="Times New Roman"/>
          <w:sz w:val="20"/>
          <w:szCs w:val="20"/>
        </w:rPr>
        <w:t xml:space="preserve">the </w:t>
      </w:r>
      <w:r w:rsidR="004248A3">
        <w:rPr>
          <w:rFonts w:ascii="Times New Roman" w:hAnsi="Times New Roman" w:cs="Times New Roman"/>
          <w:sz w:val="20"/>
          <w:szCs w:val="20"/>
        </w:rPr>
        <w:t xml:space="preserve">baseline </w:t>
      </w:r>
      <w:r w:rsidR="00DB66EF">
        <w:rPr>
          <w:rFonts w:ascii="Times New Roman" w:hAnsi="Times New Roman" w:cs="Times New Roman"/>
          <w:sz w:val="20"/>
          <w:szCs w:val="20"/>
        </w:rPr>
        <w:t xml:space="preserve">values </w:t>
      </w:r>
      <w:r w:rsidR="004248A3">
        <w:rPr>
          <w:rFonts w:ascii="Times New Roman" w:hAnsi="Times New Roman" w:cs="Times New Roman"/>
          <w:sz w:val="20"/>
          <w:szCs w:val="20"/>
        </w:rPr>
        <w:t>has been presented</w:t>
      </w:r>
      <w:r w:rsidR="00DB66EF">
        <w:rPr>
          <w:rFonts w:ascii="Times New Roman" w:hAnsi="Times New Roman" w:cs="Times New Roman"/>
          <w:sz w:val="20"/>
          <w:szCs w:val="20"/>
        </w:rPr>
        <w:t xml:space="preserve"> (active drug vs. placebo),</w:t>
      </w:r>
      <w:r w:rsidR="004248A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910C47" w:rsidRPr="00DD7B19">
        <w:rPr>
          <w:rFonts w:ascii="Times New Roman" w:hAnsi="Times New Roman" w:cs="Times New Roman"/>
          <w:sz w:val="20"/>
          <w:szCs w:val="20"/>
          <w:vertAlign w:val="superscript"/>
        </w:rPr>
        <w:t>€</w:t>
      </w:r>
      <w:r w:rsidR="00910C47">
        <w:rPr>
          <w:rFonts w:ascii="Times New Roman" w:hAnsi="Times New Roman" w:cs="Times New Roman"/>
          <w:sz w:val="20"/>
          <w:szCs w:val="20"/>
        </w:rPr>
        <w:t xml:space="preserve">Difference between the baseline value and value obtained at the end of the trial, </w:t>
      </w:r>
      <w:r w:rsidRPr="009F3AE6">
        <w:rPr>
          <w:rFonts w:ascii="Times New Roman" w:hAnsi="Times New Roman" w:cs="Times New Roman"/>
          <w:sz w:val="18"/>
          <w:szCs w:val="20"/>
        </w:rPr>
        <w:t>*Worse</w:t>
      </w:r>
      <w:r w:rsidR="00100E6C">
        <w:rPr>
          <w:rFonts w:ascii="Times New Roman" w:hAnsi="Times New Roman" w:cs="Times New Roman"/>
          <w:sz w:val="18"/>
          <w:szCs w:val="20"/>
        </w:rPr>
        <w:t>ning nephropathy was defined as</w:t>
      </w:r>
      <w:r w:rsidR="00CE3E7C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>doubling</w:t>
      </w:r>
      <w:r w:rsidR="00CD60B1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 xml:space="preserve">of </w:t>
      </w:r>
      <w:r w:rsidR="00CD60B1">
        <w:rPr>
          <w:rFonts w:ascii="Times New Roman" w:hAnsi="Times New Roman" w:cs="Times New Roman"/>
          <w:sz w:val="18"/>
          <w:szCs w:val="20"/>
        </w:rPr>
        <w:t>creatinine level, initiation of</w:t>
      </w:r>
      <w:r w:rsidR="004248A3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>dialysis, renal transplantation, or creatinine .6.0 mg/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dL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(530 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mmol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/L) in SAVOR-TIMI 53; as the new onset of 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macroalbuminuria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(urine albumin creatini</w:t>
      </w:r>
      <w:r w:rsidR="00100E6C">
        <w:rPr>
          <w:rFonts w:ascii="Times New Roman" w:hAnsi="Times New Roman" w:cs="Times New Roman"/>
          <w:sz w:val="18"/>
          <w:szCs w:val="20"/>
        </w:rPr>
        <w:t>ne ratio.300mg/g) or a doubling</w:t>
      </w:r>
      <w:r w:rsidR="00CE3E7C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 xml:space="preserve">of the serum creatinine level and an 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eGFR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o</w:t>
      </w:r>
      <w:r w:rsidR="00CD60B1">
        <w:rPr>
          <w:rFonts w:ascii="Times New Roman" w:hAnsi="Times New Roman" w:cs="Times New Roman"/>
          <w:sz w:val="18"/>
          <w:szCs w:val="20"/>
        </w:rPr>
        <w:t>f</w:t>
      </w:r>
      <w:r w:rsidR="004248A3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 xml:space="preserve">≤45 </w:t>
      </w:r>
      <w:r w:rsidR="00CD60B1">
        <w:rPr>
          <w:rFonts w:ascii="Times New Roman" w:hAnsi="Times New Roman" w:cs="Times New Roman"/>
          <w:sz w:val="18"/>
          <w:szCs w:val="20"/>
        </w:rPr>
        <w:t>m</w:t>
      </w:r>
      <w:r w:rsidRPr="009F3AE6">
        <w:rPr>
          <w:rFonts w:ascii="Times New Roman" w:hAnsi="Times New Roman" w:cs="Times New Roman"/>
          <w:sz w:val="18"/>
          <w:szCs w:val="20"/>
        </w:rPr>
        <w:t>L/min/1.73m</w:t>
      </w:r>
      <w:r w:rsidRPr="009F3AE6">
        <w:rPr>
          <w:rFonts w:ascii="Times New Roman" w:hAnsi="Times New Roman" w:cs="Times New Roman"/>
          <w:sz w:val="18"/>
          <w:szCs w:val="20"/>
          <w:vertAlign w:val="superscript"/>
        </w:rPr>
        <w:t>2</w:t>
      </w:r>
      <w:r w:rsidRPr="009F3AE6">
        <w:rPr>
          <w:rFonts w:ascii="Times New Roman" w:hAnsi="Times New Roman" w:cs="Times New Roman"/>
          <w:sz w:val="18"/>
          <w:szCs w:val="20"/>
        </w:rPr>
        <w:t>, the need for continuous renal-replacement therapy, or death from renal disease in LEADER, SUSTAIN-6, and EMPA-RE</w:t>
      </w:r>
      <w:r w:rsidR="00100E6C">
        <w:rPr>
          <w:rFonts w:ascii="Times New Roman" w:hAnsi="Times New Roman" w:cs="Times New Roman"/>
          <w:sz w:val="18"/>
          <w:szCs w:val="20"/>
        </w:rPr>
        <w:t>G OUTCOME; and as 40% reduction</w:t>
      </w:r>
      <w:r w:rsidR="00CE3E7C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 xml:space="preserve">in 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eGFR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>, renal-replacement therapy, or death from renal causes in CANVAS.</w:t>
      </w:r>
      <w:proofErr w:type="gramEnd"/>
      <w:r w:rsidRPr="009F3AE6">
        <w:rPr>
          <w:rFonts w:ascii="Times New Roman" w:hAnsi="Times New Roman" w:cs="Times New Roman"/>
          <w:sz w:val="18"/>
          <w:szCs w:val="20"/>
        </w:rPr>
        <w:t xml:space="preserve"> Worsening nephropathy was a pre-specified exploratory adjudicated ou</w:t>
      </w:r>
      <w:r w:rsidR="004248A3">
        <w:rPr>
          <w:rFonts w:ascii="Times New Roman" w:hAnsi="Times New Roman" w:cs="Times New Roman"/>
          <w:sz w:val="18"/>
          <w:szCs w:val="20"/>
        </w:rPr>
        <w:t>tcome in SAVOR-TIMI 53, LEADER,</w:t>
      </w:r>
      <w:r w:rsidR="00D46763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>SUSTAIN-6, and CANVAS but not in</w:t>
      </w:r>
      <w:r w:rsidR="00CE3E7C">
        <w:rPr>
          <w:rFonts w:ascii="Times New Roman" w:hAnsi="Times New Roman" w:cs="Times New Roman"/>
          <w:sz w:val="18"/>
          <w:szCs w:val="20"/>
        </w:rPr>
        <w:t xml:space="preserve"> </w:t>
      </w:r>
      <w:r w:rsidRPr="009F3AE6">
        <w:rPr>
          <w:rFonts w:ascii="Times New Roman" w:hAnsi="Times New Roman" w:cs="Times New Roman"/>
          <w:sz w:val="18"/>
          <w:szCs w:val="20"/>
        </w:rPr>
        <w:t xml:space="preserve">EMPA-REG OUTCOME, **death due to renal failure, sustained decrease of at least 50% in </w:t>
      </w:r>
      <w:proofErr w:type="spellStart"/>
      <w:r w:rsidRPr="009F3AE6">
        <w:rPr>
          <w:rFonts w:ascii="Times New Roman" w:hAnsi="Times New Roman" w:cs="Times New Roman"/>
          <w:sz w:val="18"/>
          <w:szCs w:val="20"/>
        </w:rPr>
        <w:t>eGFR</w:t>
      </w:r>
      <w:proofErr w:type="spellEnd"/>
      <w:r w:rsidRPr="009F3AE6">
        <w:rPr>
          <w:rFonts w:ascii="Times New Roman" w:hAnsi="Times New Roman" w:cs="Times New Roman"/>
          <w:sz w:val="18"/>
          <w:szCs w:val="20"/>
        </w:rPr>
        <w:t xml:space="preserve"> (CARMELINA trial)</w:t>
      </w:r>
      <w:r w:rsidR="00910C47">
        <w:rPr>
          <w:rFonts w:ascii="Times New Roman" w:hAnsi="Times New Roman" w:cs="Times New Roman"/>
          <w:sz w:val="18"/>
          <w:szCs w:val="20"/>
        </w:rPr>
        <w:t>, ***calculated as mean ± standard deviation (95% CI)</w:t>
      </w:r>
      <w:r w:rsidRPr="009F3AE6">
        <w:rPr>
          <w:rFonts w:ascii="Times New Roman" w:hAnsi="Times New Roman" w:cs="Times New Roman"/>
          <w:sz w:val="18"/>
          <w:szCs w:val="20"/>
        </w:rPr>
        <w:t>.</w:t>
      </w:r>
    </w:p>
    <w:p w:rsidR="004E15CA" w:rsidRPr="008F4FC9" w:rsidRDefault="008F4FC9" w:rsidP="008F4FC9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References</w:t>
      </w:r>
    </w:p>
    <w:p w:rsidR="0065169E" w:rsidRDefault="0065169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t xml:space="preserve">Scirica BM, Bhatt DL, Braunwald E, Steg PG, Davidson J, Hirshberg B, et al. </w:t>
      </w:r>
      <w:proofErr w:type="spellStart"/>
      <w:r w:rsidRPr="0065169E">
        <w:rPr>
          <w:rFonts w:ascii="Times New Roman" w:hAnsi="Times New Roman" w:cs="Times New Roman"/>
        </w:rPr>
        <w:t>Saxagliptin</w:t>
      </w:r>
      <w:proofErr w:type="spellEnd"/>
      <w:r w:rsidRPr="0065169E">
        <w:rPr>
          <w:rFonts w:ascii="Times New Roman" w:hAnsi="Times New Roman" w:cs="Times New Roman"/>
        </w:rPr>
        <w:t xml:space="preserve"> and cardiovascular outcomes in patients with type </w:t>
      </w:r>
      <w:proofErr w:type="gramStart"/>
      <w:r w:rsidRPr="0065169E">
        <w:rPr>
          <w:rFonts w:ascii="Times New Roman" w:hAnsi="Times New Roman" w:cs="Times New Roman"/>
        </w:rPr>
        <w:t>2</w:t>
      </w:r>
      <w:proofErr w:type="gramEnd"/>
      <w:r w:rsidRPr="0065169E">
        <w:rPr>
          <w:rFonts w:ascii="Times New Roman" w:hAnsi="Times New Roman" w:cs="Times New Roman"/>
        </w:rPr>
        <w:t xml:space="preserve"> diabetes mellitus. N </w:t>
      </w:r>
      <w:proofErr w:type="spellStart"/>
      <w:r w:rsidRPr="0065169E">
        <w:rPr>
          <w:rFonts w:ascii="Times New Roman" w:hAnsi="Times New Roman" w:cs="Times New Roman"/>
        </w:rPr>
        <w:t>Engl</w:t>
      </w:r>
      <w:proofErr w:type="spellEnd"/>
      <w:r w:rsidRPr="0065169E">
        <w:rPr>
          <w:rFonts w:ascii="Times New Roman" w:hAnsi="Times New Roman" w:cs="Times New Roman"/>
        </w:rPr>
        <w:t xml:space="preserve"> J Med 2013</w:t>
      </w:r>
      <w:proofErr w:type="gramStart"/>
      <w:r w:rsidRPr="0065169E">
        <w:rPr>
          <w:rFonts w:ascii="Times New Roman" w:hAnsi="Times New Roman" w:cs="Times New Roman"/>
        </w:rPr>
        <w:t>;369:</w:t>
      </w:r>
      <w:r w:rsidR="00015779">
        <w:rPr>
          <w:rFonts w:ascii="Times New Roman" w:hAnsi="Times New Roman" w:cs="Times New Roman"/>
        </w:rPr>
        <w:t>14</w:t>
      </w:r>
      <w:proofErr w:type="gramEnd"/>
      <w:r w:rsidR="00015779">
        <w:rPr>
          <w:rFonts w:ascii="Times New Roman" w:hAnsi="Times New Roman" w:cs="Times New Roman"/>
        </w:rPr>
        <w:t>-</w:t>
      </w:r>
      <w:r w:rsidRPr="0065169E">
        <w:rPr>
          <w:rFonts w:ascii="Times New Roman" w:hAnsi="Times New Roman" w:cs="Times New Roman"/>
        </w:rPr>
        <w:t>1317–26.</w:t>
      </w:r>
    </w:p>
    <w:p w:rsidR="00015779" w:rsidRPr="00015779" w:rsidRDefault="00015779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t xml:space="preserve">Mosenzon O, Leibowitz G, Bhatt DL, Cahn A, Hirshberg B, Wei C, et al. </w:t>
      </w:r>
      <w:r w:rsidRPr="00015779">
        <w:rPr>
          <w:rFonts w:ascii="Times New Roman" w:hAnsi="Times New Roman" w:cs="Times New Roman"/>
        </w:rPr>
        <w:t>Effect of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15779">
        <w:rPr>
          <w:rFonts w:ascii="Times New Roman" w:hAnsi="Times New Roman" w:cs="Times New Roman"/>
        </w:rPr>
        <w:t>saxagliptin</w:t>
      </w:r>
      <w:proofErr w:type="spellEnd"/>
      <w:r w:rsidRPr="00015779">
        <w:rPr>
          <w:rFonts w:ascii="Times New Roman" w:hAnsi="Times New Roman" w:cs="Times New Roman"/>
        </w:rPr>
        <w:t xml:space="preserve"> on renal outcomes in the SAVOR-TIMI 53 trial. Diabetes Care 2017</w:t>
      </w:r>
      <w:proofErr w:type="gramStart"/>
      <w:r w:rsidRPr="00015779">
        <w:rPr>
          <w:rFonts w:ascii="Times New Roman" w:hAnsi="Times New Roman" w:cs="Times New Roman"/>
        </w:rPr>
        <w:t>;40:</w:t>
      </w:r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>-</w:t>
      </w:r>
      <w:r w:rsidRPr="00015779">
        <w:rPr>
          <w:rFonts w:ascii="Times New Roman" w:hAnsi="Times New Roman" w:cs="Times New Roman"/>
        </w:rPr>
        <w:t>69–76.</w:t>
      </w:r>
    </w:p>
    <w:p w:rsidR="00326200" w:rsidRDefault="00326200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McGuire DK, Alexander JH, Johansen OE, </w:t>
      </w:r>
      <w:proofErr w:type="spellStart"/>
      <w:r>
        <w:rPr>
          <w:rFonts w:ascii="Times New Roman" w:hAnsi="Times New Roman" w:cs="Times New Roman"/>
        </w:rPr>
        <w:t>Perkovic</w:t>
      </w:r>
      <w:proofErr w:type="spellEnd"/>
      <w:r>
        <w:rPr>
          <w:rFonts w:ascii="Times New Roman" w:hAnsi="Times New Roman" w:cs="Times New Roman"/>
        </w:rPr>
        <w:t xml:space="preserve"> V, </w:t>
      </w:r>
      <w:proofErr w:type="spellStart"/>
      <w:r>
        <w:rPr>
          <w:rFonts w:ascii="Times New Roman" w:hAnsi="Times New Roman" w:cs="Times New Roman"/>
        </w:rPr>
        <w:t>Rosenstock</w:t>
      </w:r>
      <w:proofErr w:type="spellEnd"/>
      <w:r>
        <w:rPr>
          <w:rFonts w:ascii="Times New Roman" w:hAnsi="Times New Roman" w:cs="Times New Roman"/>
        </w:rPr>
        <w:t xml:space="preserve"> J, Cooper ME, et al. </w:t>
      </w:r>
      <w:proofErr w:type="spellStart"/>
      <w:r>
        <w:rPr>
          <w:rFonts w:ascii="Times New Roman" w:hAnsi="Times New Roman" w:cs="Times New Roman"/>
        </w:rPr>
        <w:t>Linagliptin</w:t>
      </w:r>
      <w:proofErr w:type="spellEnd"/>
      <w:r>
        <w:rPr>
          <w:rFonts w:ascii="Times New Roman" w:hAnsi="Times New Roman" w:cs="Times New Roman"/>
        </w:rPr>
        <w:t xml:space="preserve"> effects on heart failure and related outcomes in individuals with type 2 diabetes mellitus at high cardiovascular and renal risk in </w:t>
      </w:r>
      <w:r w:rsidRPr="00FC0139">
        <w:rPr>
          <w:rFonts w:ascii="Times New Roman" w:hAnsi="Times New Roman" w:cs="Times New Roman"/>
        </w:rPr>
        <w:t>CARMELINA</w:t>
      </w:r>
      <w:r>
        <w:rPr>
          <w:rFonts w:ascii="Times New Roman" w:hAnsi="Times New Roman" w:cs="Times New Roman"/>
        </w:rPr>
        <w:t xml:space="preserve">. Circulation. </w:t>
      </w:r>
      <w:proofErr w:type="gramStart"/>
      <w:r>
        <w:rPr>
          <w:rFonts w:ascii="Times New Roman" w:hAnsi="Times New Roman" w:cs="Times New Roman"/>
        </w:rPr>
        <w:t>2019</w:t>
      </w:r>
      <w:proofErr w:type="gramEnd"/>
      <w:r>
        <w:rPr>
          <w:rFonts w:ascii="Times New Roman" w:hAnsi="Times New Roman" w:cs="Times New Roman"/>
        </w:rPr>
        <w:t>; 139:3-351-61.</w:t>
      </w:r>
    </w:p>
    <w:p w:rsidR="00015779" w:rsidRDefault="00015779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t xml:space="preserve">White WB, Cannon CP, Heller SR, Nissen SE, Bergenstal RM, Bakris GL, et al. </w:t>
      </w:r>
      <w:proofErr w:type="spellStart"/>
      <w:r w:rsidRPr="00015779">
        <w:rPr>
          <w:rFonts w:ascii="Times New Roman" w:hAnsi="Times New Roman" w:cs="Times New Roman"/>
        </w:rPr>
        <w:t>Alogliptin</w:t>
      </w:r>
      <w:proofErr w:type="spellEnd"/>
      <w:r w:rsidRPr="00015779">
        <w:rPr>
          <w:rFonts w:ascii="Times New Roman" w:hAnsi="Times New Roman" w:cs="Times New Roman"/>
        </w:rPr>
        <w:t xml:space="preserve"> after acute coronary syndrome in patients with type 2 diabetes. N </w:t>
      </w:r>
      <w:proofErr w:type="spellStart"/>
      <w:r w:rsidRPr="00015779">
        <w:rPr>
          <w:rFonts w:ascii="Times New Roman" w:hAnsi="Times New Roman" w:cs="Times New Roman"/>
        </w:rPr>
        <w:t>Engl</w:t>
      </w:r>
      <w:proofErr w:type="spellEnd"/>
      <w:r w:rsidRPr="00015779">
        <w:rPr>
          <w:rFonts w:ascii="Times New Roman" w:hAnsi="Times New Roman" w:cs="Times New Roman"/>
        </w:rPr>
        <w:t xml:space="preserve"> J Med 2013</w:t>
      </w:r>
      <w:proofErr w:type="gramStart"/>
      <w:r w:rsidRPr="00015779">
        <w:rPr>
          <w:rFonts w:ascii="Times New Roman" w:hAnsi="Times New Roman" w:cs="Times New Roman"/>
        </w:rPr>
        <w:t>;369:</w:t>
      </w:r>
      <w:r>
        <w:rPr>
          <w:rFonts w:ascii="Times New Roman" w:hAnsi="Times New Roman" w:cs="Times New Roman"/>
        </w:rPr>
        <w:t>14</w:t>
      </w:r>
      <w:proofErr w:type="gramEnd"/>
      <w:r>
        <w:rPr>
          <w:rFonts w:ascii="Times New Roman" w:hAnsi="Times New Roman" w:cs="Times New Roman"/>
        </w:rPr>
        <w:t>-</w:t>
      </w:r>
      <w:r w:rsidRPr="00015779">
        <w:rPr>
          <w:rFonts w:ascii="Times New Roman" w:hAnsi="Times New Roman" w:cs="Times New Roman"/>
        </w:rPr>
        <w:t>1327–35.</w:t>
      </w:r>
    </w:p>
    <w:p w:rsidR="00015779" w:rsidRDefault="00015779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015779">
        <w:rPr>
          <w:rFonts w:ascii="Times New Roman" w:hAnsi="Times New Roman" w:cs="Times New Roman"/>
        </w:rPr>
        <w:t xml:space="preserve">Green JB, Bethel MA, Armstrong PW, </w:t>
      </w:r>
      <w:proofErr w:type="spellStart"/>
      <w:r w:rsidRPr="00015779">
        <w:rPr>
          <w:rFonts w:ascii="Times New Roman" w:hAnsi="Times New Roman" w:cs="Times New Roman"/>
        </w:rPr>
        <w:t>Buse</w:t>
      </w:r>
      <w:proofErr w:type="spellEnd"/>
      <w:r w:rsidRPr="00015779">
        <w:rPr>
          <w:rFonts w:ascii="Times New Roman" w:hAnsi="Times New Roman" w:cs="Times New Roman"/>
        </w:rPr>
        <w:t xml:space="preserve"> JB, Engel SS, Garg J, et al. Effect of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15779">
        <w:rPr>
          <w:rFonts w:ascii="Times New Roman" w:hAnsi="Times New Roman" w:cs="Times New Roman"/>
        </w:rPr>
        <w:t>sitagliptin</w:t>
      </w:r>
      <w:proofErr w:type="spellEnd"/>
      <w:r w:rsidRPr="00015779">
        <w:rPr>
          <w:rFonts w:ascii="Times New Roman" w:hAnsi="Times New Roman" w:cs="Times New Roman"/>
        </w:rPr>
        <w:t xml:space="preserve"> on cardiovascular outcomes in type 2 diabetes. N </w:t>
      </w:r>
      <w:proofErr w:type="spellStart"/>
      <w:r w:rsidRPr="00015779">
        <w:rPr>
          <w:rFonts w:ascii="Times New Roman" w:hAnsi="Times New Roman" w:cs="Times New Roman"/>
        </w:rPr>
        <w:t>Engl</w:t>
      </w:r>
      <w:proofErr w:type="spellEnd"/>
      <w:r w:rsidRPr="00015779">
        <w:rPr>
          <w:rFonts w:ascii="Times New Roman" w:hAnsi="Times New Roman" w:cs="Times New Roman"/>
        </w:rPr>
        <w:t xml:space="preserve"> J Med 2015</w:t>
      </w:r>
      <w:proofErr w:type="gramStart"/>
      <w:r w:rsidRPr="00015779">
        <w:rPr>
          <w:rFonts w:ascii="Times New Roman" w:hAnsi="Times New Roman" w:cs="Times New Roman"/>
        </w:rPr>
        <w:t>;373:</w:t>
      </w:r>
      <w:r w:rsidR="00F57E0E">
        <w:rPr>
          <w:rFonts w:ascii="Times New Roman" w:hAnsi="Times New Roman" w:cs="Times New Roman"/>
        </w:rPr>
        <w:t>3</w:t>
      </w:r>
      <w:proofErr w:type="gramEnd"/>
      <w:r w:rsidR="00F57E0E">
        <w:rPr>
          <w:rFonts w:ascii="Times New Roman" w:hAnsi="Times New Roman" w:cs="Times New Roman"/>
        </w:rPr>
        <w:t>-</w:t>
      </w:r>
      <w:r w:rsidRPr="00015779">
        <w:rPr>
          <w:rFonts w:ascii="Times New Roman" w:hAnsi="Times New Roman" w:cs="Times New Roman"/>
        </w:rPr>
        <w:t>232–42.</w:t>
      </w:r>
    </w:p>
    <w:p w:rsidR="00F57E0E" w:rsidRDefault="00F57E0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F57E0E">
        <w:rPr>
          <w:rFonts w:ascii="Times New Roman" w:hAnsi="Times New Roman" w:cs="Times New Roman"/>
        </w:rPr>
        <w:t xml:space="preserve">Cornel JH, </w:t>
      </w:r>
      <w:proofErr w:type="spellStart"/>
      <w:r w:rsidRPr="00F57E0E">
        <w:rPr>
          <w:rFonts w:ascii="Times New Roman" w:hAnsi="Times New Roman" w:cs="Times New Roman"/>
        </w:rPr>
        <w:t>Bakris</w:t>
      </w:r>
      <w:proofErr w:type="spellEnd"/>
      <w:r w:rsidRPr="00F57E0E">
        <w:rPr>
          <w:rFonts w:ascii="Times New Roman" w:hAnsi="Times New Roman" w:cs="Times New Roman"/>
        </w:rPr>
        <w:t xml:space="preserve"> GL, Stevens SR, </w:t>
      </w:r>
      <w:proofErr w:type="spellStart"/>
      <w:r w:rsidRPr="00F57E0E">
        <w:rPr>
          <w:rFonts w:ascii="Times New Roman" w:hAnsi="Times New Roman" w:cs="Times New Roman"/>
        </w:rPr>
        <w:t>Alvarsson</w:t>
      </w:r>
      <w:proofErr w:type="spellEnd"/>
      <w:r w:rsidRPr="00F57E0E">
        <w:rPr>
          <w:rFonts w:ascii="Times New Roman" w:hAnsi="Times New Roman" w:cs="Times New Roman"/>
        </w:rPr>
        <w:t xml:space="preserve"> M, </w:t>
      </w:r>
      <w:proofErr w:type="spellStart"/>
      <w:r w:rsidRPr="00F57E0E">
        <w:rPr>
          <w:rFonts w:ascii="Times New Roman" w:hAnsi="Times New Roman" w:cs="Times New Roman"/>
        </w:rPr>
        <w:t>Bax</w:t>
      </w:r>
      <w:proofErr w:type="spellEnd"/>
      <w:r w:rsidRPr="00F57E0E">
        <w:rPr>
          <w:rFonts w:ascii="Times New Roman" w:hAnsi="Times New Roman" w:cs="Times New Roman"/>
        </w:rPr>
        <w:t xml:space="preserve"> WA, Chuang LM, et al. Effect</w:t>
      </w:r>
      <w:r>
        <w:rPr>
          <w:rFonts w:ascii="Times New Roman" w:hAnsi="Times New Roman" w:cs="Times New Roman"/>
        </w:rPr>
        <w:t xml:space="preserve"> </w:t>
      </w:r>
      <w:r w:rsidRPr="00F57E0E">
        <w:rPr>
          <w:rFonts w:ascii="Times New Roman" w:hAnsi="Times New Roman" w:cs="Times New Roman"/>
        </w:rPr>
        <w:t xml:space="preserve">of </w:t>
      </w:r>
      <w:proofErr w:type="spellStart"/>
      <w:r w:rsidRPr="00F57E0E">
        <w:rPr>
          <w:rFonts w:ascii="Times New Roman" w:hAnsi="Times New Roman" w:cs="Times New Roman"/>
        </w:rPr>
        <w:t>sitagliptin</w:t>
      </w:r>
      <w:proofErr w:type="spellEnd"/>
      <w:r w:rsidRPr="00F57E0E">
        <w:rPr>
          <w:rFonts w:ascii="Times New Roman" w:hAnsi="Times New Roman" w:cs="Times New Roman"/>
        </w:rPr>
        <w:t xml:space="preserve"> on kidney function and respective cardiovascular outcomes in type 2 diabetes: outcomes from TECOS. Diabetes Care 2016</w:t>
      </w:r>
      <w:proofErr w:type="gramStart"/>
      <w:r w:rsidRPr="00F57E0E">
        <w:rPr>
          <w:rFonts w:ascii="Times New Roman" w:hAnsi="Times New Roman" w:cs="Times New Roman"/>
        </w:rPr>
        <w:t>;39:</w:t>
      </w:r>
      <w:r>
        <w:rPr>
          <w:rFonts w:ascii="Times New Roman" w:hAnsi="Times New Roman" w:cs="Times New Roman"/>
        </w:rPr>
        <w:t>12</w:t>
      </w:r>
      <w:proofErr w:type="gramEnd"/>
      <w:r>
        <w:rPr>
          <w:rFonts w:ascii="Times New Roman" w:hAnsi="Times New Roman" w:cs="Times New Roman"/>
        </w:rPr>
        <w:t>-</w:t>
      </w:r>
      <w:r w:rsidRPr="00F57E0E">
        <w:rPr>
          <w:rFonts w:ascii="Times New Roman" w:hAnsi="Times New Roman" w:cs="Times New Roman"/>
        </w:rPr>
        <w:t>2304–10.</w:t>
      </w:r>
    </w:p>
    <w:p w:rsidR="00F57E0E" w:rsidRDefault="00F57E0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Zinman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Wanner</w:t>
      </w:r>
      <w:proofErr w:type="spellEnd"/>
      <w:r>
        <w:rPr>
          <w:rFonts w:ascii="Times New Roman" w:hAnsi="Times New Roman" w:cs="Times New Roman"/>
        </w:rPr>
        <w:t xml:space="preserve"> C, </w:t>
      </w:r>
      <w:proofErr w:type="spellStart"/>
      <w:r>
        <w:rPr>
          <w:rFonts w:ascii="Times New Roman" w:hAnsi="Times New Roman" w:cs="Times New Roman"/>
        </w:rPr>
        <w:t>Lachin</w:t>
      </w:r>
      <w:proofErr w:type="spellEnd"/>
      <w:r>
        <w:rPr>
          <w:rFonts w:ascii="Times New Roman" w:hAnsi="Times New Roman" w:cs="Times New Roman"/>
        </w:rPr>
        <w:t xml:space="preserve"> JM, Fitchett D, </w:t>
      </w:r>
      <w:proofErr w:type="spellStart"/>
      <w:r>
        <w:rPr>
          <w:rFonts w:ascii="Times New Roman" w:hAnsi="Times New Roman" w:cs="Times New Roman"/>
        </w:rPr>
        <w:t>Bluhmki</w:t>
      </w:r>
      <w:proofErr w:type="spellEnd"/>
      <w:r>
        <w:rPr>
          <w:rFonts w:ascii="Times New Roman" w:hAnsi="Times New Roman" w:cs="Times New Roman"/>
        </w:rPr>
        <w:t xml:space="preserve"> E, </w:t>
      </w:r>
      <w:proofErr w:type="spellStart"/>
      <w:r>
        <w:rPr>
          <w:rFonts w:ascii="Times New Roman" w:hAnsi="Times New Roman" w:cs="Times New Roman"/>
        </w:rPr>
        <w:t>Hantel</w:t>
      </w:r>
      <w:proofErr w:type="spellEnd"/>
      <w:r>
        <w:rPr>
          <w:rFonts w:ascii="Times New Roman" w:hAnsi="Times New Roman" w:cs="Times New Roman"/>
        </w:rPr>
        <w:t xml:space="preserve"> S, et al. </w:t>
      </w:r>
      <w:proofErr w:type="spellStart"/>
      <w:r>
        <w:rPr>
          <w:rFonts w:ascii="Times New Roman" w:hAnsi="Times New Roman" w:cs="Times New Roman"/>
        </w:rPr>
        <w:t>Empagliflozin</w:t>
      </w:r>
      <w:proofErr w:type="spellEnd"/>
      <w:r>
        <w:rPr>
          <w:rFonts w:ascii="Times New Roman" w:hAnsi="Times New Roman" w:cs="Times New Roman"/>
        </w:rPr>
        <w:t xml:space="preserve">, cardiovascular outcomes, and mortality in type 2 diabetes. N </w:t>
      </w:r>
      <w:proofErr w:type="spellStart"/>
      <w:r>
        <w:rPr>
          <w:rFonts w:ascii="Times New Roman" w:hAnsi="Times New Roman" w:cs="Times New Roman"/>
        </w:rPr>
        <w:t>Engl</w:t>
      </w:r>
      <w:proofErr w:type="spellEnd"/>
      <w:r>
        <w:rPr>
          <w:rFonts w:ascii="Times New Roman" w:hAnsi="Times New Roman" w:cs="Times New Roman"/>
        </w:rPr>
        <w:t xml:space="preserve"> J Med. 2015</w:t>
      </w:r>
      <w:proofErr w:type="gramStart"/>
      <w:r>
        <w:rPr>
          <w:rFonts w:ascii="Times New Roman" w:hAnsi="Times New Roman" w:cs="Times New Roman"/>
        </w:rPr>
        <w:t>;373:22</w:t>
      </w:r>
      <w:proofErr w:type="gramEnd"/>
      <w:r>
        <w:rPr>
          <w:rFonts w:ascii="Times New Roman" w:hAnsi="Times New Roman" w:cs="Times New Roman"/>
        </w:rPr>
        <w:t>-2117-28.</w:t>
      </w:r>
    </w:p>
    <w:p w:rsidR="00F57E0E" w:rsidRDefault="00F57E0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lastRenderedPageBreak/>
        <w:t xml:space="preserve">Wanner C, Inzucchi SE, Lachin JM, Fitchett D, von Eynatten M, Mattheus M, et al. </w:t>
      </w:r>
      <w:proofErr w:type="spellStart"/>
      <w:r w:rsidRPr="00F57E0E">
        <w:rPr>
          <w:rFonts w:ascii="Times New Roman" w:hAnsi="Times New Roman" w:cs="Times New Roman"/>
        </w:rPr>
        <w:t>Empagliflozin</w:t>
      </w:r>
      <w:proofErr w:type="spellEnd"/>
      <w:r w:rsidRPr="00F57E0E">
        <w:rPr>
          <w:rFonts w:ascii="Times New Roman" w:hAnsi="Times New Roman" w:cs="Times New Roman"/>
        </w:rPr>
        <w:t xml:space="preserve"> and progression of kidney disease in type 2 diabetes. N </w:t>
      </w:r>
      <w:proofErr w:type="spellStart"/>
      <w:r w:rsidRPr="00F57E0E">
        <w:rPr>
          <w:rFonts w:ascii="Times New Roman" w:hAnsi="Times New Roman" w:cs="Times New Roman"/>
        </w:rPr>
        <w:t>Engl</w:t>
      </w:r>
      <w:proofErr w:type="spellEnd"/>
      <w:r w:rsidRPr="00F57E0E">
        <w:rPr>
          <w:rFonts w:ascii="Times New Roman" w:hAnsi="Times New Roman" w:cs="Times New Roman"/>
        </w:rPr>
        <w:t xml:space="preserve"> J Med 2016</w:t>
      </w:r>
      <w:proofErr w:type="gramStart"/>
      <w:r w:rsidRPr="00F57E0E">
        <w:rPr>
          <w:rFonts w:ascii="Times New Roman" w:hAnsi="Times New Roman" w:cs="Times New Roman"/>
        </w:rPr>
        <w:t>;375:</w:t>
      </w:r>
      <w:r>
        <w:rPr>
          <w:rFonts w:ascii="Times New Roman" w:hAnsi="Times New Roman" w:cs="Times New Roman"/>
        </w:rPr>
        <w:t>4</w:t>
      </w:r>
      <w:proofErr w:type="gramEnd"/>
      <w:r>
        <w:rPr>
          <w:rFonts w:ascii="Times New Roman" w:hAnsi="Times New Roman" w:cs="Times New Roman"/>
        </w:rPr>
        <w:t>-</w:t>
      </w:r>
      <w:r w:rsidRPr="00F57E0E">
        <w:rPr>
          <w:rFonts w:ascii="Times New Roman" w:hAnsi="Times New Roman" w:cs="Times New Roman"/>
        </w:rPr>
        <w:t>323–34.</w:t>
      </w:r>
    </w:p>
    <w:p w:rsidR="00F57E0E" w:rsidRDefault="00F57E0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t xml:space="preserve">Cherney DZI, Zinman B, Inzucchi SE, Koitka-Weber A, Mattheus M, von Eynatten M, et al. </w:t>
      </w:r>
      <w:r w:rsidRPr="00F57E0E">
        <w:rPr>
          <w:rFonts w:ascii="Times New Roman" w:hAnsi="Times New Roman" w:cs="Times New Roman"/>
        </w:rPr>
        <w:t xml:space="preserve">Effects of </w:t>
      </w:r>
      <w:proofErr w:type="spellStart"/>
      <w:r w:rsidRPr="00F57E0E">
        <w:rPr>
          <w:rFonts w:ascii="Times New Roman" w:hAnsi="Times New Roman" w:cs="Times New Roman"/>
        </w:rPr>
        <w:t>empagliflozin</w:t>
      </w:r>
      <w:proofErr w:type="spellEnd"/>
      <w:r w:rsidRPr="00F57E0E">
        <w:rPr>
          <w:rFonts w:ascii="Times New Roman" w:hAnsi="Times New Roman" w:cs="Times New Roman"/>
        </w:rPr>
        <w:t xml:space="preserve"> on the urinary albumin-to-creatinine ratio in patients with type </w:t>
      </w:r>
      <w:proofErr w:type="gramStart"/>
      <w:r w:rsidRPr="00F57E0E">
        <w:rPr>
          <w:rFonts w:ascii="Times New Roman" w:hAnsi="Times New Roman" w:cs="Times New Roman"/>
        </w:rPr>
        <w:t>2</w:t>
      </w:r>
      <w:proofErr w:type="gramEnd"/>
      <w:r w:rsidRPr="00F57E0E">
        <w:rPr>
          <w:rFonts w:ascii="Times New Roman" w:hAnsi="Times New Roman" w:cs="Times New Roman"/>
        </w:rPr>
        <w:t xml:space="preserve"> diabetes and established cardiovascular disease: an exploratory analysis from the EMPA-REG OUTCOME randomised, placebo-controlled trial. Lancet Diabetes </w:t>
      </w:r>
      <w:proofErr w:type="spellStart"/>
      <w:r w:rsidRPr="00F57E0E">
        <w:rPr>
          <w:rFonts w:ascii="Times New Roman" w:hAnsi="Times New Roman" w:cs="Times New Roman"/>
        </w:rPr>
        <w:t>Endocrinol</w:t>
      </w:r>
      <w:proofErr w:type="spellEnd"/>
      <w:r w:rsidRPr="00F57E0E">
        <w:rPr>
          <w:rFonts w:ascii="Times New Roman" w:hAnsi="Times New Roman" w:cs="Times New Roman"/>
        </w:rPr>
        <w:t xml:space="preserve"> 2017</w:t>
      </w:r>
      <w:proofErr w:type="gramStart"/>
      <w:r w:rsidRPr="00F57E0E">
        <w:rPr>
          <w:rFonts w:ascii="Times New Roman" w:hAnsi="Times New Roman" w:cs="Times New Roman"/>
        </w:rPr>
        <w:t>;5:</w:t>
      </w:r>
      <w:r>
        <w:rPr>
          <w:rFonts w:ascii="Times New Roman" w:hAnsi="Times New Roman" w:cs="Times New Roman"/>
        </w:rPr>
        <w:t>7</w:t>
      </w:r>
      <w:proofErr w:type="gramEnd"/>
      <w:r>
        <w:rPr>
          <w:rFonts w:ascii="Times New Roman" w:hAnsi="Times New Roman" w:cs="Times New Roman"/>
        </w:rPr>
        <w:t>-</w:t>
      </w:r>
      <w:r w:rsidRPr="00F57E0E">
        <w:rPr>
          <w:rFonts w:ascii="Times New Roman" w:hAnsi="Times New Roman" w:cs="Times New Roman"/>
        </w:rPr>
        <w:t>610–21.</w:t>
      </w:r>
    </w:p>
    <w:p w:rsidR="00F57E0E" w:rsidRDefault="00F57E0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F57E0E">
        <w:rPr>
          <w:rFonts w:ascii="Times New Roman" w:hAnsi="Times New Roman" w:cs="Times New Roman"/>
        </w:rPr>
        <w:t xml:space="preserve">Neal B, </w:t>
      </w:r>
      <w:proofErr w:type="spellStart"/>
      <w:r w:rsidRPr="00F57E0E">
        <w:rPr>
          <w:rFonts w:ascii="Times New Roman" w:hAnsi="Times New Roman" w:cs="Times New Roman"/>
        </w:rPr>
        <w:t>Perkovic</w:t>
      </w:r>
      <w:proofErr w:type="spellEnd"/>
      <w:r w:rsidRPr="00F57E0E">
        <w:rPr>
          <w:rFonts w:ascii="Times New Roman" w:hAnsi="Times New Roman" w:cs="Times New Roman"/>
        </w:rPr>
        <w:t xml:space="preserve"> V, Mahaffey KW, de </w:t>
      </w:r>
      <w:proofErr w:type="spellStart"/>
      <w:r w:rsidRPr="00F57E0E">
        <w:rPr>
          <w:rFonts w:ascii="Times New Roman" w:hAnsi="Times New Roman" w:cs="Times New Roman"/>
        </w:rPr>
        <w:t>Zeeuw</w:t>
      </w:r>
      <w:proofErr w:type="spellEnd"/>
      <w:r w:rsidRPr="00F57E0E">
        <w:rPr>
          <w:rFonts w:ascii="Times New Roman" w:hAnsi="Times New Roman" w:cs="Times New Roman"/>
        </w:rPr>
        <w:t xml:space="preserve"> D, Fulcher G, </w:t>
      </w:r>
      <w:proofErr w:type="spellStart"/>
      <w:r w:rsidRPr="00F57E0E">
        <w:rPr>
          <w:rFonts w:ascii="Times New Roman" w:hAnsi="Times New Roman" w:cs="Times New Roman"/>
        </w:rPr>
        <w:t>Erondu</w:t>
      </w:r>
      <w:proofErr w:type="spellEnd"/>
      <w:r w:rsidRPr="00F57E0E">
        <w:rPr>
          <w:rFonts w:ascii="Times New Roman" w:hAnsi="Times New Roman" w:cs="Times New Roman"/>
        </w:rPr>
        <w:t xml:space="preserve"> N, et al.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57E0E">
        <w:rPr>
          <w:rFonts w:ascii="Times New Roman" w:hAnsi="Times New Roman" w:cs="Times New Roman"/>
        </w:rPr>
        <w:t>Canagliflozin</w:t>
      </w:r>
      <w:proofErr w:type="spellEnd"/>
      <w:r w:rsidRPr="00F57E0E">
        <w:rPr>
          <w:rFonts w:ascii="Times New Roman" w:hAnsi="Times New Roman" w:cs="Times New Roman"/>
        </w:rPr>
        <w:t xml:space="preserve"> and cardiovascular and renal events in type 2 diabetes. N </w:t>
      </w:r>
      <w:proofErr w:type="spellStart"/>
      <w:r w:rsidRPr="00F57E0E">
        <w:rPr>
          <w:rFonts w:ascii="Times New Roman" w:hAnsi="Times New Roman" w:cs="Times New Roman"/>
        </w:rPr>
        <w:t>Engl</w:t>
      </w:r>
      <w:proofErr w:type="spellEnd"/>
      <w:r w:rsidRPr="00F57E0E">
        <w:rPr>
          <w:rFonts w:ascii="Times New Roman" w:hAnsi="Times New Roman" w:cs="Times New Roman"/>
        </w:rPr>
        <w:t xml:space="preserve"> J Med 2017</w:t>
      </w:r>
      <w:proofErr w:type="gramStart"/>
      <w:r w:rsidRPr="00F57E0E">
        <w:rPr>
          <w:rFonts w:ascii="Times New Roman" w:hAnsi="Times New Roman" w:cs="Times New Roman"/>
        </w:rPr>
        <w:t>;377:</w:t>
      </w:r>
      <w:r w:rsidR="00B60E01">
        <w:rPr>
          <w:rFonts w:ascii="Times New Roman" w:hAnsi="Times New Roman" w:cs="Times New Roman"/>
        </w:rPr>
        <w:t>7</w:t>
      </w:r>
      <w:proofErr w:type="gramEnd"/>
      <w:r w:rsidR="00B60E01">
        <w:rPr>
          <w:rFonts w:ascii="Times New Roman" w:hAnsi="Times New Roman" w:cs="Times New Roman"/>
        </w:rPr>
        <w:t>-</w:t>
      </w:r>
      <w:r w:rsidRPr="00F57E0E">
        <w:rPr>
          <w:rFonts w:ascii="Times New Roman" w:hAnsi="Times New Roman" w:cs="Times New Roman"/>
        </w:rPr>
        <w:t>644–57.</w:t>
      </w:r>
    </w:p>
    <w:p w:rsidR="00B60E01" w:rsidRDefault="00B60E01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Neal B, </w:t>
      </w:r>
      <w:proofErr w:type="spellStart"/>
      <w:r>
        <w:rPr>
          <w:rFonts w:ascii="Times New Roman" w:hAnsi="Times New Roman" w:cs="Times New Roman"/>
        </w:rPr>
        <w:t>Perkovic</w:t>
      </w:r>
      <w:proofErr w:type="spellEnd"/>
      <w:r>
        <w:rPr>
          <w:rFonts w:ascii="Times New Roman" w:hAnsi="Times New Roman" w:cs="Times New Roman"/>
        </w:rPr>
        <w:t xml:space="preserve"> V, Mahaffey KW, de </w:t>
      </w:r>
      <w:proofErr w:type="spellStart"/>
      <w:r>
        <w:rPr>
          <w:rFonts w:ascii="Times New Roman" w:hAnsi="Times New Roman" w:cs="Times New Roman"/>
        </w:rPr>
        <w:t>Zeeuw</w:t>
      </w:r>
      <w:proofErr w:type="spellEnd"/>
      <w:r>
        <w:rPr>
          <w:rFonts w:ascii="Times New Roman" w:hAnsi="Times New Roman" w:cs="Times New Roman"/>
        </w:rPr>
        <w:t xml:space="preserve"> D, Fulcher G, </w:t>
      </w:r>
      <w:proofErr w:type="spellStart"/>
      <w:r>
        <w:rPr>
          <w:rFonts w:ascii="Times New Roman" w:hAnsi="Times New Roman" w:cs="Times New Roman"/>
        </w:rPr>
        <w:t>Erondu</w:t>
      </w:r>
      <w:proofErr w:type="spellEnd"/>
      <w:r>
        <w:rPr>
          <w:rFonts w:ascii="Times New Roman" w:hAnsi="Times New Roman" w:cs="Times New Roman"/>
        </w:rPr>
        <w:t xml:space="preserve"> N, et al. </w:t>
      </w:r>
      <w:proofErr w:type="spellStart"/>
      <w:r>
        <w:rPr>
          <w:rFonts w:ascii="Times New Roman" w:hAnsi="Times New Roman" w:cs="Times New Roman"/>
        </w:rPr>
        <w:t>Canagliflozin</w:t>
      </w:r>
      <w:proofErr w:type="spellEnd"/>
      <w:r>
        <w:rPr>
          <w:rFonts w:ascii="Times New Roman" w:hAnsi="Times New Roman" w:cs="Times New Roman"/>
        </w:rPr>
        <w:t xml:space="preserve"> and cardiovascular and renal events in type 2 diabetes. N </w:t>
      </w:r>
      <w:proofErr w:type="spellStart"/>
      <w:r>
        <w:rPr>
          <w:rFonts w:ascii="Times New Roman" w:hAnsi="Times New Roman" w:cs="Times New Roman"/>
        </w:rPr>
        <w:t>Engl</w:t>
      </w:r>
      <w:proofErr w:type="spellEnd"/>
      <w:r>
        <w:rPr>
          <w:rFonts w:ascii="Times New Roman" w:hAnsi="Times New Roman" w:cs="Times New Roman"/>
        </w:rPr>
        <w:t xml:space="preserve"> J Med. 2017</w:t>
      </w:r>
      <w:proofErr w:type="gramStart"/>
      <w:r>
        <w:rPr>
          <w:rFonts w:ascii="Times New Roman" w:hAnsi="Times New Roman" w:cs="Times New Roman"/>
        </w:rPr>
        <w:t>;377:7</w:t>
      </w:r>
      <w:proofErr w:type="gramEnd"/>
      <w:r>
        <w:rPr>
          <w:rFonts w:ascii="Times New Roman" w:hAnsi="Times New Roman" w:cs="Times New Roman"/>
        </w:rPr>
        <w:t>-644-57.</w:t>
      </w:r>
    </w:p>
    <w:p w:rsidR="00B60E01" w:rsidRDefault="00B60E01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Wiviott</w:t>
      </w:r>
      <w:proofErr w:type="spellEnd"/>
      <w:r>
        <w:rPr>
          <w:rFonts w:ascii="Times New Roman" w:hAnsi="Times New Roman" w:cs="Times New Roman"/>
        </w:rPr>
        <w:t xml:space="preserve"> SD, </w:t>
      </w:r>
      <w:proofErr w:type="spellStart"/>
      <w:r>
        <w:rPr>
          <w:rFonts w:ascii="Times New Roman" w:hAnsi="Times New Roman" w:cs="Times New Roman"/>
        </w:rPr>
        <w:t>Raz</w:t>
      </w:r>
      <w:proofErr w:type="spellEnd"/>
      <w:r>
        <w:rPr>
          <w:rFonts w:ascii="Times New Roman" w:hAnsi="Times New Roman" w:cs="Times New Roman"/>
        </w:rPr>
        <w:t xml:space="preserve"> I, </w:t>
      </w:r>
      <w:proofErr w:type="spellStart"/>
      <w:r>
        <w:rPr>
          <w:rFonts w:ascii="Times New Roman" w:hAnsi="Times New Roman" w:cs="Times New Roman"/>
        </w:rPr>
        <w:t>Bonaca</w:t>
      </w:r>
      <w:proofErr w:type="spellEnd"/>
      <w:r>
        <w:rPr>
          <w:rFonts w:ascii="Times New Roman" w:hAnsi="Times New Roman" w:cs="Times New Roman"/>
        </w:rPr>
        <w:t xml:space="preserve"> MP, </w:t>
      </w:r>
      <w:proofErr w:type="spellStart"/>
      <w:r>
        <w:rPr>
          <w:rFonts w:ascii="Times New Roman" w:hAnsi="Times New Roman" w:cs="Times New Roman"/>
        </w:rPr>
        <w:t>Mosenzon</w:t>
      </w:r>
      <w:proofErr w:type="spellEnd"/>
      <w:r>
        <w:rPr>
          <w:rFonts w:ascii="Times New Roman" w:hAnsi="Times New Roman" w:cs="Times New Roman"/>
        </w:rPr>
        <w:t xml:space="preserve"> O, Kato ET, Cahn A, et al. </w:t>
      </w:r>
      <w:proofErr w:type="spellStart"/>
      <w:r>
        <w:rPr>
          <w:rFonts w:ascii="Times New Roman" w:hAnsi="Times New Roman" w:cs="Times New Roman"/>
        </w:rPr>
        <w:t>Dapagliflozin</w:t>
      </w:r>
      <w:proofErr w:type="spellEnd"/>
      <w:r>
        <w:rPr>
          <w:rFonts w:ascii="Times New Roman" w:hAnsi="Times New Roman" w:cs="Times New Roman"/>
        </w:rPr>
        <w:t xml:space="preserve"> and cardiovascular outcomes in type 2 diabetes. N </w:t>
      </w:r>
      <w:proofErr w:type="spellStart"/>
      <w:r>
        <w:rPr>
          <w:rFonts w:ascii="Times New Roman" w:hAnsi="Times New Roman" w:cs="Times New Roman"/>
        </w:rPr>
        <w:t>Engl</w:t>
      </w:r>
      <w:proofErr w:type="spellEnd"/>
      <w:r>
        <w:rPr>
          <w:rFonts w:ascii="Times New Roman" w:hAnsi="Times New Roman" w:cs="Times New Roman"/>
        </w:rPr>
        <w:t xml:space="preserve"> J Med. 2019</w:t>
      </w:r>
      <w:proofErr w:type="gramStart"/>
      <w:r>
        <w:rPr>
          <w:rFonts w:ascii="Times New Roman" w:hAnsi="Times New Roman" w:cs="Times New Roman"/>
        </w:rPr>
        <w:t>;380:4</w:t>
      </w:r>
      <w:proofErr w:type="gramEnd"/>
      <w:r>
        <w:rPr>
          <w:rFonts w:ascii="Times New Roman" w:hAnsi="Times New Roman" w:cs="Times New Roman"/>
        </w:rPr>
        <w:t>-347-57.</w:t>
      </w:r>
    </w:p>
    <w:p w:rsidR="00AD343E" w:rsidRDefault="00AD343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t xml:space="preserve">Marso SP, Daniels GH, Brown-Frandsen K, Kristensen P, Mann JF, Nauck MA, et al. </w:t>
      </w:r>
      <w:proofErr w:type="spellStart"/>
      <w:r w:rsidRPr="00AD343E">
        <w:rPr>
          <w:rFonts w:ascii="Times New Roman" w:hAnsi="Times New Roman" w:cs="Times New Roman"/>
        </w:rPr>
        <w:t>Liraglutide</w:t>
      </w:r>
      <w:proofErr w:type="spellEnd"/>
      <w:r w:rsidRPr="00AD343E">
        <w:rPr>
          <w:rFonts w:ascii="Times New Roman" w:hAnsi="Times New Roman" w:cs="Times New Roman"/>
        </w:rPr>
        <w:t xml:space="preserve"> and cardiovascular outcomes in type 2 diabetes. N </w:t>
      </w:r>
      <w:proofErr w:type="spellStart"/>
      <w:r w:rsidRPr="00AD343E">
        <w:rPr>
          <w:rFonts w:ascii="Times New Roman" w:hAnsi="Times New Roman" w:cs="Times New Roman"/>
        </w:rPr>
        <w:t>Engl</w:t>
      </w:r>
      <w:proofErr w:type="spellEnd"/>
      <w:r w:rsidRPr="00AD343E">
        <w:rPr>
          <w:rFonts w:ascii="Times New Roman" w:hAnsi="Times New Roman" w:cs="Times New Roman"/>
        </w:rPr>
        <w:t xml:space="preserve"> J Med 2016</w:t>
      </w:r>
      <w:proofErr w:type="gramStart"/>
      <w:r w:rsidRPr="00AD343E">
        <w:rPr>
          <w:rFonts w:ascii="Times New Roman" w:hAnsi="Times New Roman" w:cs="Times New Roman"/>
        </w:rPr>
        <w:t>;375:</w:t>
      </w:r>
      <w:r>
        <w:rPr>
          <w:rFonts w:ascii="Times New Roman" w:hAnsi="Times New Roman" w:cs="Times New Roman"/>
        </w:rPr>
        <w:t>4</w:t>
      </w:r>
      <w:proofErr w:type="gramEnd"/>
      <w:r>
        <w:rPr>
          <w:rFonts w:ascii="Times New Roman" w:hAnsi="Times New Roman" w:cs="Times New Roman"/>
        </w:rPr>
        <w:t>-</w:t>
      </w:r>
      <w:r w:rsidRPr="00AD343E">
        <w:rPr>
          <w:rFonts w:ascii="Times New Roman" w:hAnsi="Times New Roman" w:cs="Times New Roman"/>
        </w:rPr>
        <w:t>311–22.</w:t>
      </w:r>
    </w:p>
    <w:p w:rsidR="00AD343E" w:rsidRDefault="00AD343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AD343E">
        <w:rPr>
          <w:rFonts w:ascii="Times New Roman" w:hAnsi="Times New Roman" w:cs="Times New Roman"/>
        </w:rPr>
        <w:t xml:space="preserve">Mann JFE, </w:t>
      </w:r>
      <w:proofErr w:type="spellStart"/>
      <w:r w:rsidRPr="00AD343E">
        <w:rPr>
          <w:rFonts w:ascii="Times New Roman" w:hAnsi="Times New Roman" w:cs="Times New Roman"/>
        </w:rPr>
        <w:t>Orsted</w:t>
      </w:r>
      <w:proofErr w:type="spellEnd"/>
      <w:r w:rsidRPr="00AD343E">
        <w:rPr>
          <w:rFonts w:ascii="Times New Roman" w:hAnsi="Times New Roman" w:cs="Times New Roman"/>
        </w:rPr>
        <w:t xml:space="preserve"> DD, Brown-</w:t>
      </w:r>
      <w:proofErr w:type="spellStart"/>
      <w:r w:rsidRPr="00AD343E">
        <w:rPr>
          <w:rFonts w:ascii="Times New Roman" w:hAnsi="Times New Roman" w:cs="Times New Roman"/>
        </w:rPr>
        <w:t>Frandsen</w:t>
      </w:r>
      <w:proofErr w:type="spellEnd"/>
      <w:r w:rsidRPr="00AD343E">
        <w:rPr>
          <w:rFonts w:ascii="Times New Roman" w:hAnsi="Times New Roman" w:cs="Times New Roman"/>
        </w:rPr>
        <w:t xml:space="preserve"> K, </w:t>
      </w:r>
      <w:proofErr w:type="spellStart"/>
      <w:r w:rsidRPr="00AD343E">
        <w:rPr>
          <w:rFonts w:ascii="Times New Roman" w:hAnsi="Times New Roman" w:cs="Times New Roman"/>
        </w:rPr>
        <w:t>Marso</w:t>
      </w:r>
      <w:proofErr w:type="spellEnd"/>
      <w:r w:rsidRPr="00AD343E">
        <w:rPr>
          <w:rFonts w:ascii="Times New Roman" w:hAnsi="Times New Roman" w:cs="Times New Roman"/>
        </w:rPr>
        <w:t xml:space="preserve"> SP, </w:t>
      </w:r>
      <w:proofErr w:type="spellStart"/>
      <w:r w:rsidRPr="00AD343E">
        <w:rPr>
          <w:rFonts w:ascii="Times New Roman" w:hAnsi="Times New Roman" w:cs="Times New Roman"/>
        </w:rPr>
        <w:t>Poulter</w:t>
      </w:r>
      <w:proofErr w:type="spellEnd"/>
      <w:r w:rsidRPr="00AD343E">
        <w:rPr>
          <w:rFonts w:ascii="Times New Roman" w:hAnsi="Times New Roman" w:cs="Times New Roman"/>
        </w:rPr>
        <w:t xml:space="preserve"> NR, Rasmussen S,</w:t>
      </w:r>
      <w:r>
        <w:rPr>
          <w:rFonts w:ascii="Times New Roman" w:hAnsi="Times New Roman" w:cs="Times New Roman"/>
        </w:rPr>
        <w:t xml:space="preserve"> </w:t>
      </w:r>
      <w:r w:rsidRPr="00AD343E">
        <w:rPr>
          <w:rFonts w:ascii="Times New Roman" w:hAnsi="Times New Roman" w:cs="Times New Roman"/>
        </w:rPr>
        <w:t xml:space="preserve">et al. </w:t>
      </w:r>
      <w:proofErr w:type="spellStart"/>
      <w:r w:rsidRPr="00AD343E">
        <w:rPr>
          <w:rFonts w:ascii="Times New Roman" w:hAnsi="Times New Roman" w:cs="Times New Roman"/>
        </w:rPr>
        <w:t>Liraglutide</w:t>
      </w:r>
      <w:proofErr w:type="spellEnd"/>
      <w:r w:rsidRPr="00AD343E">
        <w:rPr>
          <w:rFonts w:ascii="Times New Roman" w:hAnsi="Times New Roman" w:cs="Times New Roman"/>
        </w:rPr>
        <w:t xml:space="preserve"> and renal outcomes in type 2 diabetes. N </w:t>
      </w:r>
      <w:proofErr w:type="spellStart"/>
      <w:r w:rsidRPr="00AD343E">
        <w:rPr>
          <w:rFonts w:ascii="Times New Roman" w:hAnsi="Times New Roman" w:cs="Times New Roman"/>
        </w:rPr>
        <w:t>Engl</w:t>
      </w:r>
      <w:proofErr w:type="spellEnd"/>
      <w:r w:rsidRPr="00AD343E">
        <w:rPr>
          <w:rFonts w:ascii="Times New Roman" w:hAnsi="Times New Roman" w:cs="Times New Roman"/>
        </w:rPr>
        <w:t xml:space="preserve"> J Med 2017</w:t>
      </w:r>
      <w:proofErr w:type="gramStart"/>
      <w:r w:rsidRPr="00AD343E">
        <w:rPr>
          <w:rFonts w:ascii="Times New Roman" w:hAnsi="Times New Roman" w:cs="Times New Roman"/>
        </w:rPr>
        <w:t>;377:</w:t>
      </w:r>
      <w:r>
        <w:rPr>
          <w:rFonts w:ascii="Times New Roman" w:hAnsi="Times New Roman" w:cs="Times New Roman"/>
        </w:rPr>
        <w:t>9</w:t>
      </w:r>
      <w:proofErr w:type="gramEnd"/>
      <w:r>
        <w:rPr>
          <w:rFonts w:ascii="Times New Roman" w:hAnsi="Times New Roman" w:cs="Times New Roman"/>
        </w:rPr>
        <w:t>-</w:t>
      </w:r>
      <w:r w:rsidRPr="00AD343E">
        <w:rPr>
          <w:rFonts w:ascii="Times New Roman" w:hAnsi="Times New Roman" w:cs="Times New Roman"/>
        </w:rPr>
        <w:t>839–48.</w:t>
      </w:r>
    </w:p>
    <w:p w:rsidR="00AD343E" w:rsidRDefault="00AD343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AD343E">
        <w:rPr>
          <w:rFonts w:ascii="Times New Roman" w:hAnsi="Times New Roman" w:cs="Times New Roman"/>
        </w:rPr>
        <w:t>Marso</w:t>
      </w:r>
      <w:proofErr w:type="spellEnd"/>
      <w:r w:rsidRPr="00AD343E">
        <w:rPr>
          <w:rFonts w:ascii="Times New Roman" w:hAnsi="Times New Roman" w:cs="Times New Roman"/>
        </w:rPr>
        <w:t xml:space="preserve"> SP, Bain SC, </w:t>
      </w:r>
      <w:proofErr w:type="spellStart"/>
      <w:r w:rsidRPr="00AD343E">
        <w:rPr>
          <w:rFonts w:ascii="Times New Roman" w:hAnsi="Times New Roman" w:cs="Times New Roman"/>
        </w:rPr>
        <w:t>Consoli</w:t>
      </w:r>
      <w:proofErr w:type="spellEnd"/>
      <w:r w:rsidRPr="00AD343E">
        <w:rPr>
          <w:rFonts w:ascii="Times New Roman" w:hAnsi="Times New Roman" w:cs="Times New Roman"/>
        </w:rPr>
        <w:t xml:space="preserve"> A, </w:t>
      </w:r>
      <w:proofErr w:type="spellStart"/>
      <w:r w:rsidRPr="00AD343E">
        <w:rPr>
          <w:rFonts w:ascii="Times New Roman" w:hAnsi="Times New Roman" w:cs="Times New Roman"/>
        </w:rPr>
        <w:t>Eliaschewitz</w:t>
      </w:r>
      <w:proofErr w:type="spellEnd"/>
      <w:r w:rsidRPr="00AD343E">
        <w:rPr>
          <w:rFonts w:ascii="Times New Roman" w:hAnsi="Times New Roman" w:cs="Times New Roman"/>
        </w:rPr>
        <w:t xml:space="preserve"> FG, </w:t>
      </w:r>
      <w:proofErr w:type="spellStart"/>
      <w:r w:rsidRPr="00AD343E">
        <w:rPr>
          <w:rFonts w:ascii="Times New Roman" w:hAnsi="Times New Roman" w:cs="Times New Roman"/>
        </w:rPr>
        <w:t>Jodar</w:t>
      </w:r>
      <w:proofErr w:type="spellEnd"/>
      <w:r w:rsidRPr="00AD343E">
        <w:rPr>
          <w:rFonts w:ascii="Times New Roman" w:hAnsi="Times New Roman" w:cs="Times New Roman"/>
        </w:rPr>
        <w:t xml:space="preserve"> E, Leiter LA, et al.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D343E">
        <w:rPr>
          <w:rFonts w:ascii="Times New Roman" w:hAnsi="Times New Roman" w:cs="Times New Roman"/>
        </w:rPr>
        <w:t>Semaglutide</w:t>
      </w:r>
      <w:proofErr w:type="spellEnd"/>
      <w:r w:rsidRPr="00AD343E">
        <w:rPr>
          <w:rFonts w:ascii="Times New Roman" w:hAnsi="Times New Roman" w:cs="Times New Roman"/>
        </w:rPr>
        <w:t xml:space="preserve"> and cardiovascular outcomes in patients with type 2 diabetes. N </w:t>
      </w:r>
      <w:proofErr w:type="spellStart"/>
      <w:r w:rsidRPr="00AD343E">
        <w:rPr>
          <w:rFonts w:ascii="Times New Roman" w:hAnsi="Times New Roman" w:cs="Times New Roman"/>
        </w:rPr>
        <w:t>Engl</w:t>
      </w:r>
      <w:proofErr w:type="spellEnd"/>
      <w:r w:rsidRPr="00AD343E">
        <w:rPr>
          <w:rFonts w:ascii="Times New Roman" w:hAnsi="Times New Roman" w:cs="Times New Roman"/>
        </w:rPr>
        <w:t xml:space="preserve"> J Med 2016</w:t>
      </w:r>
      <w:proofErr w:type="gramStart"/>
      <w:r w:rsidRPr="00AD343E">
        <w:rPr>
          <w:rFonts w:ascii="Times New Roman" w:hAnsi="Times New Roman" w:cs="Times New Roman"/>
        </w:rPr>
        <w:t>;375:</w:t>
      </w:r>
      <w:r>
        <w:rPr>
          <w:rFonts w:ascii="Times New Roman" w:hAnsi="Times New Roman" w:cs="Times New Roman"/>
        </w:rPr>
        <w:t>19</w:t>
      </w:r>
      <w:proofErr w:type="gramEnd"/>
      <w:r>
        <w:rPr>
          <w:rFonts w:ascii="Times New Roman" w:hAnsi="Times New Roman" w:cs="Times New Roman"/>
        </w:rPr>
        <w:t>-</w:t>
      </w:r>
      <w:r w:rsidRPr="00AD343E">
        <w:rPr>
          <w:rFonts w:ascii="Times New Roman" w:hAnsi="Times New Roman" w:cs="Times New Roman"/>
        </w:rPr>
        <w:t>1834–44.</w:t>
      </w:r>
    </w:p>
    <w:p w:rsidR="00AD343E" w:rsidRDefault="00AD343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lastRenderedPageBreak/>
        <w:t xml:space="preserve">Pfeffer MA, Claggett B, Diaz R, Dickstein K, Gerstein HC, Køber LV, et al. </w:t>
      </w:r>
      <w:proofErr w:type="spellStart"/>
      <w:r>
        <w:rPr>
          <w:rFonts w:ascii="Times New Roman" w:hAnsi="Times New Roman" w:cs="Times New Roman"/>
        </w:rPr>
        <w:t>Lixisenatide</w:t>
      </w:r>
      <w:proofErr w:type="spellEnd"/>
      <w:r>
        <w:rPr>
          <w:rFonts w:ascii="Times New Roman" w:hAnsi="Times New Roman" w:cs="Times New Roman"/>
        </w:rPr>
        <w:t xml:space="preserve"> in patients with type 2 diabetes and acute coronary syndrome. N </w:t>
      </w:r>
      <w:proofErr w:type="spellStart"/>
      <w:r>
        <w:rPr>
          <w:rFonts w:ascii="Times New Roman" w:hAnsi="Times New Roman" w:cs="Times New Roman"/>
        </w:rPr>
        <w:t>Engl</w:t>
      </w:r>
      <w:proofErr w:type="spellEnd"/>
      <w:r>
        <w:rPr>
          <w:rFonts w:ascii="Times New Roman" w:hAnsi="Times New Roman" w:cs="Times New Roman"/>
        </w:rPr>
        <w:t xml:space="preserve"> J Med. 2015 Dec 3</w:t>
      </w:r>
      <w:proofErr w:type="gramStart"/>
      <w:r>
        <w:rPr>
          <w:rFonts w:ascii="Times New Roman" w:hAnsi="Times New Roman" w:cs="Times New Roman"/>
        </w:rPr>
        <w:t>;373</w:t>
      </w:r>
      <w:proofErr w:type="gramEnd"/>
      <w:r>
        <w:rPr>
          <w:rFonts w:ascii="Times New Roman" w:hAnsi="Times New Roman" w:cs="Times New Roman"/>
        </w:rPr>
        <w:t>(23):2247-57.</w:t>
      </w:r>
    </w:p>
    <w:p w:rsidR="00AD343E" w:rsidRDefault="00AD343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AD343E">
        <w:rPr>
          <w:rFonts w:ascii="Times New Roman" w:hAnsi="Times New Roman" w:cs="Times New Roman"/>
        </w:rPr>
        <w:t xml:space="preserve">Holman RR, Bethel MA, Mentz RJ, Thompson VP, </w:t>
      </w:r>
      <w:proofErr w:type="spellStart"/>
      <w:r w:rsidRPr="00AD343E">
        <w:rPr>
          <w:rFonts w:ascii="Times New Roman" w:hAnsi="Times New Roman" w:cs="Times New Roman"/>
        </w:rPr>
        <w:t>Lokhnygina</w:t>
      </w:r>
      <w:proofErr w:type="spellEnd"/>
      <w:r w:rsidRPr="00AD343E">
        <w:rPr>
          <w:rFonts w:ascii="Times New Roman" w:hAnsi="Times New Roman" w:cs="Times New Roman"/>
        </w:rPr>
        <w:t xml:space="preserve"> Y, </w:t>
      </w:r>
      <w:proofErr w:type="spellStart"/>
      <w:r w:rsidRPr="00AD343E">
        <w:rPr>
          <w:rFonts w:ascii="Times New Roman" w:hAnsi="Times New Roman" w:cs="Times New Roman"/>
        </w:rPr>
        <w:t>Buse</w:t>
      </w:r>
      <w:proofErr w:type="spellEnd"/>
      <w:r w:rsidRPr="00AD343E">
        <w:rPr>
          <w:rFonts w:ascii="Times New Roman" w:hAnsi="Times New Roman" w:cs="Times New Roman"/>
        </w:rPr>
        <w:t xml:space="preserve"> JB, et al.</w:t>
      </w:r>
      <w:r>
        <w:rPr>
          <w:rFonts w:ascii="Times New Roman" w:hAnsi="Times New Roman" w:cs="Times New Roman"/>
        </w:rPr>
        <w:t xml:space="preserve"> </w:t>
      </w:r>
      <w:r w:rsidRPr="00AD343E">
        <w:rPr>
          <w:rFonts w:ascii="Times New Roman" w:hAnsi="Times New Roman" w:cs="Times New Roman"/>
        </w:rPr>
        <w:t xml:space="preserve">Effects of once-weekly </w:t>
      </w:r>
      <w:proofErr w:type="spellStart"/>
      <w:r w:rsidRPr="00AD343E">
        <w:rPr>
          <w:rFonts w:ascii="Times New Roman" w:hAnsi="Times New Roman" w:cs="Times New Roman"/>
        </w:rPr>
        <w:t>exenatide</w:t>
      </w:r>
      <w:proofErr w:type="spellEnd"/>
      <w:r w:rsidRPr="00AD343E">
        <w:rPr>
          <w:rFonts w:ascii="Times New Roman" w:hAnsi="Times New Roman" w:cs="Times New Roman"/>
        </w:rPr>
        <w:t xml:space="preserve"> on cardiovascular outcomes in type 2 diabetes. N </w:t>
      </w:r>
      <w:proofErr w:type="spellStart"/>
      <w:r w:rsidRPr="00AD343E">
        <w:rPr>
          <w:rFonts w:ascii="Times New Roman" w:hAnsi="Times New Roman" w:cs="Times New Roman"/>
        </w:rPr>
        <w:t>Engl</w:t>
      </w:r>
      <w:proofErr w:type="spellEnd"/>
      <w:r w:rsidRPr="00AD343E">
        <w:rPr>
          <w:rFonts w:ascii="Times New Roman" w:hAnsi="Times New Roman" w:cs="Times New Roman"/>
        </w:rPr>
        <w:t xml:space="preserve"> J Med 2017</w:t>
      </w:r>
      <w:proofErr w:type="gramStart"/>
      <w:r w:rsidRPr="00AD343E">
        <w:rPr>
          <w:rFonts w:ascii="Times New Roman" w:hAnsi="Times New Roman" w:cs="Times New Roman"/>
        </w:rPr>
        <w:t>;377:</w:t>
      </w:r>
      <w:r>
        <w:rPr>
          <w:rFonts w:ascii="Times New Roman" w:hAnsi="Times New Roman" w:cs="Times New Roman"/>
        </w:rPr>
        <w:t>13</w:t>
      </w:r>
      <w:proofErr w:type="gramEnd"/>
      <w:r>
        <w:rPr>
          <w:rFonts w:ascii="Times New Roman" w:hAnsi="Times New Roman" w:cs="Times New Roman"/>
        </w:rPr>
        <w:t>-</w:t>
      </w:r>
      <w:r w:rsidRPr="00AD343E">
        <w:rPr>
          <w:rFonts w:ascii="Times New Roman" w:hAnsi="Times New Roman" w:cs="Times New Roman"/>
        </w:rPr>
        <w:t>1228–39.</w:t>
      </w:r>
    </w:p>
    <w:p w:rsidR="00AD343E" w:rsidRDefault="00AD343E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AD343E">
        <w:rPr>
          <w:rFonts w:ascii="Times New Roman" w:hAnsi="Times New Roman" w:cs="Times New Roman"/>
        </w:rPr>
        <w:t>Chen</w:t>
      </w:r>
      <w:r>
        <w:rPr>
          <w:rFonts w:ascii="Times New Roman" w:hAnsi="Times New Roman" w:cs="Times New Roman"/>
        </w:rPr>
        <w:t xml:space="preserve"> Y,</w:t>
      </w:r>
      <w:r w:rsidRPr="00AD343E">
        <w:rPr>
          <w:rFonts w:ascii="Times New Roman" w:hAnsi="Times New Roman" w:cs="Times New Roman"/>
        </w:rPr>
        <w:t xml:space="preserve"> </w:t>
      </w:r>
      <w:proofErr w:type="spellStart"/>
      <w:r w:rsidRPr="00AD343E">
        <w:rPr>
          <w:rFonts w:ascii="Times New Roman" w:hAnsi="Times New Roman" w:cs="Times New Roman"/>
        </w:rPr>
        <w:t>Tarng</w:t>
      </w:r>
      <w:proofErr w:type="spellEnd"/>
      <w:r>
        <w:rPr>
          <w:rFonts w:ascii="Times New Roman" w:hAnsi="Times New Roman" w:cs="Times New Roman"/>
        </w:rPr>
        <w:t xml:space="preserve"> D,</w:t>
      </w:r>
      <w:r w:rsidRPr="00AD34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Chen H. </w:t>
      </w:r>
      <w:r w:rsidRPr="00AD343E">
        <w:rPr>
          <w:rFonts w:ascii="Times New Roman" w:hAnsi="Times New Roman" w:cs="Times New Roman"/>
        </w:rPr>
        <w:t xml:space="preserve">Renal Outcomes of Pioglitazone Compared with </w:t>
      </w:r>
      <w:proofErr w:type="spellStart"/>
      <w:r w:rsidRPr="00AD343E">
        <w:rPr>
          <w:rFonts w:ascii="Times New Roman" w:hAnsi="Times New Roman" w:cs="Times New Roman"/>
        </w:rPr>
        <w:t>Acarbose</w:t>
      </w:r>
      <w:proofErr w:type="spellEnd"/>
      <w:r w:rsidRPr="00AD343E">
        <w:rPr>
          <w:rFonts w:ascii="Times New Roman" w:hAnsi="Times New Roman" w:cs="Times New Roman"/>
        </w:rPr>
        <w:t xml:space="preserve"> in Diabetic Patients: A Randomized Controlled Study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AD343E">
        <w:rPr>
          <w:rFonts w:ascii="Times New Roman" w:hAnsi="Times New Roman" w:cs="Times New Roman"/>
        </w:rPr>
        <w:t>PLoS</w:t>
      </w:r>
      <w:proofErr w:type="spellEnd"/>
      <w:r w:rsidRPr="00AD343E">
        <w:rPr>
          <w:rFonts w:ascii="Times New Roman" w:hAnsi="Times New Roman" w:cs="Times New Roman"/>
        </w:rPr>
        <w:t xml:space="preserve"> One. 2016</w:t>
      </w:r>
      <w:proofErr w:type="gramStart"/>
      <w:r w:rsidRPr="00AD343E">
        <w:rPr>
          <w:rFonts w:ascii="Times New Roman" w:hAnsi="Times New Roman" w:cs="Times New Roman"/>
        </w:rPr>
        <w:t>;</w:t>
      </w:r>
      <w:proofErr w:type="gramEnd"/>
      <w:r w:rsidRPr="00AD343E">
        <w:rPr>
          <w:rFonts w:ascii="Times New Roman" w:hAnsi="Times New Roman" w:cs="Times New Roman"/>
        </w:rPr>
        <w:t xml:space="preserve"> 11(11): e0165750.</w:t>
      </w:r>
    </w:p>
    <w:p w:rsidR="00B20F34" w:rsidRDefault="00B20F34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Kernan</w:t>
      </w:r>
      <w:proofErr w:type="spellEnd"/>
      <w:r>
        <w:rPr>
          <w:rFonts w:ascii="Times New Roman" w:hAnsi="Times New Roman" w:cs="Times New Roman"/>
        </w:rPr>
        <w:t xml:space="preserve"> WN, </w:t>
      </w:r>
      <w:proofErr w:type="spellStart"/>
      <w:r>
        <w:rPr>
          <w:rFonts w:ascii="Times New Roman" w:hAnsi="Times New Roman" w:cs="Times New Roman"/>
        </w:rPr>
        <w:t>Viscoli</w:t>
      </w:r>
      <w:proofErr w:type="spellEnd"/>
      <w:r>
        <w:rPr>
          <w:rFonts w:ascii="Times New Roman" w:hAnsi="Times New Roman" w:cs="Times New Roman"/>
        </w:rPr>
        <w:t xml:space="preserve"> CM, </w:t>
      </w:r>
      <w:proofErr w:type="spellStart"/>
      <w:r>
        <w:rPr>
          <w:rFonts w:ascii="Times New Roman" w:hAnsi="Times New Roman" w:cs="Times New Roman"/>
        </w:rPr>
        <w:t>Furie</w:t>
      </w:r>
      <w:proofErr w:type="spellEnd"/>
      <w:r>
        <w:rPr>
          <w:rFonts w:ascii="Times New Roman" w:hAnsi="Times New Roman" w:cs="Times New Roman"/>
        </w:rPr>
        <w:t xml:space="preserve"> KL, Young LH, </w:t>
      </w:r>
      <w:proofErr w:type="spellStart"/>
      <w:r>
        <w:rPr>
          <w:rFonts w:ascii="Times New Roman" w:hAnsi="Times New Roman" w:cs="Times New Roman"/>
        </w:rPr>
        <w:t>Inzucchi</w:t>
      </w:r>
      <w:proofErr w:type="spellEnd"/>
      <w:r>
        <w:rPr>
          <w:rFonts w:ascii="Times New Roman" w:hAnsi="Times New Roman" w:cs="Times New Roman"/>
        </w:rPr>
        <w:t xml:space="preserve"> SE, Gorman M, et al. Pioglitazone after Ischemic Stroke or Transient Ischemic Attack.</w:t>
      </w:r>
      <w:r>
        <w:t xml:space="preserve"> </w:t>
      </w:r>
      <w:r>
        <w:rPr>
          <w:rFonts w:ascii="Times New Roman" w:hAnsi="Times New Roman" w:cs="Times New Roman"/>
        </w:rPr>
        <w:t xml:space="preserve">N </w:t>
      </w:r>
      <w:proofErr w:type="spellStart"/>
      <w:r>
        <w:rPr>
          <w:rFonts w:ascii="Times New Roman" w:hAnsi="Times New Roman" w:cs="Times New Roman"/>
        </w:rPr>
        <w:t>Engl</w:t>
      </w:r>
      <w:proofErr w:type="spellEnd"/>
      <w:r>
        <w:rPr>
          <w:rFonts w:ascii="Times New Roman" w:hAnsi="Times New Roman" w:cs="Times New Roman"/>
        </w:rPr>
        <w:t xml:space="preserve"> J Med. 2016</w:t>
      </w:r>
      <w:proofErr w:type="gramStart"/>
      <w:r>
        <w:rPr>
          <w:rFonts w:ascii="Times New Roman" w:hAnsi="Times New Roman" w:cs="Times New Roman"/>
        </w:rPr>
        <w:t>;374:14</w:t>
      </w:r>
      <w:proofErr w:type="gramEnd"/>
      <w:r>
        <w:rPr>
          <w:rFonts w:ascii="Times New Roman" w:hAnsi="Times New Roman" w:cs="Times New Roman"/>
        </w:rPr>
        <w:t>-1321-31.</w:t>
      </w:r>
    </w:p>
    <w:p w:rsidR="00B20F34" w:rsidRDefault="00B20F34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412097">
        <w:rPr>
          <w:rFonts w:ascii="Times New Roman" w:hAnsi="Times New Roman" w:cs="Times New Roman"/>
          <w:lang w:val="de-DE"/>
        </w:rPr>
        <w:t xml:space="preserve">Gerstein HC, Bosch J, Dagenais GR, Díaz R, Jung H, Maggioni AP, et al. </w:t>
      </w:r>
      <w:r>
        <w:rPr>
          <w:rFonts w:ascii="Times New Roman" w:hAnsi="Times New Roman" w:cs="Times New Roman"/>
        </w:rPr>
        <w:t xml:space="preserve">Basal insulin and cardiovascular and other outcomes in </w:t>
      </w:r>
      <w:proofErr w:type="spellStart"/>
      <w:r>
        <w:rPr>
          <w:rFonts w:ascii="Times New Roman" w:hAnsi="Times New Roman" w:cs="Times New Roman"/>
        </w:rPr>
        <w:t>dysglycemia</w:t>
      </w:r>
      <w:proofErr w:type="spellEnd"/>
      <w:r>
        <w:rPr>
          <w:rFonts w:ascii="Times New Roman" w:hAnsi="Times New Roman" w:cs="Times New Roman"/>
        </w:rPr>
        <w:t xml:space="preserve">. N </w:t>
      </w:r>
      <w:proofErr w:type="spellStart"/>
      <w:r>
        <w:rPr>
          <w:rFonts w:ascii="Times New Roman" w:hAnsi="Times New Roman" w:cs="Times New Roman"/>
        </w:rPr>
        <w:t>Engl</w:t>
      </w:r>
      <w:proofErr w:type="spellEnd"/>
      <w:r>
        <w:rPr>
          <w:rFonts w:ascii="Times New Roman" w:hAnsi="Times New Roman" w:cs="Times New Roman"/>
        </w:rPr>
        <w:t xml:space="preserve"> J Med. 2012</w:t>
      </w:r>
      <w:proofErr w:type="gramStart"/>
      <w:r>
        <w:rPr>
          <w:rFonts w:ascii="Times New Roman" w:hAnsi="Times New Roman" w:cs="Times New Roman"/>
        </w:rPr>
        <w:t>;367:4</w:t>
      </w:r>
      <w:proofErr w:type="gramEnd"/>
      <w:r>
        <w:rPr>
          <w:rFonts w:ascii="Times New Roman" w:hAnsi="Times New Roman" w:cs="Times New Roman"/>
        </w:rPr>
        <w:t>-319-28.</w:t>
      </w:r>
    </w:p>
    <w:p w:rsidR="00B20F34" w:rsidRDefault="00B20F34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Marso</w:t>
      </w:r>
      <w:proofErr w:type="spellEnd"/>
      <w:r>
        <w:rPr>
          <w:rFonts w:ascii="Times New Roman" w:hAnsi="Times New Roman" w:cs="Times New Roman"/>
        </w:rPr>
        <w:t xml:space="preserve"> SP, McGuire DK, </w:t>
      </w:r>
      <w:proofErr w:type="spellStart"/>
      <w:r>
        <w:rPr>
          <w:rFonts w:ascii="Times New Roman" w:hAnsi="Times New Roman" w:cs="Times New Roman"/>
        </w:rPr>
        <w:t>Zinman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Poulter</w:t>
      </w:r>
      <w:proofErr w:type="spellEnd"/>
      <w:r>
        <w:rPr>
          <w:rFonts w:ascii="Times New Roman" w:hAnsi="Times New Roman" w:cs="Times New Roman"/>
        </w:rPr>
        <w:t xml:space="preserve"> NR, Emerson SS, </w:t>
      </w:r>
      <w:proofErr w:type="spellStart"/>
      <w:r>
        <w:rPr>
          <w:rFonts w:ascii="Times New Roman" w:hAnsi="Times New Roman" w:cs="Times New Roman"/>
        </w:rPr>
        <w:t>Pieber</w:t>
      </w:r>
      <w:proofErr w:type="spellEnd"/>
      <w:r>
        <w:rPr>
          <w:rFonts w:ascii="Times New Roman" w:hAnsi="Times New Roman" w:cs="Times New Roman"/>
        </w:rPr>
        <w:t xml:space="preserve"> TR, et al. Efficacy and Safety of </w:t>
      </w:r>
      <w:proofErr w:type="spellStart"/>
      <w:r>
        <w:rPr>
          <w:rFonts w:ascii="Times New Roman" w:hAnsi="Times New Roman" w:cs="Times New Roman"/>
        </w:rPr>
        <w:t>Degludec</w:t>
      </w:r>
      <w:proofErr w:type="spellEnd"/>
      <w:r>
        <w:rPr>
          <w:rFonts w:ascii="Times New Roman" w:hAnsi="Times New Roman" w:cs="Times New Roman"/>
        </w:rPr>
        <w:t xml:space="preserve"> versus Glargine in Type 2 Diabetes.</w:t>
      </w:r>
      <w:r>
        <w:t xml:space="preserve"> </w:t>
      </w:r>
      <w:r>
        <w:rPr>
          <w:rFonts w:ascii="Times New Roman" w:hAnsi="Times New Roman" w:cs="Times New Roman"/>
        </w:rPr>
        <w:t xml:space="preserve">N </w:t>
      </w:r>
      <w:proofErr w:type="spellStart"/>
      <w:r>
        <w:rPr>
          <w:rFonts w:ascii="Times New Roman" w:hAnsi="Times New Roman" w:cs="Times New Roman"/>
        </w:rPr>
        <w:t>Engl</w:t>
      </w:r>
      <w:proofErr w:type="spellEnd"/>
      <w:r>
        <w:rPr>
          <w:rFonts w:ascii="Times New Roman" w:hAnsi="Times New Roman" w:cs="Times New Roman"/>
        </w:rPr>
        <w:t xml:space="preserve"> J Med 2017</w:t>
      </w:r>
      <w:proofErr w:type="gramStart"/>
      <w:r>
        <w:rPr>
          <w:rFonts w:ascii="Times New Roman" w:hAnsi="Times New Roman" w:cs="Times New Roman"/>
        </w:rPr>
        <w:t>;377:8</w:t>
      </w:r>
      <w:proofErr w:type="gramEnd"/>
      <w:r>
        <w:rPr>
          <w:rFonts w:ascii="Times New Roman" w:hAnsi="Times New Roman" w:cs="Times New Roman"/>
        </w:rPr>
        <w:t>-723-32.</w:t>
      </w:r>
    </w:p>
    <w:p w:rsidR="004E15CA" w:rsidRPr="00B20F34" w:rsidRDefault="00B20F34" w:rsidP="008F4FC9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King P, Peacock I, Donnelly R. The UK prospective diabetes study (</w:t>
      </w:r>
      <w:r w:rsidRPr="00CB4D4B">
        <w:rPr>
          <w:rFonts w:ascii="Times New Roman" w:hAnsi="Times New Roman" w:cs="Times New Roman"/>
        </w:rPr>
        <w:t>UKPDS</w:t>
      </w:r>
      <w:r>
        <w:rPr>
          <w:rFonts w:ascii="Times New Roman" w:hAnsi="Times New Roman" w:cs="Times New Roman"/>
        </w:rPr>
        <w:t xml:space="preserve">): clinical and therapeutic implications for type 2 diabetes. Br J </w:t>
      </w:r>
      <w:proofErr w:type="spellStart"/>
      <w:r>
        <w:rPr>
          <w:rFonts w:ascii="Times New Roman" w:hAnsi="Times New Roman" w:cs="Times New Roman"/>
        </w:rPr>
        <w:t>Clin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Pharmacol</w:t>
      </w:r>
      <w:proofErr w:type="spellEnd"/>
      <w:r>
        <w:rPr>
          <w:rFonts w:ascii="Times New Roman" w:hAnsi="Times New Roman" w:cs="Times New Roman"/>
        </w:rPr>
        <w:t>. 1999</w:t>
      </w:r>
      <w:proofErr w:type="gramStart"/>
      <w:r>
        <w:rPr>
          <w:rFonts w:ascii="Times New Roman" w:hAnsi="Times New Roman" w:cs="Times New Roman"/>
        </w:rPr>
        <w:t>;48:5</w:t>
      </w:r>
      <w:proofErr w:type="gramEnd"/>
      <w:r>
        <w:rPr>
          <w:rFonts w:ascii="Times New Roman" w:hAnsi="Times New Roman" w:cs="Times New Roman"/>
        </w:rPr>
        <w:t>-643-8.</w:t>
      </w:r>
    </w:p>
    <w:sectPr w:rsidR="004E15CA" w:rsidRPr="00B20F34" w:rsidSect="000446E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D85" w:rsidRDefault="00857D85" w:rsidP="0033251D">
      <w:r>
        <w:separator/>
      </w:r>
    </w:p>
  </w:endnote>
  <w:endnote w:type="continuationSeparator" w:id="0">
    <w:p w:rsidR="00857D85" w:rsidRDefault="00857D85" w:rsidP="0033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E8" w:rsidRDefault="00044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4461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CA9" w:rsidRDefault="0033251D">
        <w:pPr>
          <w:pStyle w:val="Footer"/>
          <w:jc w:val="right"/>
        </w:pPr>
        <w:r w:rsidRPr="0061375C">
          <w:rPr>
            <w:rFonts w:ascii="Times New Roman" w:hAnsi="Times New Roman" w:cs="Times New Roman"/>
          </w:rPr>
          <w:fldChar w:fldCharType="begin"/>
        </w:r>
        <w:r w:rsidRPr="0061375C">
          <w:rPr>
            <w:rFonts w:ascii="Times New Roman" w:hAnsi="Times New Roman" w:cs="Times New Roman"/>
          </w:rPr>
          <w:instrText xml:space="preserve"> PAGE   \* MERGEFORMAT </w:instrText>
        </w:r>
        <w:r w:rsidRPr="0061375C">
          <w:rPr>
            <w:rFonts w:ascii="Times New Roman" w:hAnsi="Times New Roman" w:cs="Times New Roman"/>
          </w:rPr>
          <w:fldChar w:fldCharType="separate"/>
        </w:r>
        <w:r w:rsidR="00412097">
          <w:rPr>
            <w:rFonts w:ascii="Times New Roman" w:hAnsi="Times New Roman" w:cs="Times New Roman"/>
            <w:noProof/>
          </w:rPr>
          <w:t>6</w:t>
        </w:r>
        <w:r w:rsidRPr="0061375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73CA9" w:rsidRDefault="00857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E8" w:rsidRDefault="00044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D85" w:rsidRDefault="00857D85" w:rsidP="0033251D">
      <w:r>
        <w:separator/>
      </w:r>
    </w:p>
  </w:footnote>
  <w:footnote w:type="continuationSeparator" w:id="0">
    <w:p w:rsidR="00857D85" w:rsidRDefault="00857D85" w:rsidP="0033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E8" w:rsidRDefault="00044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CA9" w:rsidRDefault="0033251D" w:rsidP="0061375C">
    <w:pPr>
      <w:pStyle w:val="Header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Bashier</w:t>
    </w:r>
    <w:proofErr w:type="spellEnd"/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i/>
      </w:rPr>
      <w:t xml:space="preserve">et al.        </w:t>
    </w:r>
    <w:r w:rsidR="000446E8">
      <w:rPr>
        <w:rFonts w:ascii="Times New Roman" w:hAnsi="Times New Roman" w:cs="Times New Roman"/>
        <w:i/>
      </w:rPr>
      <w:t xml:space="preserve">                 </w:t>
    </w:r>
    <w:r>
      <w:rPr>
        <w:rFonts w:ascii="Times New Roman" w:hAnsi="Times New Roman" w:cs="Times New Roman"/>
        <w:i/>
      </w:rPr>
      <w:t xml:space="preserve">    </w:t>
    </w:r>
    <w:r>
      <w:rPr>
        <w:rFonts w:ascii="Times New Roman" w:hAnsi="Times New Roman" w:cs="Times New Roman"/>
      </w:rPr>
      <w:t>Clinical practice in patients with T2DM and CVD</w:t>
    </w:r>
  </w:p>
  <w:p w:rsidR="00073CA9" w:rsidRPr="0061375C" w:rsidRDefault="0033251D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Original article                                   </w:t>
    </w:r>
    <w:r w:rsidR="000446E8">
      <w:rPr>
        <w:rFonts w:ascii="Times New Roman" w:hAnsi="Times New Roman" w:cs="Times New Roman"/>
      </w:rPr>
      <w:t xml:space="preserve">         </w:t>
    </w:r>
    <w:r>
      <w:rPr>
        <w:rFonts w:ascii="Times New Roman" w:hAnsi="Times New Roman" w:cs="Times New Roman"/>
      </w:rPr>
      <w:t xml:space="preserve">                                       Review article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E8" w:rsidRDefault="00044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51478"/>
    <w:multiLevelType w:val="hybridMultilevel"/>
    <w:tmpl w:val="E27A2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1D"/>
    <w:rsid w:val="00015779"/>
    <w:rsid w:val="00030690"/>
    <w:rsid w:val="000446E8"/>
    <w:rsid w:val="000658E3"/>
    <w:rsid w:val="00072E4A"/>
    <w:rsid w:val="00100E6C"/>
    <w:rsid w:val="0011049C"/>
    <w:rsid w:val="001202D5"/>
    <w:rsid w:val="001368AC"/>
    <w:rsid w:val="001B677D"/>
    <w:rsid w:val="00326200"/>
    <w:rsid w:val="0033251D"/>
    <w:rsid w:val="00412097"/>
    <w:rsid w:val="004248A3"/>
    <w:rsid w:val="00425943"/>
    <w:rsid w:val="004E15CA"/>
    <w:rsid w:val="00560A1D"/>
    <w:rsid w:val="0065169E"/>
    <w:rsid w:val="00673374"/>
    <w:rsid w:val="007853EA"/>
    <w:rsid w:val="00857D85"/>
    <w:rsid w:val="008F4FC9"/>
    <w:rsid w:val="00910C47"/>
    <w:rsid w:val="00A6033F"/>
    <w:rsid w:val="00AD343E"/>
    <w:rsid w:val="00B168A1"/>
    <w:rsid w:val="00B20F34"/>
    <w:rsid w:val="00B5466E"/>
    <w:rsid w:val="00B60E01"/>
    <w:rsid w:val="00CD60B1"/>
    <w:rsid w:val="00CE3E7C"/>
    <w:rsid w:val="00D46763"/>
    <w:rsid w:val="00D6644D"/>
    <w:rsid w:val="00DB457B"/>
    <w:rsid w:val="00DB66EF"/>
    <w:rsid w:val="00DD7B19"/>
    <w:rsid w:val="00F57E0E"/>
    <w:rsid w:val="00FB2616"/>
    <w:rsid w:val="00F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0286AD-CA47-4E05-BED1-72A9B45A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51D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25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51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25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51D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E1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5a4323d1-e693-45dd-a324-595c70977ba3" xsi:nil="true"/>
    <_dlc_DocId xmlns="966a4fe7-463e-4811-b004-0646dd6d6fff">RDH2FF46TTA7-2101525748-757128</_dlc_DocId>
    <_dlc_DocIdUrl xmlns="966a4fe7-463e-4811-b004-0646dd6d6fff">
      <Url>https://apnwriting.cognizant.com/sites/Life-Science/Medical Writing/_layouts/DocIdRedir.aspx?ID=RDH2FF46TTA7-2101525748-757128</Url>
      <Description>RDH2FF46TTA7-2101525748-757128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3435A93E6DD45A324595C70977BA3" ma:contentTypeVersion="1" ma:contentTypeDescription="Create a new document." ma:contentTypeScope="" ma:versionID="01cb4cbf21562b2a02549a09ddc123c6">
  <xsd:schema xmlns:xsd="http://www.w3.org/2001/XMLSchema" xmlns:xs="http://www.w3.org/2001/XMLSchema" xmlns:p="http://schemas.microsoft.com/office/2006/metadata/properties" xmlns:ns2="5a4323d1-e693-45dd-a324-595c70977ba3" xmlns:ns3="966a4fe7-463e-4811-b004-0646dd6d6fff" targetNamespace="http://schemas.microsoft.com/office/2006/metadata/properties" ma:root="true" ma:fieldsID="77d55c855a72630a38b2f4cfd00af1bb" ns2:_="" ns3:_="">
    <xsd:import namespace="5a4323d1-e693-45dd-a324-595c70977ba3"/>
    <xsd:import namespace="966a4fe7-463e-4811-b004-0646dd6d6fff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323d1-e693-45dd-a324-595c70977ba3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a4fe7-463e-4811-b004-0646dd6d6ff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68F2C1-FFB2-47F9-9EBF-A094C603F1B2}">
  <ds:schemaRefs>
    <ds:schemaRef ds:uri="http://schemas.microsoft.com/office/2006/metadata/properties"/>
    <ds:schemaRef ds:uri="http://schemas.microsoft.com/office/infopath/2007/PartnerControls"/>
    <ds:schemaRef ds:uri="5a4323d1-e693-45dd-a324-595c70977ba3"/>
    <ds:schemaRef ds:uri="966a4fe7-463e-4811-b004-0646dd6d6fff"/>
  </ds:schemaRefs>
</ds:datastoreItem>
</file>

<file path=customXml/itemProps2.xml><?xml version="1.0" encoding="utf-8"?>
<ds:datastoreItem xmlns:ds="http://schemas.openxmlformats.org/officeDocument/2006/customXml" ds:itemID="{CA0A8971-723D-4282-8989-7845D4C5F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323d1-e693-45dd-a324-595c70977ba3"/>
    <ds:schemaRef ds:uri="966a4fe7-463e-4811-b004-0646dd6d6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CFA46D-3DE6-46C0-98AE-2B25BF5D5CD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9E24B01-8767-4F8F-A6F4-6F5F1DFE54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1354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Cognizant Technology Solutions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Patil, Shruti (Cognizant)</dc:creator>
  <cp:keywords/>
  <dc:description/>
  <cp:lastModifiedBy>Talcherkar, Alpana (Cognizant)</cp:lastModifiedBy>
  <cp:revision>2</cp:revision>
  <dcterms:created xsi:type="dcterms:W3CDTF">2019-05-22T08:44:00Z</dcterms:created>
  <dcterms:modified xsi:type="dcterms:W3CDTF">2019-05-22T08:44:00Z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0x010100D123435A93E6DD45A324595C70977BA3</vt:lpwstr>
  </property>
  <property fmtid="{D5CDD505-2E9C-101B-9397-08002B2CF9AE}" pid="3" name="_dlc_DocIdItemGuid">
    <vt:lpwstr>aa4bc27c-d1f2-47b1-a35f-d7efb21c9f3e</vt:lpwstr>
  </property>
</Properties>
</file>