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755B6" w14:textId="06CEA028" w:rsidR="00442733" w:rsidRPr="00442733" w:rsidRDefault="000965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bookmarkStart w:id="0" w:name="_GoBack"/>
      <w:bookmarkEnd w:id="0"/>
      <w:r w:rsidR="00442733" w:rsidRPr="004427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file 2</w:t>
      </w:r>
      <w:r w:rsidR="00442733" w:rsidRPr="0044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42733" w:rsidRPr="00442733">
        <w:rPr>
          <w:rFonts w:ascii="Times New Roman" w:hAnsi="Times New Roman" w:cs="Times New Roman"/>
          <w:sz w:val="24"/>
          <w:szCs w:val="24"/>
          <w:lang w:val="en-US"/>
        </w:rPr>
        <w:t>Excluded studies and reason for exclusions.</w:t>
      </w:r>
    </w:p>
    <w:p w14:paraId="08B0103F" w14:textId="77777777" w:rsidR="00442733" w:rsidRPr="00442733" w:rsidRDefault="00442733" w:rsidP="00442733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5103"/>
      </w:tblGrid>
      <w:tr w:rsidR="00442733" w:rsidRPr="00442733" w14:paraId="691B91BF" w14:textId="77777777" w:rsidTr="00270C24">
        <w:trPr>
          <w:jc w:val="center"/>
        </w:trPr>
        <w:tc>
          <w:tcPr>
            <w:tcW w:w="2518" w:type="dxa"/>
          </w:tcPr>
          <w:p w14:paraId="656BEE4B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Study</w:t>
            </w:r>
          </w:p>
        </w:tc>
        <w:tc>
          <w:tcPr>
            <w:tcW w:w="5103" w:type="dxa"/>
          </w:tcPr>
          <w:p w14:paraId="78A18FEE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Reason</w:t>
            </w:r>
          </w:p>
        </w:tc>
      </w:tr>
      <w:tr w:rsidR="00442733" w:rsidRPr="00442733" w14:paraId="559C4FAE" w14:textId="77777777" w:rsidTr="00270C24">
        <w:trPr>
          <w:jc w:val="center"/>
        </w:trPr>
        <w:tc>
          <w:tcPr>
            <w:tcW w:w="2518" w:type="dxa"/>
          </w:tcPr>
          <w:p w14:paraId="61B348FE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Colhoun 2004</w:t>
            </w:r>
          </w:p>
        </w:tc>
        <w:tc>
          <w:tcPr>
            <w:tcW w:w="5103" w:type="dxa"/>
          </w:tcPr>
          <w:p w14:paraId="360414BC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ophthalmologic outcomes planned.</w:t>
            </w:r>
          </w:p>
        </w:tc>
      </w:tr>
      <w:tr w:rsidR="00442733" w:rsidRPr="00442733" w14:paraId="4F0E354A" w14:textId="77777777" w:rsidTr="00270C24">
        <w:trPr>
          <w:jc w:val="center"/>
        </w:trPr>
        <w:tc>
          <w:tcPr>
            <w:tcW w:w="2518" w:type="dxa"/>
          </w:tcPr>
          <w:p w14:paraId="68A9A8D0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Cullen 1964</w:t>
            </w:r>
          </w:p>
        </w:tc>
        <w:tc>
          <w:tcPr>
            <w:tcW w:w="5103" w:type="dxa"/>
          </w:tcPr>
          <w:p w14:paraId="4FBE3543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Quasi-randomized study.</w:t>
            </w:r>
          </w:p>
        </w:tc>
      </w:tr>
      <w:tr w:rsidR="00442733" w:rsidRPr="00442733" w14:paraId="00814119" w14:textId="77777777" w:rsidTr="00270C24">
        <w:trPr>
          <w:jc w:val="center"/>
        </w:trPr>
        <w:tc>
          <w:tcPr>
            <w:tcW w:w="2518" w:type="dxa"/>
          </w:tcPr>
          <w:p w14:paraId="6F1F2B93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Duncan 1968</w:t>
            </w:r>
          </w:p>
        </w:tc>
        <w:tc>
          <w:tcPr>
            <w:tcW w:w="5103" w:type="dxa"/>
          </w:tcPr>
          <w:p w14:paraId="19D7A27C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Quasi-randomized study.</w:t>
            </w:r>
          </w:p>
        </w:tc>
      </w:tr>
      <w:tr w:rsidR="00442733" w:rsidRPr="00442733" w14:paraId="39BD7690" w14:textId="77777777" w:rsidTr="00270C24">
        <w:trPr>
          <w:jc w:val="center"/>
        </w:trPr>
        <w:tc>
          <w:tcPr>
            <w:tcW w:w="2518" w:type="dxa"/>
          </w:tcPr>
          <w:p w14:paraId="79AB0B95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Grigoryeva</w:t>
            </w:r>
            <w:proofErr w:type="spellEnd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2011 </w:t>
            </w:r>
          </w:p>
        </w:tc>
        <w:tc>
          <w:tcPr>
            <w:tcW w:w="5103" w:type="dxa"/>
          </w:tcPr>
          <w:p w14:paraId="31E8597A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randomized comparative study.</w:t>
            </w:r>
          </w:p>
        </w:tc>
      </w:tr>
      <w:tr w:rsidR="00442733" w:rsidRPr="000965A1" w14:paraId="046115C8" w14:textId="77777777" w:rsidTr="00270C24">
        <w:trPr>
          <w:jc w:val="center"/>
        </w:trPr>
        <w:tc>
          <w:tcPr>
            <w:tcW w:w="2518" w:type="dxa"/>
          </w:tcPr>
          <w:p w14:paraId="347A329A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Iliyna</w:t>
            </w:r>
            <w:proofErr w:type="spellEnd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</w:t>
            </w:r>
          </w:p>
        </w:tc>
        <w:tc>
          <w:tcPr>
            <w:tcW w:w="5103" w:type="dxa"/>
          </w:tcPr>
          <w:p w14:paraId="4EF411F0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Probably not randomized. We contacted the authors for further information and an unclear answer about the method for randomization was provided.</w:t>
            </w:r>
          </w:p>
        </w:tc>
      </w:tr>
      <w:tr w:rsidR="00442733" w:rsidRPr="00442733" w14:paraId="7BCBFA03" w14:textId="77777777" w:rsidTr="00270C24">
        <w:trPr>
          <w:jc w:val="center"/>
        </w:trPr>
        <w:tc>
          <w:tcPr>
            <w:tcW w:w="2518" w:type="dxa"/>
          </w:tcPr>
          <w:p w14:paraId="1B8D5B39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Ueshima</w:t>
            </w:r>
            <w:proofErr w:type="spellEnd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</w:t>
            </w:r>
          </w:p>
        </w:tc>
        <w:tc>
          <w:tcPr>
            <w:tcW w:w="5103" w:type="dxa"/>
          </w:tcPr>
          <w:p w14:paraId="18F14AB6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ophthalmologic outcomes planned.</w:t>
            </w:r>
          </w:p>
        </w:tc>
      </w:tr>
      <w:tr w:rsidR="00442733" w:rsidRPr="00442733" w14:paraId="5E0677E4" w14:textId="77777777" w:rsidTr="00270C24">
        <w:trPr>
          <w:jc w:val="center"/>
        </w:trPr>
        <w:tc>
          <w:tcPr>
            <w:tcW w:w="2518" w:type="dxa"/>
          </w:tcPr>
          <w:p w14:paraId="5B433362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Vannas</w:t>
            </w:r>
            <w:proofErr w:type="spellEnd"/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1968</w:t>
            </w:r>
          </w:p>
        </w:tc>
        <w:tc>
          <w:tcPr>
            <w:tcW w:w="5103" w:type="dxa"/>
          </w:tcPr>
          <w:p w14:paraId="3C171ED4" w14:textId="77777777" w:rsidR="00442733" w:rsidRPr="00442733" w:rsidRDefault="00442733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Uncontrolled experimental study.</w:t>
            </w:r>
          </w:p>
        </w:tc>
      </w:tr>
    </w:tbl>
    <w:p w14:paraId="39324D9B" w14:textId="77777777" w:rsidR="00442733" w:rsidRPr="00442733" w:rsidRDefault="0044273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42733" w:rsidRPr="004427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33"/>
    <w:rsid w:val="000965A1"/>
    <w:rsid w:val="0044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B8CC"/>
  <w15:chartTrackingRefBased/>
  <w15:docId w15:val="{710F0B56-8BC2-4C36-ACC1-EA8048D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42733"/>
    <w:pPr>
      <w:spacing w:after="0" w:line="276" w:lineRule="auto"/>
    </w:pPr>
    <w:rPr>
      <w:rFonts w:ascii="Arial" w:eastAsia="Arial" w:hAnsi="Arial" w:cs="Arial"/>
      <w:lang w:eastAsia="pt-BR"/>
    </w:rPr>
  </w:style>
  <w:style w:type="table" w:styleId="Tabelacomgrade">
    <w:name w:val="Table Grid"/>
    <w:basedOn w:val="Tabelanormal"/>
    <w:uiPriority w:val="39"/>
    <w:rsid w:val="00442733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Pacheco</dc:creator>
  <cp:keywords/>
  <dc:description/>
  <cp:lastModifiedBy>Rafael Pacheco</cp:lastModifiedBy>
  <cp:revision>2</cp:revision>
  <dcterms:created xsi:type="dcterms:W3CDTF">2019-06-11T13:59:00Z</dcterms:created>
  <dcterms:modified xsi:type="dcterms:W3CDTF">2019-06-11T16:53:00Z</dcterms:modified>
</cp:coreProperties>
</file>