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8603B" w14:textId="58BFF422" w:rsidR="007F4AF2" w:rsidRPr="007F4AF2" w:rsidRDefault="00D06328" w:rsidP="007F4AF2">
      <w:pPr>
        <w:bidi w:val="0"/>
        <w:spacing w:after="120" w:line="480" w:lineRule="auto"/>
        <w:contextualSpacing/>
        <w:rPr>
          <w:rFonts w:asciiTheme="majorBidi" w:hAnsiTheme="majorBidi" w:cstheme="majorBidi"/>
          <w:b/>
        </w:rPr>
      </w:pPr>
      <w:r w:rsidRPr="00A13271">
        <w:rPr>
          <w:rFonts w:asciiTheme="majorBidi" w:hAnsiTheme="majorBidi" w:cstheme="majorBidi"/>
          <w:b/>
        </w:rPr>
        <w:t xml:space="preserve">Table </w:t>
      </w:r>
      <w:r w:rsidR="00B4763D">
        <w:rPr>
          <w:rFonts w:asciiTheme="majorBidi" w:hAnsiTheme="majorBidi" w:cstheme="majorBidi"/>
          <w:b/>
        </w:rPr>
        <w:t>S</w:t>
      </w:r>
      <w:r w:rsidRPr="00A13271">
        <w:rPr>
          <w:rFonts w:asciiTheme="majorBidi" w:hAnsiTheme="majorBidi" w:cstheme="majorBidi"/>
          <w:b/>
        </w:rPr>
        <w:t xml:space="preserve">1. </w:t>
      </w:r>
      <w:bookmarkStart w:id="0" w:name="_GoBack"/>
      <w:r w:rsidR="00462395">
        <w:rPr>
          <w:rFonts w:asciiTheme="majorBidi" w:hAnsiTheme="majorBidi" w:cstheme="majorBidi"/>
          <w:b/>
        </w:rPr>
        <w:t>Comparison of b</w:t>
      </w:r>
      <w:r w:rsidRPr="00A13271">
        <w:rPr>
          <w:rFonts w:asciiTheme="majorBidi" w:hAnsiTheme="majorBidi" w:cstheme="majorBidi"/>
          <w:b/>
        </w:rPr>
        <w:t>aseline demographic characteristics</w:t>
      </w:r>
      <w:r w:rsidR="00462395">
        <w:rPr>
          <w:rFonts w:asciiTheme="majorBidi" w:hAnsiTheme="majorBidi" w:cstheme="majorBidi"/>
          <w:b/>
        </w:rPr>
        <w:t xml:space="preserve"> between participants analyzed in the study and participants who were lost to follow-up</w:t>
      </w:r>
      <w:bookmarkEnd w:id="0"/>
    </w:p>
    <w:tbl>
      <w:tblPr>
        <w:tblpPr w:leftFromText="180" w:rightFromText="180" w:vertAnchor="page" w:horzAnchor="margin" w:tblpY="2571"/>
        <w:tblW w:w="0" w:type="auto"/>
        <w:tblBorders>
          <w:top w:val="single" w:sz="4" w:space="0" w:color="000000"/>
          <w:bottom w:val="single" w:sz="4" w:space="0" w:color="000000"/>
        </w:tblBorders>
        <w:tblLook w:val="0000" w:firstRow="0" w:lastRow="0" w:firstColumn="0" w:lastColumn="0" w:noHBand="0" w:noVBand="0"/>
      </w:tblPr>
      <w:tblGrid>
        <w:gridCol w:w="2013"/>
        <w:gridCol w:w="580"/>
        <w:gridCol w:w="740"/>
        <w:gridCol w:w="838"/>
        <w:gridCol w:w="1069"/>
        <w:gridCol w:w="967"/>
      </w:tblGrid>
      <w:tr w:rsidR="001975D2" w:rsidRPr="0009011F" w14:paraId="5269BA80" w14:textId="77777777" w:rsidTr="001975D2">
        <w:trPr>
          <w:tblHeader/>
        </w:trPr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AFD98D7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2DDD5389" w14:textId="77777777" w:rsidR="001975D2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Total</w:t>
            </w:r>
          </w:p>
          <w:p w14:paraId="1EDA8A09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N=90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40EE37E3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Lost to follow-up</w:t>
            </w:r>
            <w:r w:rsidRPr="0009011F"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br/>
            </w:r>
            <w:r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N</w:t>
            </w:r>
            <w:r w:rsidRPr="0009011F"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=</w:t>
            </w:r>
            <w:r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0DE2D749" w14:textId="77777777" w:rsidR="001975D2" w:rsidRPr="007F4AF2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  <w:vertAlign w:val="superscript"/>
              </w:rPr>
            </w:pPr>
            <w:r w:rsidRPr="0009011F"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 xml:space="preserve">P </w:t>
            </w:r>
            <w:proofErr w:type="spellStart"/>
            <w:r w:rsidRPr="0009011F"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</w:rPr>
              <w:t>value</w:t>
            </w:r>
            <w:r>
              <w:rPr>
                <w:rFonts w:asciiTheme="majorBidi" w:eastAsia="Times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f</w:t>
            </w:r>
            <w:proofErr w:type="spellEnd"/>
          </w:p>
        </w:tc>
      </w:tr>
      <w:tr w:rsidR="001975D2" w:rsidRPr="0009011F" w14:paraId="7D6101EF" w14:textId="77777777" w:rsidTr="001975D2"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D249612" w14:textId="77777777" w:rsidR="001975D2" w:rsidRPr="00EE5296" w:rsidRDefault="001975D2" w:rsidP="001975D2">
            <w:pPr>
              <w:keepNext/>
              <w:bidi w:val="0"/>
              <w:spacing w:before="60" w:after="60" w:line="240" w:lineRule="auto"/>
              <w:rPr>
                <w:rFonts w:asciiTheme="majorBidi" w:eastAsia="ITC Bookman" w:hAnsiTheme="majorBidi" w:cstheme="majorBidi"/>
                <w:iCs/>
                <w:color w:val="000000"/>
                <w:sz w:val="24"/>
                <w:szCs w:val="24"/>
              </w:rPr>
            </w:pPr>
            <w:r w:rsidRPr="00EE5296">
              <w:rPr>
                <w:rFonts w:asciiTheme="majorBidi" w:eastAsia="Times" w:hAnsiTheme="majorBidi" w:cstheme="majorBidi"/>
                <w:i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F9DF4A6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29BF626B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2E2F5BBE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69DF5CB1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8F3D5E2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975D2" w:rsidRPr="0009011F" w14:paraId="6FB37BB0" w14:textId="77777777" w:rsidTr="001975D2">
        <w:tc>
          <w:tcPr>
            <w:tcW w:w="0" w:type="auto"/>
            <w:tcBorders>
              <w:top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0D942EEE" w14:textId="77777777" w:rsidR="001975D2" w:rsidRPr="00EE5296" w:rsidRDefault="001975D2" w:rsidP="001975D2">
            <w:pPr>
              <w:keepNext/>
              <w:bidi w:val="0"/>
              <w:spacing w:before="60" w:after="60" w:line="240" w:lineRule="auto"/>
              <w:ind w:left="204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EE5296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08D912BE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0AB0B1EF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(75.6)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7A6C610" w14:textId="3CA67ED1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14091C0C" w14:textId="4B9A67D0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88.9</w:t>
            </w: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C85AFBB" w14:textId="2098B3F9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0.</w:t>
            </w: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367</w:t>
            </w:r>
          </w:p>
        </w:tc>
      </w:tr>
      <w:tr w:rsidR="001975D2" w:rsidRPr="0009011F" w14:paraId="29C35668" w14:textId="77777777" w:rsidTr="001975D2"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539CF836" w14:textId="77777777" w:rsidR="001975D2" w:rsidRPr="00EE5296" w:rsidRDefault="001975D2" w:rsidP="001975D2">
            <w:pPr>
              <w:keepNext/>
              <w:bidi w:val="0"/>
              <w:spacing w:before="60" w:after="60" w:line="240" w:lineRule="auto"/>
              <w:ind w:left="204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EE5296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47EB1166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20075178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(24.4)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53CD3326" w14:textId="34ED3ECD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02300862" w14:textId="5CE221EE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11.1</w:t>
            </w: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07BE4756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975D2" w:rsidRPr="0009011F" w14:paraId="101C2E31" w14:textId="77777777" w:rsidTr="001975D2"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45D6AC0A" w14:textId="77777777" w:rsidR="001975D2" w:rsidRPr="00EE5296" w:rsidRDefault="001975D2" w:rsidP="001975D2">
            <w:pPr>
              <w:keepNext/>
              <w:bidi w:val="0"/>
              <w:spacing w:before="60" w:after="60" w:line="240" w:lineRule="auto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EE5296">
              <w:rPr>
                <w:rFonts w:asciiTheme="majorBidi" w:eastAsia="Times" w:hAnsiTheme="majorBidi" w:cstheme="majorBidi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5792C52C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58.</w:t>
            </w: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4A320B9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Noto Sans Symbols" w:hAnsiTheme="majorBidi" w:cstheme="majorBidi"/>
                <w:color w:val="000000"/>
                <w:sz w:val="24"/>
                <w:szCs w:val="24"/>
              </w:rPr>
              <w:t>±</w:t>
            </w: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712B16B8" w14:textId="7E4D404E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55.7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1D1395EB" w14:textId="0CE7B4ED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Noto Sans Symbols" w:hAnsiTheme="majorBidi" w:cstheme="majorBidi"/>
                <w:color w:val="000000"/>
                <w:sz w:val="24"/>
                <w:szCs w:val="24"/>
              </w:rPr>
              <w:t>±</w:t>
            </w:r>
            <w:r>
              <w:rPr>
                <w:rFonts w:asciiTheme="majorBidi" w:eastAsia="Noto Sans Symbols" w:hAnsiTheme="majorBidi" w:cstheme="majorBidi"/>
                <w:color w:val="000000"/>
                <w:sz w:val="24"/>
                <w:szCs w:val="24"/>
              </w:rPr>
              <w:t>5</w:t>
            </w: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.8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136B22A1" w14:textId="0ED9E4B5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0.</w:t>
            </w:r>
            <w:r>
              <w:rPr>
                <w:rFonts w:asciiTheme="majorBidi" w:eastAsia="Thorndale AMT" w:hAnsiTheme="majorBidi" w:cstheme="majorBidi"/>
                <w:color w:val="000000"/>
                <w:sz w:val="24"/>
                <w:szCs w:val="24"/>
              </w:rPr>
              <w:t>279</w:t>
            </w:r>
          </w:p>
        </w:tc>
      </w:tr>
      <w:tr w:rsidR="001975D2" w:rsidRPr="0009011F" w14:paraId="4A1E3270" w14:textId="77777777" w:rsidTr="001975D2"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2424CE04" w14:textId="77777777" w:rsidR="001975D2" w:rsidRPr="00EE5296" w:rsidRDefault="001975D2" w:rsidP="001975D2">
            <w:pPr>
              <w:keepNext/>
              <w:bidi w:val="0"/>
              <w:spacing w:before="60" w:after="60" w:line="240" w:lineRule="auto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EE5296">
              <w:rPr>
                <w:rFonts w:asciiTheme="majorBidi" w:eastAsia="Times" w:hAnsiTheme="majorBidi" w:cstheme="majorBidi"/>
                <w:color w:val="000000"/>
                <w:sz w:val="24"/>
                <w:szCs w:val="24"/>
              </w:rPr>
              <w:t>Years of Education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33003C7B" w14:textId="109C3FB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12.</w:t>
            </w:r>
            <w:r w:rsidR="00A630A6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2B1D0A09" w14:textId="77777777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Noto Sans Symbols" w:hAnsiTheme="majorBidi" w:cstheme="majorBidi"/>
                <w:color w:val="000000"/>
                <w:sz w:val="24"/>
                <w:szCs w:val="24"/>
              </w:rPr>
              <w:t>±</w:t>
            </w:r>
            <w:r w:rsidRPr="0009011F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1416BC76" w14:textId="0297BD92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11</w:t>
            </w:r>
            <w:r w:rsidRPr="0009011F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4748AF64" w14:textId="0996A30E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Noto Sans Symbols" w:hAnsiTheme="majorBidi" w:cstheme="majorBidi"/>
                <w:color w:val="000000"/>
                <w:sz w:val="24"/>
                <w:szCs w:val="24"/>
              </w:rPr>
              <w:t>±</w:t>
            </w:r>
            <w:r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0" w:type="auto"/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14:paraId="4A7D75D4" w14:textId="6723EA1D" w:rsidR="001975D2" w:rsidRPr="0009011F" w:rsidRDefault="001975D2" w:rsidP="001975D2">
            <w:pPr>
              <w:keepNext/>
              <w:bidi w:val="0"/>
              <w:spacing w:before="60" w:after="60" w:line="240" w:lineRule="auto"/>
              <w:jc w:val="center"/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</w:pPr>
            <w:r w:rsidRPr="0009011F"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0.</w:t>
            </w:r>
            <w:r>
              <w:rPr>
                <w:rFonts w:asciiTheme="majorBidi" w:eastAsia="ITC Bookman" w:hAnsiTheme="majorBidi" w:cstheme="majorBidi"/>
                <w:color w:val="000000"/>
                <w:sz w:val="24"/>
                <w:szCs w:val="24"/>
              </w:rPr>
              <w:t>317</w:t>
            </w:r>
          </w:p>
        </w:tc>
      </w:tr>
    </w:tbl>
    <w:p w14:paraId="7ADF1892" w14:textId="77777777" w:rsidR="00091859" w:rsidRDefault="00091859" w:rsidP="007F4AF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3BD59C94" w14:textId="77777777" w:rsidR="00091859" w:rsidRDefault="00091859" w:rsidP="00091859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3CB13425" w14:textId="77777777" w:rsidR="00091859" w:rsidRDefault="00091859" w:rsidP="00091859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720803CD" w14:textId="77777777" w:rsidR="00091859" w:rsidRDefault="00091859" w:rsidP="00091859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3C0954A" w14:textId="77777777" w:rsidR="00091859" w:rsidRDefault="00091859" w:rsidP="00091859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49BD3B6" w14:textId="77777777" w:rsidR="001975D2" w:rsidRDefault="001975D2" w:rsidP="00091859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1E6E1101" w14:textId="77777777" w:rsidR="001975D2" w:rsidRDefault="001975D2" w:rsidP="001975D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F873AF0" w14:textId="77777777" w:rsidR="001975D2" w:rsidRDefault="001975D2" w:rsidP="001975D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280212E4" w14:textId="77777777" w:rsidR="001975D2" w:rsidRDefault="001975D2" w:rsidP="001975D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4F4DC663" w14:textId="77777777" w:rsidR="001975D2" w:rsidRDefault="001975D2" w:rsidP="001975D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795BBA8A" w14:textId="77777777" w:rsidR="001975D2" w:rsidRDefault="001975D2" w:rsidP="001975D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33F36B37" w14:textId="75C09D34" w:rsidR="007F4AF2" w:rsidRDefault="007F4AF2" w:rsidP="001975D2">
      <w:pPr>
        <w:pBdr>
          <w:top w:val="nil"/>
          <w:left w:val="nil"/>
          <w:bottom w:val="nil"/>
          <w:right w:val="nil"/>
          <w:between w:val="nil"/>
        </w:pBdr>
        <w:bidi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vertAlign w:val="superscript"/>
        </w:rPr>
      </w:pPr>
      <w:r w:rsidRPr="00A14AE5">
        <w:rPr>
          <w:rFonts w:asciiTheme="majorBidi" w:hAnsiTheme="majorBidi" w:cstheme="majorBidi"/>
          <w:color w:val="000000"/>
          <w:sz w:val="24"/>
          <w:szCs w:val="24"/>
        </w:rPr>
        <w:t xml:space="preserve">Categorical variables are shown as number and percentage and continuous variables are shown as mean </w:t>
      </w:r>
      <w:r w:rsidRPr="00A14AE5">
        <w:rPr>
          <w:rFonts w:asciiTheme="majorBidi" w:eastAsia="Noto Sans Symbols" w:hAnsiTheme="majorBidi" w:cstheme="majorBidi"/>
          <w:color w:val="000000"/>
          <w:sz w:val="24"/>
          <w:szCs w:val="24"/>
        </w:rPr>
        <w:t>±</w:t>
      </w:r>
      <w:r>
        <w:rPr>
          <w:rFonts w:asciiTheme="majorBidi" w:eastAsia="Noto Sans Symbols" w:hAnsiTheme="majorBidi" w:cstheme="majorBidi"/>
          <w:color w:val="000000"/>
          <w:sz w:val="24"/>
          <w:szCs w:val="24"/>
        </w:rPr>
        <w:t xml:space="preserve"> standard deviation</w:t>
      </w:r>
    </w:p>
    <w:sectPr w:rsidR="007F4AF2" w:rsidSect="0064361B">
      <w:pgSz w:w="11906" w:h="16838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 Bookman">
    <w:altName w:val="Times New Roman"/>
    <w:panose1 w:val="00000000000000000000"/>
    <w:charset w:val="B1"/>
    <w:family w:val="roman"/>
    <w:notTrueType/>
    <w:pitch w:val="variable"/>
    <w:sig w:usb0="00000801" w:usb1="00000000" w:usb2="00000000" w:usb3="00000000" w:csb0="00000020" w:csb1="00000000"/>
  </w:font>
  <w:font w:name="Thorndale AMT">
    <w:altName w:val="Times New Roman"/>
    <w:charset w:val="00"/>
    <w:family w:val="roman"/>
    <w:pitch w:val="variable"/>
    <w:sig w:usb0="00002A87" w:usb1="C0000000" w:usb2="00000008" w:usb3="00000000" w:csb0="000000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28"/>
    <w:rsid w:val="00091859"/>
    <w:rsid w:val="001975D2"/>
    <w:rsid w:val="001D21E0"/>
    <w:rsid w:val="002266B5"/>
    <w:rsid w:val="00276232"/>
    <w:rsid w:val="003451EC"/>
    <w:rsid w:val="00462395"/>
    <w:rsid w:val="00597E89"/>
    <w:rsid w:val="0064361B"/>
    <w:rsid w:val="00784FE2"/>
    <w:rsid w:val="007F4AF2"/>
    <w:rsid w:val="00983BD2"/>
    <w:rsid w:val="00A35109"/>
    <w:rsid w:val="00A630A6"/>
    <w:rsid w:val="00B4763D"/>
    <w:rsid w:val="00C903DF"/>
    <w:rsid w:val="00CD335F"/>
    <w:rsid w:val="00D06328"/>
    <w:rsid w:val="00D149F0"/>
    <w:rsid w:val="00D44363"/>
    <w:rsid w:val="00E40C75"/>
    <w:rsid w:val="00F1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3EC73"/>
  <w15:chartTrackingRefBased/>
  <w15:docId w15:val="{39EFEACC-82EA-4E24-937D-6CD6CAAC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06328"/>
    <w:pPr>
      <w:bidi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Furman-Assaf</dc:creator>
  <cp:keywords/>
  <dc:description/>
  <cp:lastModifiedBy>Swathi Raghuvaran</cp:lastModifiedBy>
  <cp:revision>7</cp:revision>
  <dcterms:created xsi:type="dcterms:W3CDTF">2022-07-17T15:18:00Z</dcterms:created>
  <dcterms:modified xsi:type="dcterms:W3CDTF">2022-09-06T14:20:00Z</dcterms:modified>
</cp:coreProperties>
</file>