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200A3" w14:textId="77777777" w:rsidR="00FF0E5F" w:rsidRPr="00DA11FB" w:rsidRDefault="00FF0E5F" w:rsidP="00FF0E5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11FB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720F3CB6" w14:textId="77777777" w:rsidR="00FF0E5F" w:rsidRPr="00DA11FB" w:rsidRDefault="00FF0E5F" w:rsidP="00FF0E5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A11FB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4D99079B" w14:textId="77777777" w:rsidR="00FF0E5F" w:rsidRDefault="00FF0E5F" w:rsidP="00FF0E5F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11FB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DA11FB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 xml:space="preserve">Flowchart of the </w:t>
      </w:r>
      <w:r w:rsidRPr="005646B9"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atient</w:t>
      </w:r>
      <w:r w:rsidRPr="005646B9">
        <w:rPr>
          <w:rFonts w:ascii="Times New Roman" w:hAnsi="Times New Roman" w:cs="Times New Roman"/>
          <w:sz w:val="24"/>
          <w:szCs w:val="24"/>
        </w:rPr>
        <w:t xml:space="preserve"> selection</w:t>
      </w:r>
    </w:p>
    <w:p w14:paraId="02C597F5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A11FB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A11F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11FB">
        <w:rPr>
          <w:rFonts w:ascii="Times New Roman" w:hAnsi="Times New Roman" w:cs="Times New Roman"/>
          <w:sz w:val="24"/>
          <w:szCs w:val="24"/>
        </w:rPr>
        <w:t xml:space="preserve">The dose-response association of </w:t>
      </w:r>
      <w:r>
        <w:rPr>
          <w:rFonts w:ascii="Times New Roman" w:hAnsi="Times New Roman" w:cs="Times New Roman"/>
          <w:sz w:val="24"/>
          <w:szCs w:val="24"/>
        </w:rPr>
        <w:t>luteolin</w:t>
      </w:r>
      <w:r w:rsidRPr="00DA11FB">
        <w:rPr>
          <w:rFonts w:ascii="Times New Roman" w:hAnsi="Times New Roman" w:cs="Times New Roman"/>
          <w:sz w:val="24"/>
          <w:szCs w:val="24"/>
        </w:rPr>
        <w:t xml:space="preserve"> intake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>excluding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potential outliers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A11FB">
        <w:rPr>
          <w:rFonts w:ascii="Times New Roman" w:hAnsi="Times New Roman" w:cs="Times New Roman"/>
          <w:sz w:val="24"/>
          <w:szCs w:val="24"/>
        </w:rPr>
        <w:t xml:space="preserve"> with all-cause mortality (A) and cardiac mortality (B) among </w:t>
      </w:r>
      <w:r w:rsidRPr="00B31FD5">
        <w:rPr>
          <w:rFonts w:ascii="Times New Roman" w:hAnsi="Times New Roman" w:cs="Times New Roman"/>
          <w:sz w:val="24"/>
          <w:szCs w:val="24"/>
        </w:rPr>
        <w:t>patients with type 2 diabetes mellitus</w:t>
      </w:r>
    </w:p>
    <w:p w14:paraId="716352E4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2099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EE2099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E209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EE2099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 xml:space="preserve">Subgroup analyses of </w:t>
      </w:r>
      <w:r>
        <w:rPr>
          <w:rFonts w:ascii="Times New Roman" w:hAnsi="Times New Roman" w:cs="Times New Roman"/>
          <w:sz w:val="24"/>
          <w:szCs w:val="24"/>
        </w:rPr>
        <w:t>luteolin</w:t>
      </w:r>
      <w:r w:rsidRPr="005646B9">
        <w:rPr>
          <w:rFonts w:ascii="Times New Roman" w:hAnsi="Times New Roman" w:cs="Times New Roman"/>
          <w:sz w:val="24"/>
          <w:szCs w:val="24"/>
        </w:rPr>
        <w:t xml:space="preserve"> intake with </w:t>
      </w:r>
      <w:r>
        <w:rPr>
          <w:rFonts w:ascii="Times New Roman" w:hAnsi="Times New Roman" w:cs="Times New Roman"/>
          <w:sz w:val="24"/>
          <w:szCs w:val="24"/>
        </w:rPr>
        <w:t xml:space="preserve">all-cause </w:t>
      </w:r>
      <w:r w:rsidRPr="005646B9">
        <w:rPr>
          <w:rFonts w:ascii="Times New Roman" w:hAnsi="Times New Roman" w:cs="Times New Roman"/>
          <w:sz w:val="24"/>
          <w:szCs w:val="24"/>
        </w:rPr>
        <w:t>mortality among</w:t>
      </w:r>
      <w:r>
        <w:rPr>
          <w:rFonts w:ascii="Times New Roman" w:hAnsi="Times New Roman" w:cs="Times New Roman"/>
          <w:sz w:val="24"/>
          <w:szCs w:val="24"/>
        </w:rPr>
        <w:t xml:space="preserve"> patients with type 2 diabetes mellitus</w:t>
      </w:r>
    </w:p>
    <w:p w14:paraId="0A6FDA36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130AE2" w14:textId="77777777" w:rsidR="00FF0E5F" w:rsidRPr="00DA11FB" w:rsidRDefault="00FF0E5F" w:rsidP="00FF0E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1FB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1A224C52" w14:textId="77777777" w:rsidR="00E33A21" w:rsidRDefault="00E33A21" w:rsidP="00E33A21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04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>D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ietary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dictionary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of</w:t>
      </w:r>
      <w:r w:rsidRPr="00461FFC"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luteolin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in</w:t>
      </w:r>
      <w:r w:rsidRPr="00461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461FFC">
        <w:rPr>
          <w:rFonts w:ascii="Times New Roman" w:hAnsi="Times New Roman" w:cs="Times New Roman"/>
          <w:sz w:val="24"/>
          <w:szCs w:val="24"/>
        </w:rPr>
        <w:t>ood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61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>and</w:t>
      </w:r>
      <w:r w:rsidRPr="00461FFC">
        <w:rPr>
          <w:rFonts w:ascii="Times New Roman" w:hAnsi="Times New Roman" w:cs="Times New Roman"/>
          <w:sz w:val="24"/>
          <w:szCs w:val="24"/>
        </w:rPr>
        <w:t xml:space="preserve"> beverages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61FFC">
        <w:rPr>
          <w:rFonts w:ascii="Times New Roman" w:hAnsi="Times New Roman" w:cs="Times New Roman"/>
          <w:sz w:val="24"/>
          <w:szCs w:val="24"/>
        </w:rPr>
        <w:t>≥1mg/100mg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5953B97" w14:textId="62A6EB2F" w:rsidR="00FF0E5F" w:rsidRPr="00DA11FB" w:rsidRDefault="00FF0E5F" w:rsidP="00FF0E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1FB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E33A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A11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A11FB">
        <w:rPr>
          <w:rFonts w:ascii="Times New Roman" w:hAnsi="Times New Roman" w:cs="Times New Roman"/>
          <w:sz w:val="24"/>
          <w:szCs w:val="24"/>
        </w:rPr>
        <w:t xml:space="preserve"> Definition and proportion of cause of death</w:t>
      </w:r>
    </w:p>
    <w:p w14:paraId="791C1899" w14:textId="6E1F3387" w:rsidR="00FF0E5F" w:rsidRDefault="00FF0E5F" w:rsidP="00FF0E5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E33A2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412B">
        <w:rPr>
          <w:rFonts w:ascii="Times New Roman" w:hAnsi="Times New Roman" w:cs="Times New Roman"/>
          <w:sz w:val="24"/>
          <w:szCs w:val="24"/>
        </w:rPr>
        <w:t>Classification of flavonoids</w:t>
      </w:r>
    </w:p>
    <w:p w14:paraId="12BC943E" w14:textId="221DED73" w:rsidR="00C0440F" w:rsidRPr="00C0440F" w:rsidRDefault="00E33A21" w:rsidP="00FF0E5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440F">
        <w:rPr>
          <w:rFonts w:ascii="Times New Roman" w:hAnsi="Times New Roman" w:cs="Times New Roman"/>
          <w:sz w:val="24"/>
          <w:szCs w:val="24"/>
        </w:rPr>
        <w:t>RR</w:t>
      </w:r>
      <w:r w:rsidR="00C0440F" w:rsidRPr="00823812">
        <w:rPr>
          <w:rFonts w:ascii="Times New Roman" w:hAnsi="Times New Roman" w:cs="Times New Roman"/>
          <w:sz w:val="24"/>
          <w:szCs w:val="24"/>
        </w:rPr>
        <w:t xml:space="preserve"> (95% CI) for all-cause and cardiac mortality based on </w:t>
      </w:r>
      <w:r w:rsidR="00C0440F">
        <w:rPr>
          <w:rFonts w:ascii="Times New Roman" w:hAnsi="Times New Roman" w:cs="Times New Roman"/>
          <w:sz w:val="24"/>
          <w:szCs w:val="24"/>
        </w:rPr>
        <w:t>l</w:t>
      </w:r>
      <w:r w:rsidR="00C0440F" w:rsidRPr="009E1106">
        <w:rPr>
          <w:rFonts w:ascii="Times New Roman" w:hAnsi="Times New Roman" w:cs="Times New Roman"/>
          <w:sz w:val="24"/>
          <w:szCs w:val="24"/>
        </w:rPr>
        <w:t>uteolin</w:t>
      </w:r>
      <w:r w:rsidR="00C0440F" w:rsidRPr="00823812">
        <w:rPr>
          <w:rFonts w:ascii="Times New Roman" w:hAnsi="Times New Roman" w:cs="Times New Roman"/>
          <w:sz w:val="24"/>
          <w:szCs w:val="24"/>
        </w:rPr>
        <w:t xml:space="preserve"> intake</w:t>
      </w:r>
      <w:r w:rsidR="00C0440F" w:rsidRPr="00E809D7">
        <w:rPr>
          <w:rFonts w:ascii="Times New Roman" w:hAnsi="Times New Roman" w:cs="Times New Roman"/>
          <w:sz w:val="24"/>
          <w:szCs w:val="24"/>
        </w:rPr>
        <w:t xml:space="preserve"> among patients with </w:t>
      </w:r>
      <w:r w:rsidR="00C0440F">
        <w:rPr>
          <w:rFonts w:ascii="Times New Roman" w:hAnsi="Times New Roman" w:cs="Times New Roman" w:hint="eastAsia"/>
          <w:sz w:val="24"/>
          <w:szCs w:val="24"/>
        </w:rPr>
        <w:t>type</w:t>
      </w:r>
      <w:r w:rsidR="00C0440F">
        <w:rPr>
          <w:rFonts w:ascii="Times New Roman" w:hAnsi="Times New Roman" w:cs="Times New Roman"/>
          <w:sz w:val="24"/>
          <w:szCs w:val="24"/>
        </w:rPr>
        <w:t xml:space="preserve"> 2 diabetes mellitus</w:t>
      </w:r>
    </w:p>
    <w:p w14:paraId="45E8A017" w14:textId="1EBCAB30" w:rsid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E33A2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3812">
        <w:rPr>
          <w:rFonts w:ascii="Times New Roman" w:hAnsi="Times New Roman" w:cs="Times New Roman"/>
          <w:sz w:val="24"/>
          <w:szCs w:val="24"/>
        </w:rPr>
        <w:t xml:space="preserve">HR (95% CI) for all-cause and cardiac mortality based on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E1106">
        <w:rPr>
          <w:rFonts w:ascii="Times New Roman" w:hAnsi="Times New Roman" w:cs="Times New Roman"/>
          <w:sz w:val="24"/>
          <w:szCs w:val="24"/>
        </w:rPr>
        <w:t>uteolin</w:t>
      </w:r>
      <w:r w:rsidRPr="00823812">
        <w:rPr>
          <w:rFonts w:ascii="Times New Roman" w:hAnsi="Times New Roman" w:cs="Times New Roman"/>
          <w:sz w:val="24"/>
          <w:szCs w:val="24"/>
        </w:rPr>
        <w:t xml:space="preserve"> intake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81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additionally </w:t>
      </w:r>
      <w:r w:rsidRPr="00823812">
        <w:rPr>
          <w:rFonts w:ascii="Times New Roman" w:hAnsi="Times New Roman" w:cs="Times New Roman"/>
          <w:sz w:val="24"/>
          <w:szCs w:val="24"/>
        </w:rPr>
        <w:t xml:space="preserve">adjusting for </w:t>
      </w:r>
      <w:r>
        <w:rPr>
          <w:rFonts w:ascii="Times New Roman" w:hAnsi="Times New Roman" w:cs="Times New Roman"/>
          <w:sz w:val="24"/>
          <w:szCs w:val="24"/>
        </w:rPr>
        <w:t xml:space="preserve">multiple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0204C4">
        <w:rPr>
          <w:rFonts w:ascii="Times New Roman" w:hAnsi="Times New Roman" w:cs="Times New Roman"/>
          <w:sz w:val="24"/>
          <w:szCs w:val="24"/>
        </w:rPr>
        <w:t>lavonoid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823812">
        <w:rPr>
          <w:rFonts w:ascii="Times New Roman" w:hAnsi="Times New Roman" w:cs="Times New Roman"/>
          <w:sz w:val="24"/>
          <w:szCs w:val="24"/>
        </w:rPr>
        <w:t xml:space="preserve">) </w:t>
      </w:r>
      <w:r w:rsidRPr="00E809D7">
        <w:rPr>
          <w:rFonts w:ascii="Times New Roman" w:hAnsi="Times New Roman" w:cs="Times New Roman"/>
          <w:sz w:val="24"/>
          <w:szCs w:val="24"/>
        </w:rPr>
        <w:t xml:space="preserve">among patients with </w:t>
      </w:r>
      <w:r>
        <w:rPr>
          <w:rFonts w:ascii="Times New Roman" w:hAnsi="Times New Roman" w:cs="Times New Roman" w:hint="eastAsia"/>
          <w:sz w:val="24"/>
          <w:szCs w:val="24"/>
        </w:rPr>
        <w:t>type</w:t>
      </w:r>
      <w:r>
        <w:rPr>
          <w:rFonts w:ascii="Times New Roman" w:hAnsi="Times New Roman" w:cs="Times New Roman"/>
          <w:sz w:val="24"/>
          <w:szCs w:val="24"/>
        </w:rPr>
        <w:t xml:space="preserve"> 2 diabetes mellitus</w:t>
      </w:r>
    </w:p>
    <w:p w14:paraId="08526B99" w14:textId="68B3E1E2" w:rsidR="00FF0E5F" w:rsidRPr="00531EF2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E33A2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878ED">
        <w:rPr>
          <w:rFonts w:ascii="Times New Roman" w:hAnsi="Times New Roman" w:cs="Times New Roman"/>
          <w:sz w:val="24"/>
          <w:szCs w:val="24"/>
        </w:rPr>
        <w:t xml:space="preserve"> </w:t>
      </w:r>
      <w:r w:rsidRPr="00531EF2">
        <w:rPr>
          <w:rFonts w:ascii="Times New Roman" w:hAnsi="Times New Roman" w:cs="Times New Roman"/>
          <w:sz w:val="24"/>
          <w:szCs w:val="24"/>
        </w:rPr>
        <w:t>HR (95% CI) for cause</w:t>
      </w:r>
      <w:r>
        <w:rPr>
          <w:rFonts w:ascii="Times New Roman" w:hAnsi="Times New Roman" w:cs="Times New Roman" w:hint="eastAsia"/>
          <w:sz w:val="24"/>
          <w:szCs w:val="24"/>
        </w:rPr>
        <w:t>-s</w:t>
      </w:r>
      <w:r w:rsidRPr="00531EF2">
        <w:rPr>
          <w:rFonts w:ascii="Times New Roman" w:hAnsi="Times New Roman" w:cs="Times New Roman"/>
          <w:sz w:val="24"/>
          <w:szCs w:val="24"/>
        </w:rPr>
        <w:t xml:space="preserve">pecific death </w:t>
      </w:r>
      <w:r>
        <w:rPr>
          <w:rFonts w:ascii="Times New Roman" w:hAnsi="Times New Roman" w:cs="Times New Roman"/>
          <w:sz w:val="24"/>
          <w:szCs w:val="24"/>
        </w:rPr>
        <w:t>based on</w:t>
      </w:r>
      <w:r w:rsidRPr="00531E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6878ED">
        <w:rPr>
          <w:rFonts w:ascii="Times New Roman" w:hAnsi="Times New Roman" w:cs="Times New Roman"/>
          <w:sz w:val="24"/>
          <w:szCs w:val="24"/>
        </w:rPr>
        <w:t>uteolin</w:t>
      </w:r>
      <w:r w:rsidRPr="00531EF2">
        <w:rPr>
          <w:rFonts w:ascii="Times New Roman" w:hAnsi="Times New Roman" w:cs="Times New Roman"/>
          <w:sz w:val="24"/>
          <w:szCs w:val="24"/>
        </w:rPr>
        <w:t xml:space="preserve"> intake among </w:t>
      </w:r>
      <w:r>
        <w:rPr>
          <w:rFonts w:ascii="Times New Roman" w:hAnsi="Times New Roman" w:cs="Times New Roman"/>
          <w:sz w:val="24"/>
          <w:szCs w:val="24"/>
        </w:rPr>
        <w:t>patients with type 2 diabetes mellitus</w:t>
      </w:r>
    </w:p>
    <w:p w14:paraId="5CF68CDE" w14:textId="4CF3C47B" w:rsidR="00FF0E5F" w:rsidRPr="0074132C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6B6E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33A2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A6B6E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A6B6E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Associa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tion between luteolin intake and </w:t>
      </w:r>
      <w:r w:rsidRPr="00531EF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baseline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cardiometabolic risk factors among </w:t>
      </w:r>
      <w:r w:rsidRPr="001A6B6E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patients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A6B6E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with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type 2 </w:t>
      </w:r>
      <w:r>
        <w:rPr>
          <w:rFonts w:ascii="Times New Roman" w:hAnsi="Times New Roman" w:cs="Times New Roman"/>
          <w:sz w:val="24"/>
          <w:szCs w:val="24"/>
        </w:rPr>
        <w:t>diabetes mellitus</w:t>
      </w:r>
    </w:p>
    <w:p w14:paraId="79871B01" w14:textId="77777777" w:rsidR="00FF0E5F" w:rsidRDefault="00FF0E5F" w:rsidP="00FF0E5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23E6F4" w14:textId="77777777" w:rsidR="00FF0E5F" w:rsidRDefault="00FF0E5F" w:rsidP="00FF0E5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45E57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245E57">
        <w:rPr>
          <w:rFonts w:ascii="Times New Roman" w:hAnsi="Times New Roman" w:cs="Times New Roman"/>
          <w:b/>
          <w:bCs/>
          <w:sz w:val="24"/>
          <w:szCs w:val="24"/>
        </w:rPr>
        <w:t>igure S1.</w:t>
      </w:r>
      <w:r w:rsidRPr="00245E57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 xml:space="preserve">Flowchart of the </w:t>
      </w:r>
      <w:r w:rsidRPr="005646B9"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atient</w:t>
      </w:r>
      <w:r w:rsidRPr="005646B9">
        <w:rPr>
          <w:rFonts w:ascii="Times New Roman" w:hAnsi="Times New Roman" w:cs="Times New Roman"/>
          <w:sz w:val="24"/>
          <w:szCs w:val="24"/>
        </w:rPr>
        <w:t xml:space="preserve"> selection</w:t>
      </w:r>
    </w:p>
    <w:p w14:paraId="2F600691" w14:textId="77777777" w:rsidR="00FF0E5F" w:rsidRDefault="00FF0E5F" w:rsidP="00FF0E5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B87CC88" wp14:editId="79A2CE01">
            <wp:extent cx="5731510" cy="4637106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8C00C" w14:textId="77777777" w:rsidR="00FF0E5F" w:rsidRDefault="00FF0E5F" w:rsidP="00FF0E5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1C37E5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igure S2.</w:t>
      </w:r>
      <w:r w:rsidRPr="00F22C0E">
        <w:rPr>
          <w:rFonts w:ascii="Times New Roman" w:hAnsi="Times New Roman" w:cs="Times New Roman"/>
          <w:sz w:val="24"/>
          <w:szCs w:val="24"/>
        </w:rPr>
        <w:t xml:space="preserve"> </w:t>
      </w:r>
      <w:r w:rsidRPr="00DA11FB">
        <w:rPr>
          <w:rFonts w:ascii="Times New Roman" w:hAnsi="Times New Roman" w:cs="Times New Roman"/>
          <w:sz w:val="24"/>
          <w:szCs w:val="24"/>
        </w:rPr>
        <w:t xml:space="preserve">The dose-response association of </w:t>
      </w:r>
      <w:r>
        <w:rPr>
          <w:rFonts w:ascii="Times New Roman" w:hAnsi="Times New Roman" w:cs="Times New Roman"/>
          <w:sz w:val="24"/>
          <w:szCs w:val="24"/>
        </w:rPr>
        <w:t>luteolin</w:t>
      </w:r>
      <w:r w:rsidRPr="00DA11FB">
        <w:rPr>
          <w:rFonts w:ascii="Times New Roman" w:hAnsi="Times New Roman" w:cs="Times New Roman"/>
          <w:sz w:val="24"/>
          <w:szCs w:val="24"/>
        </w:rPr>
        <w:t xml:space="preserve"> intake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>excluding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potential outliers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A11FB">
        <w:rPr>
          <w:rFonts w:ascii="Times New Roman" w:hAnsi="Times New Roman" w:cs="Times New Roman"/>
          <w:sz w:val="24"/>
          <w:szCs w:val="24"/>
        </w:rPr>
        <w:t xml:space="preserve"> with all-cause mortality (A) and cardiac mortality (B) among </w:t>
      </w:r>
      <w:r w:rsidRPr="00B31FD5">
        <w:rPr>
          <w:rFonts w:ascii="Times New Roman" w:hAnsi="Times New Roman" w:cs="Times New Roman"/>
          <w:sz w:val="24"/>
          <w:szCs w:val="24"/>
        </w:rPr>
        <w:t>patients with type 2 diabetes mellitus</w:t>
      </w:r>
    </w:p>
    <w:p w14:paraId="3A991420" w14:textId="77777777" w:rsidR="00FF0E5F" w:rsidRPr="00F22C0E" w:rsidRDefault="00FF0E5F" w:rsidP="00FF0E5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6936FAB" wp14:editId="612FA7A5">
            <wp:extent cx="5731510" cy="30492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5D17D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To avoid</w:t>
      </w:r>
      <w:r w:rsidRPr="00F22C0E">
        <w:rPr>
          <w:rStyle w:val="fontstyle01"/>
          <w:rFonts w:ascii="Times New Roman" w:hAnsi="Times New Roman" w:cs="Times New Roman"/>
          <w:sz w:val="24"/>
          <w:szCs w:val="24"/>
        </w:rPr>
        <w:t xml:space="preserve"> the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potential </w:t>
      </w:r>
      <w:r w:rsidRPr="00F22C0E">
        <w:rPr>
          <w:rStyle w:val="fontstyle01"/>
          <w:rFonts w:ascii="Times New Roman" w:hAnsi="Times New Roman" w:cs="Times New Roman"/>
          <w:sz w:val="24"/>
          <w:szCs w:val="24"/>
        </w:rPr>
        <w:t>effect of outliers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, we 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>exclud</w:t>
      </w:r>
      <w:r>
        <w:rPr>
          <w:rStyle w:val="fontstyle01"/>
          <w:rFonts w:ascii="Times New Roman" w:hAnsi="Times New Roman" w:cs="Times New Roman"/>
          <w:sz w:val="24"/>
          <w:szCs w:val="24"/>
        </w:rPr>
        <w:t>ed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>patients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luteolin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 xml:space="preserve"> intake outside the 5</w:t>
      </w:r>
      <w:r w:rsidRPr="00184962">
        <w:rPr>
          <w:rStyle w:val="fontstyle01"/>
          <w:rFonts w:ascii="Times New Roman" w:hAnsi="Times New Roman" w:cs="Times New Roman"/>
          <w:sz w:val="24"/>
          <w:szCs w:val="24"/>
        </w:rPr>
        <w:t>th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 xml:space="preserve"> and 95</w:t>
      </w:r>
      <w:r w:rsidRPr="00184962">
        <w:rPr>
          <w:rStyle w:val="fontstyle01"/>
          <w:rFonts w:ascii="Times New Roman" w:hAnsi="Times New Roman" w:cs="Times New Roman"/>
          <w:sz w:val="24"/>
          <w:szCs w:val="24"/>
        </w:rPr>
        <w:t>th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 xml:space="preserve"> percentile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(excluding</w:t>
      </w:r>
      <w:r w:rsidRPr="00937896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184962">
        <w:rPr>
          <w:rFonts w:ascii="Times New Roman" w:hAnsi="Times New Roman" w:cs="Times New Roman"/>
          <w:color w:val="242021"/>
          <w:sz w:val="24"/>
          <w:szCs w:val="24"/>
        </w:rPr>
        <w:t>273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samples)</w:t>
      </w:r>
      <w:r w:rsidRPr="00823812">
        <w:rPr>
          <w:rStyle w:val="fontstyle01"/>
          <w:rFonts w:ascii="Times New Roman" w:hAnsi="Times New Roman" w:cs="Times New Roman"/>
          <w:sz w:val="24"/>
          <w:szCs w:val="24"/>
        </w:rPr>
        <w:t>.</w:t>
      </w:r>
      <w:r>
        <w:rPr>
          <w:rStyle w:val="fontstyle01"/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Then, </w:t>
      </w:r>
      <w:r>
        <w:rPr>
          <w:rFonts w:ascii="Times New Roman" w:hAnsi="Times New Roman" w:cs="Times New Roman"/>
          <w:sz w:val="24"/>
          <w:szCs w:val="24"/>
        </w:rPr>
        <w:t>a r</w:t>
      </w:r>
      <w:r w:rsidRPr="005646B9">
        <w:rPr>
          <w:rFonts w:ascii="Times New Roman" w:hAnsi="Times New Roman" w:cs="Times New Roman"/>
          <w:sz w:val="24"/>
          <w:szCs w:val="24"/>
        </w:rPr>
        <w:t xml:space="preserve">estricted cubic spline model was employed to visualize the relationship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Pr="005646B9">
        <w:rPr>
          <w:rFonts w:ascii="Times New Roman" w:hAnsi="Times New Roman" w:cs="Times New Roman"/>
          <w:sz w:val="24"/>
          <w:szCs w:val="24"/>
        </w:rPr>
        <w:t xml:space="preserve"> </w:t>
      </w:r>
      <w:r w:rsidRPr="00B31FD5">
        <w:rPr>
          <w:rFonts w:ascii="Times New Roman" w:hAnsi="Times New Roman" w:cs="Times New Roman"/>
          <w:sz w:val="24"/>
          <w:szCs w:val="24"/>
        </w:rPr>
        <w:t>luteolin</w:t>
      </w:r>
      <w:r w:rsidRPr="005646B9">
        <w:rPr>
          <w:rFonts w:ascii="Times New Roman" w:hAnsi="Times New Roman" w:cs="Times New Roman"/>
          <w:sz w:val="24"/>
          <w:szCs w:val="24"/>
        </w:rPr>
        <w:t xml:space="preserve"> intake (</w:t>
      </w:r>
      <w:r>
        <w:rPr>
          <w:rFonts w:ascii="Times New Roman" w:hAnsi="Times New Roman" w:cs="Times New Roman"/>
          <w:sz w:val="24"/>
          <w:szCs w:val="24"/>
        </w:rPr>
        <w:t>0.020-2.17mg/day</w:t>
      </w:r>
      <w:r w:rsidRPr="005646B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5646B9">
        <w:rPr>
          <w:rFonts w:ascii="Times New Roman" w:hAnsi="Times New Roman" w:cs="Times New Roman"/>
          <w:sz w:val="24"/>
          <w:szCs w:val="24"/>
        </w:rPr>
        <w:t xml:space="preserve"> mortality risk</w:t>
      </w:r>
      <w:r>
        <w:rPr>
          <w:rFonts w:ascii="Times New Roman" w:hAnsi="Times New Roman" w:cs="Times New Roman"/>
          <w:sz w:val="24"/>
          <w:szCs w:val="24"/>
        </w:rPr>
        <w:t xml:space="preserve"> with four knots</w:t>
      </w:r>
      <w:r w:rsidRPr="00184962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 xml:space="preserve">determined at the 5th,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646B9">
        <w:rPr>
          <w:rFonts w:ascii="Times New Roman" w:hAnsi="Times New Roman" w:cs="Times New Roman"/>
          <w:sz w:val="24"/>
          <w:szCs w:val="24"/>
        </w:rPr>
        <w:t xml:space="preserve">5th,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646B9">
        <w:rPr>
          <w:rFonts w:ascii="Times New Roman" w:hAnsi="Times New Roman" w:cs="Times New Roman"/>
          <w:sz w:val="24"/>
          <w:szCs w:val="24"/>
        </w:rPr>
        <w:t>5th, and 95th percentiles.</w:t>
      </w:r>
      <w:r>
        <w:rPr>
          <w:rFonts w:ascii="Times New Roman" w:hAnsi="Times New Roman" w:cs="Times New Roman"/>
          <w:sz w:val="24"/>
          <w:szCs w:val="24"/>
        </w:rPr>
        <w:t xml:space="preserve"> For more details on the </w:t>
      </w:r>
      <w:r w:rsidRPr="005646B9">
        <w:rPr>
          <w:rFonts w:ascii="Times New Roman" w:hAnsi="Times New Roman" w:cs="Times New Roman"/>
          <w:sz w:val="24"/>
          <w:szCs w:val="24"/>
        </w:rPr>
        <w:t>spline model</w:t>
      </w:r>
      <w:r>
        <w:rPr>
          <w:rFonts w:ascii="Times New Roman" w:hAnsi="Times New Roman" w:cs="Times New Roman"/>
          <w:sz w:val="24"/>
          <w:szCs w:val="24"/>
        </w:rPr>
        <w:t>, refer to Figure 3.</w:t>
      </w:r>
    </w:p>
    <w:p w14:paraId="7D627548" w14:textId="77777777" w:rsidR="00FF0E5F" w:rsidRDefault="00FF0E5F" w:rsidP="00FF0E5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3A594C" w14:textId="77777777" w:rsidR="00FF0E5F" w:rsidRPr="00EE2099" w:rsidRDefault="00FF0E5F" w:rsidP="00FF0E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E2099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 w:rsidRPr="00EE2099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E2099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EE2099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 xml:space="preserve">Subgroup analyses of </w:t>
      </w:r>
      <w:r>
        <w:rPr>
          <w:rFonts w:ascii="Times New Roman" w:hAnsi="Times New Roman" w:cs="Times New Roman"/>
          <w:sz w:val="24"/>
          <w:szCs w:val="24"/>
        </w:rPr>
        <w:t>luteolin</w:t>
      </w:r>
      <w:r w:rsidRPr="005646B9">
        <w:rPr>
          <w:rFonts w:ascii="Times New Roman" w:hAnsi="Times New Roman" w:cs="Times New Roman"/>
          <w:sz w:val="24"/>
          <w:szCs w:val="24"/>
        </w:rPr>
        <w:t xml:space="preserve"> intake with </w:t>
      </w:r>
      <w:r>
        <w:rPr>
          <w:rFonts w:ascii="Times New Roman" w:hAnsi="Times New Roman" w:cs="Times New Roman"/>
          <w:sz w:val="24"/>
          <w:szCs w:val="24"/>
        </w:rPr>
        <w:t xml:space="preserve">all-cause </w:t>
      </w:r>
      <w:r w:rsidRPr="005646B9">
        <w:rPr>
          <w:rFonts w:ascii="Times New Roman" w:hAnsi="Times New Roman" w:cs="Times New Roman"/>
          <w:sz w:val="24"/>
          <w:szCs w:val="24"/>
        </w:rPr>
        <w:t>mortality among</w:t>
      </w:r>
      <w:r>
        <w:rPr>
          <w:rFonts w:ascii="Times New Roman" w:hAnsi="Times New Roman" w:cs="Times New Roman"/>
          <w:sz w:val="24"/>
          <w:szCs w:val="24"/>
        </w:rPr>
        <w:t xml:space="preserve"> patients with type 2 diabetes mellitus</w:t>
      </w:r>
    </w:p>
    <w:p w14:paraId="6A80821D" w14:textId="77777777" w:rsidR="00FF0E5F" w:rsidRPr="00D608DD" w:rsidRDefault="00FF0E5F" w:rsidP="00FF0E5F">
      <w:pPr>
        <w:spacing w:line="480" w:lineRule="auto"/>
        <w:rPr>
          <w:rFonts w:ascii="Times New Roman" w:hAnsi="Times New Roman" w:cs="Times New Roman"/>
          <w:color w:val="242021"/>
          <w:sz w:val="24"/>
          <w:szCs w:val="24"/>
        </w:rPr>
      </w:pPr>
      <w:r>
        <w:rPr>
          <w:noProof/>
        </w:rPr>
        <w:drawing>
          <wp:inline distT="0" distB="0" distL="0" distR="0" wp14:anchorId="7C3F4B71" wp14:editId="233E1A79">
            <wp:extent cx="5731510" cy="346265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C73A4" w14:textId="77777777" w:rsidR="00FF0E5F" w:rsidRDefault="00FF0E5F" w:rsidP="00FF0E5F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46B9">
        <w:rPr>
          <w:rFonts w:ascii="Times New Roman" w:hAnsi="Times New Roman" w:cs="Times New Roman"/>
          <w:sz w:val="24"/>
          <w:szCs w:val="24"/>
        </w:rPr>
        <w:t xml:space="preserve">HR (95% CI) was </w:t>
      </w:r>
      <w:r>
        <w:rPr>
          <w:rFonts w:ascii="Times New Roman" w:hAnsi="Times New Roman" w:cs="Times New Roman"/>
          <w:sz w:val="24"/>
          <w:szCs w:val="24"/>
        </w:rPr>
        <w:t>assessed</w:t>
      </w:r>
      <w:r w:rsidRPr="005646B9">
        <w:rPr>
          <w:rFonts w:ascii="Times New Roman" w:hAnsi="Times New Roman" w:cs="Times New Roman"/>
          <w:sz w:val="24"/>
          <w:szCs w:val="24"/>
        </w:rPr>
        <w:t xml:space="preserve"> by Cox proportional hazards model.</w:t>
      </w:r>
      <w:r w:rsidRPr="005646B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model was adjusted for c</w:t>
      </w:r>
      <w:r w:rsidRPr="005646B9">
        <w:rPr>
          <w:rFonts w:ascii="Times New Roman" w:hAnsi="Times New Roman" w:cs="Times New Roman"/>
          <w:sz w:val="24"/>
          <w:szCs w:val="24"/>
        </w:rPr>
        <w:t>ovariates</w:t>
      </w:r>
      <w:r>
        <w:rPr>
          <w:rFonts w:ascii="Times New Roman" w:hAnsi="Times New Roman" w:cs="Times New Roman"/>
          <w:sz w:val="24"/>
          <w:szCs w:val="24"/>
        </w:rPr>
        <w:t xml:space="preserve"> including </w:t>
      </w:r>
      <w:r w:rsidRPr="005646B9">
        <w:rPr>
          <w:rFonts w:ascii="Times New Roman" w:hAnsi="Times New Roman" w:cs="Times New Roman"/>
          <w:sz w:val="24"/>
          <w:szCs w:val="24"/>
        </w:rPr>
        <w:t>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646B9">
        <w:rPr>
          <w:rFonts w:ascii="Times New Roman" w:hAnsi="Times New Roman" w:cs="Times New Roman"/>
          <w:sz w:val="24"/>
          <w:szCs w:val="24"/>
        </w:rPr>
        <w:t>race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gender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mass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index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income-pov</w:t>
      </w:r>
      <w:r w:rsidRPr="00AE656F">
        <w:rPr>
          <w:rFonts w:ascii="Times New Roman" w:hAnsi="Times New Roman" w:cs="Times New Roman"/>
          <w:sz w:val="24"/>
          <w:szCs w:val="24"/>
        </w:rPr>
        <w:t>erty ratio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smoking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drinking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AE656F">
        <w:rPr>
          <w:rFonts w:ascii="Times New Roman" w:hAnsi="Times New Roman" w:cs="Times New Roman"/>
          <w:sz w:val="24"/>
          <w:szCs w:val="24"/>
        </w:rPr>
        <w:t>en</w:t>
      </w:r>
      <w:r w:rsidRPr="005646B9">
        <w:rPr>
          <w:rFonts w:ascii="Times New Roman" w:hAnsi="Times New Roman" w:cs="Times New Roman"/>
          <w:sz w:val="24"/>
          <w:szCs w:val="24"/>
        </w:rPr>
        <w:t>ergy intake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physical activity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hypertension,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hyperlipidemia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4B0AB7">
        <w:rPr>
          <w:rFonts w:ascii="Times New Roman" w:hAnsi="Times New Roman" w:cs="Times New Roman"/>
          <w:sz w:val="24"/>
          <w:szCs w:val="24"/>
        </w:rPr>
        <w:t>HbA1c</w:t>
      </w:r>
      <w:r>
        <w:rPr>
          <w:rFonts w:ascii="Times New Roman" w:hAnsi="Times New Roman" w:cs="Times New Roman"/>
          <w:sz w:val="24"/>
          <w:szCs w:val="24"/>
        </w:rPr>
        <w:t xml:space="preserve"> level, and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7F34DD">
        <w:rPr>
          <w:rFonts w:ascii="Times New Roman" w:hAnsi="Times New Roman" w:cs="Times New Roman"/>
          <w:sz w:val="24"/>
          <w:szCs w:val="24"/>
        </w:rPr>
        <w:t xml:space="preserve">se of oral anti-diabetic </w:t>
      </w:r>
      <w:r>
        <w:rPr>
          <w:rFonts w:ascii="Times New Roman" w:hAnsi="Times New Roman" w:cs="Times New Roman"/>
          <w:sz w:val="24"/>
          <w:szCs w:val="24"/>
        </w:rPr>
        <w:t>agent</w:t>
      </w:r>
      <w:r w:rsidRPr="007F34DD">
        <w:rPr>
          <w:rFonts w:ascii="Times New Roman" w:hAnsi="Times New Roman" w:cs="Times New Roman"/>
          <w:sz w:val="24"/>
          <w:szCs w:val="24"/>
        </w:rPr>
        <w:t>s or insulin</w:t>
      </w:r>
      <w:r>
        <w:rPr>
          <w:rFonts w:ascii="Times New Roman" w:hAnsi="Times New Roman" w:cs="Times New Roman"/>
          <w:sz w:val="24"/>
          <w:szCs w:val="24"/>
        </w:rPr>
        <w:t xml:space="preserve"> (e</w:t>
      </w:r>
      <w:r w:rsidRPr="005646B9">
        <w:rPr>
          <w:rFonts w:ascii="Times New Roman" w:hAnsi="Times New Roman" w:cs="Times New Roman"/>
          <w:sz w:val="24"/>
          <w:szCs w:val="24"/>
        </w:rPr>
        <w:t>xcept the stratified variable itself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A54ACF">
        <w:rPr>
          <w:rFonts w:ascii="Times New Roman" w:hAnsi="Times New Roman" w:cs="Times New Roman"/>
          <w:sz w:val="24"/>
          <w:szCs w:val="24"/>
        </w:rPr>
        <w:t xml:space="preserve"> </w:t>
      </w:r>
      <w:r w:rsidRPr="0024074B">
        <w:rPr>
          <w:rFonts w:ascii="Times New Roman" w:hAnsi="Times New Roman" w:cs="Times New Roman"/>
          <w:sz w:val="24"/>
          <w:szCs w:val="24"/>
        </w:rPr>
        <w:t>Due to not being informed of their diabetes</w:t>
      </w:r>
      <w:r>
        <w:rPr>
          <w:rFonts w:ascii="Times New Roman" w:hAnsi="Times New Roman" w:cs="Times New Roman"/>
          <w:sz w:val="24"/>
          <w:szCs w:val="24"/>
        </w:rPr>
        <w:t xml:space="preserve">, 833 </w:t>
      </w:r>
      <w:r w:rsidRPr="005C7375">
        <w:rPr>
          <w:rFonts w:ascii="Times New Roman" w:hAnsi="Times New Roman" w:cs="Times New Roman"/>
          <w:sz w:val="24"/>
          <w:szCs w:val="24"/>
        </w:rPr>
        <w:t>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2616">
        <w:rPr>
          <w:rFonts w:ascii="Times New Roman" w:hAnsi="Times New Roman" w:cs="Times New Roman"/>
          <w:sz w:val="24"/>
          <w:szCs w:val="24"/>
        </w:rPr>
        <w:t>were unable to determine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C73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diabetes duration</w:t>
      </w:r>
      <w:r w:rsidRPr="005C73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were excluded from the stratified analysis of type 2</w:t>
      </w:r>
      <w:r w:rsidRPr="005C73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DM duration</w:t>
      </w:r>
      <w:r w:rsidRPr="005C7375">
        <w:rPr>
          <w:rFonts w:ascii="Times New Roman" w:hAnsi="Times New Roman" w:cs="Times New Roman"/>
          <w:sz w:val="24"/>
          <w:szCs w:val="24"/>
        </w:rPr>
        <w:t>.</w:t>
      </w:r>
    </w:p>
    <w:p w14:paraId="7BBD4400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46B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 xml:space="preserve">The interaction between </w:t>
      </w:r>
      <w:r>
        <w:rPr>
          <w:rFonts w:ascii="Times New Roman" w:hAnsi="Times New Roman" w:cs="Times New Roman"/>
          <w:sz w:val="24"/>
          <w:szCs w:val="24"/>
        </w:rPr>
        <w:t>luteolin</w:t>
      </w:r>
      <w:r w:rsidRPr="005646B9">
        <w:rPr>
          <w:rFonts w:ascii="Times New Roman" w:hAnsi="Times New Roman" w:cs="Times New Roman"/>
          <w:sz w:val="24"/>
          <w:szCs w:val="24"/>
        </w:rPr>
        <w:t xml:space="preserve"> intake (continuous) and the stratified variable was assessed by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5646B9">
        <w:rPr>
          <w:rFonts w:ascii="Times New Roman" w:hAnsi="Times New Roman" w:cs="Times New Roman"/>
          <w:sz w:val="24"/>
          <w:szCs w:val="24"/>
        </w:rPr>
        <w:t>Wald test.</w:t>
      </w:r>
    </w:p>
    <w:p w14:paraId="26E6A3A5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732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等线" w:eastAsia="等线" w:hAnsi="等线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0.05</w:t>
      </w:r>
    </w:p>
    <w:p w14:paraId="7920BD4A" w14:textId="77777777" w:rsidR="00FF0E5F" w:rsidRDefault="00FF0E5F" w:rsidP="00FF0E5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1010CE" w14:textId="77777777" w:rsidR="00E44374" w:rsidRPr="00461FFC" w:rsidRDefault="00E44374" w:rsidP="00E44374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S1.</w:t>
      </w:r>
      <w:r w:rsidRPr="00461FFC">
        <w:t xml:space="preserve"> </w:t>
      </w:r>
      <w:bookmarkStart w:id="0" w:name="_Hlk128136770"/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>D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ietary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dictionary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of</w:t>
      </w:r>
      <w:r w:rsidRPr="00461FFC"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luteolin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333333"/>
          <w:kern w:val="0"/>
          <w:sz w:val="24"/>
          <w:szCs w:val="24"/>
        </w:rPr>
        <w:t>in</w:t>
      </w:r>
      <w:r w:rsidRPr="00461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461FFC">
        <w:rPr>
          <w:rFonts w:ascii="Times New Roman" w:hAnsi="Times New Roman" w:cs="Times New Roman"/>
          <w:sz w:val="24"/>
          <w:szCs w:val="24"/>
        </w:rPr>
        <w:t>ood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61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333333"/>
          <w:kern w:val="0"/>
          <w:sz w:val="24"/>
          <w:szCs w:val="24"/>
        </w:rPr>
        <w:t>and</w:t>
      </w:r>
      <w:r w:rsidRPr="00461FFC">
        <w:rPr>
          <w:rFonts w:ascii="Times New Roman" w:hAnsi="Times New Roman" w:cs="Times New Roman"/>
          <w:sz w:val="24"/>
          <w:szCs w:val="24"/>
        </w:rPr>
        <w:t xml:space="preserve"> beverages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61FFC">
        <w:rPr>
          <w:rFonts w:ascii="Times New Roman" w:hAnsi="Times New Roman" w:cs="Times New Roman"/>
          <w:sz w:val="24"/>
          <w:szCs w:val="24"/>
        </w:rPr>
        <w:t>≥1mg/100mg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1301"/>
        <w:gridCol w:w="222"/>
        <w:gridCol w:w="5785"/>
      </w:tblGrid>
      <w:tr w:rsidR="00E44374" w:rsidRPr="00460A90" w14:paraId="18DC5034" w14:textId="77777777" w:rsidTr="00E85298">
        <w:trPr>
          <w:trHeight w:val="2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E61663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Rank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9AE20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Luteolin</w:t>
            </w: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Value</w:t>
            </w:r>
          </w:p>
          <w:p w14:paraId="25DD500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(mg/100g)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52F1B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70F813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Food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escription</w:t>
            </w:r>
          </w:p>
        </w:tc>
      </w:tr>
      <w:tr w:rsidR="00E44374" w:rsidRPr="00460A90" w14:paraId="08D4A1F9" w14:textId="77777777" w:rsidTr="00E85298">
        <w:trPr>
          <w:trHeight w:val="28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6FDAA1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730DF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37.98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EBC63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205E7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Radicchio, raw</w:t>
            </w:r>
          </w:p>
        </w:tc>
      </w:tr>
      <w:tr w:rsidR="00E44374" w:rsidRPr="00460A90" w14:paraId="5AB1F04B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0567D6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116089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6.32</w:t>
            </w:r>
          </w:p>
        </w:tc>
        <w:tc>
          <w:tcPr>
            <w:tcW w:w="0" w:type="auto"/>
          </w:tcPr>
          <w:p w14:paraId="7553CAA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A92BEE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banana, raw</w:t>
            </w:r>
          </w:p>
        </w:tc>
      </w:tr>
      <w:tr w:rsidR="00E44374" w:rsidRPr="00460A90" w14:paraId="20E9D42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775C415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294292A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5.53</w:t>
            </w:r>
          </w:p>
        </w:tc>
        <w:tc>
          <w:tcPr>
            <w:tcW w:w="0" w:type="auto"/>
          </w:tcPr>
          <w:p w14:paraId="79FFC1A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3B48F4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Pimiento</w:t>
            </w:r>
          </w:p>
        </w:tc>
      </w:tr>
      <w:tr w:rsidR="00E44374" w:rsidRPr="00460A90" w14:paraId="06C746BD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57C1CC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4568E4D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5.29</w:t>
            </w:r>
          </w:p>
        </w:tc>
        <w:tc>
          <w:tcPr>
            <w:tcW w:w="0" w:type="auto"/>
          </w:tcPr>
          <w:p w14:paraId="64210C0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2D7AAF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hot chili, raw</w:t>
            </w:r>
          </w:p>
        </w:tc>
      </w:tr>
      <w:tr w:rsidR="00E44374" w:rsidRPr="00460A90" w14:paraId="7AD9FB6F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25F1753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3B29729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4.74</w:t>
            </w:r>
          </w:p>
        </w:tc>
        <w:tc>
          <w:tcPr>
            <w:tcW w:w="0" w:type="auto"/>
          </w:tcPr>
          <w:p w14:paraId="401D5DD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1A53B1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hot, pickled</w:t>
            </w:r>
          </w:p>
        </w:tc>
      </w:tr>
      <w:tr w:rsidR="00E44374" w:rsidRPr="00460A90" w14:paraId="6ABF006B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78FD61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041551D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4.71</w:t>
            </w:r>
          </w:p>
        </w:tc>
        <w:tc>
          <w:tcPr>
            <w:tcW w:w="0" w:type="auto"/>
          </w:tcPr>
          <w:p w14:paraId="40F0F63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721E79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poblano, raw</w:t>
            </w:r>
          </w:p>
        </w:tc>
      </w:tr>
      <w:tr w:rsidR="00E44374" w:rsidRPr="00460A90" w14:paraId="542C8498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C80044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1630F7D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4.71</w:t>
            </w:r>
          </w:p>
        </w:tc>
        <w:tc>
          <w:tcPr>
            <w:tcW w:w="0" w:type="auto"/>
          </w:tcPr>
          <w:p w14:paraId="6FA13AC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75933F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sweet, green, raw</w:t>
            </w:r>
          </w:p>
        </w:tc>
      </w:tr>
      <w:tr w:rsidR="00E44374" w:rsidRPr="00460A90" w14:paraId="3423EC87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AE7959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3162513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4.53</w:t>
            </w:r>
          </w:p>
        </w:tc>
        <w:tc>
          <w:tcPr>
            <w:tcW w:w="0" w:type="auto"/>
          </w:tcPr>
          <w:p w14:paraId="23D28DE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F9A0E5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Hot peppers, cooked</w:t>
            </w:r>
          </w:p>
        </w:tc>
      </w:tr>
      <w:tr w:rsidR="00E44374" w:rsidRPr="00460A90" w14:paraId="469A9C7A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135CC3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67E907C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</w:t>
            </w:r>
          </w:p>
        </w:tc>
        <w:tc>
          <w:tcPr>
            <w:tcW w:w="0" w:type="auto"/>
          </w:tcPr>
          <w:p w14:paraId="71DCC31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D35737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Green pepper, cooked, as ingredient</w:t>
            </w:r>
          </w:p>
        </w:tc>
      </w:tr>
      <w:tr w:rsidR="00E44374" w:rsidRPr="00460A90" w14:paraId="7032835D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471D9C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0EBC588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4.14</w:t>
            </w:r>
          </w:p>
        </w:tc>
        <w:tc>
          <w:tcPr>
            <w:tcW w:w="0" w:type="auto"/>
          </w:tcPr>
          <w:p w14:paraId="6A9CCD1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C75D9D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Serrano, raw</w:t>
            </w:r>
          </w:p>
        </w:tc>
      </w:tr>
      <w:tr w:rsidR="00E44374" w:rsidRPr="00460A90" w14:paraId="30FC7497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CE66F7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0F4ED24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4.04</w:t>
            </w:r>
          </w:p>
        </w:tc>
        <w:tc>
          <w:tcPr>
            <w:tcW w:w="0" w:type="auto"/>
          </w:tcPr>
          <w:p w14:paraId="5DE550B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15690C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Peppers, green, cooked</w:t>
            </w:r>
          </w:p>
        </w:tc>
      </w:tr>
      <w:tr w:rsidR="00E44374" w:rsidRPr="00460A90" w14:paraId="67378EBA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0117FF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1A67595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3.28</w:t>
            </w:r>
          </w:p>
        </w:tc>
        <w:tc>
          <w:tcPr>
            <w:tcW w:w="0" w:type="auto"/>
          </w:tcPr>
          <w:p w14:paraId="09DBF97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6FDF1F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raw, NFS</w:t>
            </w:r>
          </w:p>
        </w:tc>
      </w:tr>
      <w:tr w:rsidR="00E44374" w:rsidRPr="00460A90" w14:paraId="181306AD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96B702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09BA684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3.28</w:t>
            </w:r>
          </w:p>
        </w:tc>
        <w:tc>
          <w:tcPr>
            <w:tcW w:w="0" w:type="auto"/>
          </w:tcPr>
          <w:p w14:paraId="4F402D8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C1FB94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Pepper, for use on a sandwich</w:t>
            </w:r>
          </w:p>
        </w:tc>
      </w:tr>
      <w:tr w:rsidR="00E44374" w:rsidRPr="00460A90" w14:paraId="1E217EB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2CF3CB5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14:paraId="1FCC1D0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2.82</w:t>
            </w:r>
          </w:p>
        </w:tc>
        <w:tc>
          <w:tcPr>
            <w:tcW w:w="0" w:type="auto"/>
          </w:tcPr>
          <w:p w14:paraId="7481476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E9D931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Okra, fresh, cooked, no added fat</w:t>
            </w:r>
          </w:p>
        </w:tc>
      </w:tr>
      <w:tr w:rsidR="00E44374" w:rsidRPr="00460A90" w14:paraId="60246830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606779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4126982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</w:t>
            </w:r>
          </w:p>
        </w:tc>
        <w:tc>
          <w:tcPr>
            <w:tcW w:w="0" w:type="auto"/>
          </w:tcPr>
          <w:p w14:paraId="00A8B24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2CCA6B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Olives, NFS</w:t>
            </w:r>
          </w:p>
        </w:tc>
      </w:tr>
      <w:tr w:rsidR="00E44374" w:rsidRPr="00460A90" w14:paraId="2F00AE60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FBDD71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14:paraId="60F1B5D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</w:t>
            </w:r>
          </w:p>
        </w:tc>
        <w:tc>
          <w:tcPr>
            <w:tcW w:w="0" w:type="auto"/>
          </w:tcPr>
          <w:p w14:paraId="33DAF31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1ADAE3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Olives, black</w:t>
            </w:r>
          </w:p>
        </w:tc>
      </w:tr>
      <w:tr w:rsidR="00E44374" w:rsidRPr="00460A90" w14:paraId="4207E6E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82E563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34AF594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2.75</w:t>
            </w:r>
          </w:p>
        </w:tc>
        <w:tc>
          <w:tcPr>
            <w:tcW w:w="0" w:type="auto"/>
          </w:tcPr>
          <w:p w14:paraId="46018B1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442642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Stuffed pepper, with meat</w:t>
            </w:r>
          </w:p>
        </w:tc>
      </w:tr>
      <w:tr w:rsidR="00E44374" w:rsidRPr="00460A90" w14:paraId="7CC27B5F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4313BF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2FD6B16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2.74</w:t>
            </w:r>
          </w:p>
        </w:tc>
        <w:tc>
          <w:tcPr>
            <w:tcW w:w="0" w:type="auto"/>
          </w:tcPr>
          <w:p w14:paraId="5A6160A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4C5365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Okra, NS as to form, cooked</w:t>
            </w:r>
          </w:p>
        </w:tc>
      </w:tr>
      <w:tr w:rsidR="00E44374" w:rsidRPr="00460A90" w14:paraId="3CEAA853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C03EE9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4DE3D85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2.74</w:t>
            </w:r>
          </w:p>
        </w:tc>
        <w:tc>
          <w:tcPr>
            <w:tcW w:w="0" w:type="auto"/>
          </w:tcPr>
          <w:p w14:paraId="38EE524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9D71FC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Okra, fresh, cooked, fat added</w:t>
            </w:r>
          </w:p>
        </w:tc>
      </w:tr>
      <w:tr w:rsidR="00E44374" w:rsidRPr="00460A90" w14:paraId="341754E5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148573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1F4785E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2.74</w:t>
            </w:r>
          </w:p>
        </w:tc>
        <w:tc>
          <w:tcPr>
            <w:tcW w:w="0" w:type="auto"/>
          </w:tcPr>
          <w:p w14:paraId="15E867A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FDD33C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Luffa, cooked</w:t>
            </w:r>
          </w:p>
        </w:tc>
      </w:tr>
      <w:tr w:rsidR="00E44374" w:rsidRPr="00460A90" w14:paraId="5DE780DE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7E20B09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4723F4D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2.73</w:t>
            </w:r>
          </w:p>
        </w:tc>
        <w:tc>
          <w:tcPr>
            <w:tcW w:w="0" w:type="auto"/>
          </w:tcPr>
          <w:p w14:paraId="497591E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E6C5AE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Vegetable mixture, dried</w:t>
            </w:r>
          </w:p>
        </w:tc>
      </w:tr>
      <w:tr w:rsidR="00E44374" w:rsidRPr="00460A90" w14:paraId="7B75BE3A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547ACA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9B73AA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2.58</w:t>
            </w:r>
          </w:p>
        </w:tc>
        <w:tc>
          <w:tcPr>
            <w:tcW w:w="0" w:type="auto"/>
          </w:tcPr>
          <w:p w14:paraId="0551735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0C3328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Stuffed pepper, with rice, meatless</w:t>
            </w:r>
          </w:p>
        </w:tc>
      </w:tr>
      <w:tr w:rsidR="00E44374" w:rsidRPr="00460A90" w14:paraId="7B521FF6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F0FB3D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14:paraId="4872902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0" w:type="auto"/>
          </w:tcPr>
          <w:p w14:paraId="6E0FF9C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5EF606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Horseradish</w:t>
            </w:r>
          </w:p>
        </w:tc>
      </w:tr>
      <w:tr w:rsidR="00E44374" w:rsidRPr="00460A90" w14:paraId="23FF1E06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8A12AC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9F2413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0" w:type="auto"/>
          </w:tcPr>
          <w:p w14:paraId="5DBC0A8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1EBF41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Wasabi paste</w:t>
            </w:r>
          </w:p>
        </w:tc>
      </w:tr>
      <w:tr w:rsidR="00E44374" w:rsidRPr="00460A90" w14:paraId="5135D299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D2F8A9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3E4CED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2.44</w:t>
            </w:r>
          </w:p>
        </w:tc>
        <w:tc>
          <w:tcPr>
            <w:tcW w:w="0" w:type="auto"/>
          </w:tcPr>
          <w:p w14:paraId="2BDF33D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CD3B79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Stuffed green pepper, Puerto Rican style</w:t>
            </w:r>
          </w:p>
        </w:tc>
      </w:tr>
      <w:tr w:rsidR="00E44374" w:rsidRPr="00460A90" w14:paraId="62C5A72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8DD15C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0" w:type="auto"/>
          </w:tcPr>
          <w:p w14:paraId="7498E66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2.37</w:t>
            </w:r>
          </w:p>
        </w:tc>
        <w:tc>
          <w:tcPr>
            <w:tcW w:w="0" w:type="auto"/>
          </w:tcPr>
          <w:p w14:paraId="28CBF45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3691E8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Okra, frozen, cooked, no added fat</w:t>
            </w:r>
          </w:p>
        </w:tc>
      </w:tr>
      <w:tr w:rsidR="00E44374" w:rsidRPr="00460A90" w14:paraId="0BED0A2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3A9F87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0" w:type="auto"/>
          </w:tcPr>
          <w:p w14:paraId="3AAD54F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2.33</w:t>
            </w:r>
          </w:p>
        </w:tc>
        <w:tc>
          <w:tcPr>
            <w:tcW w:w="0" w:type="auto"/>
          </w:tcPr>
          <w:p w14:paraId="26A0F42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7C42C8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Blueberries, dried</w:t>
            </w:r>
          </w:p>
        </w:tc>
      </w:tr>
      <w:tr w:rsidR="00E44374" w:rsidRPr="00460A90" w14:paraId="67E8C86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FAACB6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0" w:type="auto"/>
          </w:tcPr>
          <w:p w14:paraId="764A6E2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2.31</w:t>
            </w:r>
          </w:p>
        </w:tc>
        <w:tc>
          <w:tcPr>
            <w:tcW w:w="0" w:type="auto"/>
          </w:tcPr>
          <w:p w14:paraId="2070EDC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75E4E2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Peppers, pickled</w:t>
            </w:r>
          </w:p>
        </w:tc>
      </w:tr>
      <w:tr w:rsidR="00E44374" w:rsidRPr="00460A90" w14:paraId="0A31F34B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85C943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0" w:type="auto"/>
          </w:tcPr>
          <w:p w14:paraId="42AE234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</w:t>
            </w:r>
          </w:p>
        </w:tc>
        <w:tc>
          <w:tcPr>
            <w:tcW w:w="0" w:type="auto"/>
          </w:tcPr>
          <w:p w14:paraId="2D8BF77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DA2660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Okra, frozen, cooked, fat added</w:t>
            </w:r>
          </w:p>
        </w:tc>
      </w:tr>
      <w:tr w:rsidR="00E44374" w:rsidRPr="00460A90" w14:paraId="625822CF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94F2D6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14:paraId="2D8CD7B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2.18</w:t>
            </w:r>
          </w:p>
        </w:tc>
        <w:tc>
          <w:tcPr>
            <w:tcW w:w="0" w:type="auto"/>
          </w:tcPr>
          <w:p w14:paraId="0F3CCD3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A999E3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Okra, pickled</w:t>
            </w:r>
          </w:p>
        </w:tc>
      </w:tr>
      <w:tr w:rsidR="00E44374" w:rsidRPr="00460A90" w14:paraId="3F192867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A3C562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14:paraId="27C3340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2.03</w:t>
            </w:r>
          </w:p>
        </w:tc>
        <w:tc>
          <w:tcPr>
            <w:tcW w:w="0" w:type="auto"/>
          </w:tcPr>
          <w:p w14:paraId="06AE9F3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41E07A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Lime, raw</w:t>
            </w:r>
          </w:p>
        </w:tc>
      </w:tr>
      <w:tr w:rsidR="00E44374" w:rsidRPr="00460A90" w14:paraId="414FD37E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32FC5D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0" w:type="auto"/>
          </w:tcPr>
          <w:p w14:paraId="1AC6B64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1.97</w:t>
            </w:r>
          </w:p>
        </w:tc>
        <w:tc>
          <w:tcPr>
            <w:tcW w:w="0" w:type="auto"/>
          </w:tcPr>
          <w:p w14:paraId="544CB45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DAE431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Topping from vegetable pizza</w:t>
            </w:r>
          </w:p>
        </w:tc>
      </w:tr>
      <w:tr w:rsidR="00E44374" w:rsidRPr="00460A90" w14:paraId="378B49A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2E716D5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0" w:type="auto"/>
          </w:tcPr>
          <w:p w14:paraId="507C003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</w:t>
            </w:r>
          </w:p>
        </w:tc>
        <w:tc>
          <w:tcPr>
            <w:tcW w:w="0" w:type="auto"/>
          </w:tcPr>
          <w:p w14:paraId="4021098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E769DA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Lemon, raw</w:t>
            </w:r>
          </w:p>
        </w:tc>
      </w:tr>
      <w:tr w:rsidR="00E44374" w:rsidRPr="00460A90" w14:paraId="5D51CB30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7594EBF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0" w:type="auto"/>
          </w:tcPr>
          <w:p w14:paraId="6D2D8FA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1.89</w:t>
            </w:r>
          </w:p>
        </w:tc>
        <w:tc>
          <w:tcPr>
            <w:tcW w:w="0" w:type="auto"/>
          </w:tcPr>
          <w:p w14:paraId="07ED4F4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6079E5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Puerto Rican seasoning without ham and tomato sauce</w:t>
            </w:r>
          </w:p>
        </w:tc>
      </w:tr>
      <w:tr w:rsidR="00E44374" w:rsidRPr="00460A90" w14:paraId="04DF4A3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25ECE60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0" w:type="auto"/>
          </w:tcPr>
          <w:p w14:paraId="0C40679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1.83</w:t>
            </w:r>
          </w:p>
        </w:tc>
        <w:tc>
          <w:tcPr>
            <w:tcW w:w="0" w:type="auto"/>
          </w:tcPr>
          <w:p w14:paraId="1DD3D52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2A5920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Lemon juice, 100%, canned or bottled</w:t>
            </w:r>
          </w:p>
        </w:tc>
      </w:tr>
      <w:tr w:rsidR="00E44374" w:rsidRPr="00460A90" w14:paraId="53D1C93F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52E101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14:paraId="532D325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1.81</w:t>
            </w:r>
          </w:p>
        </w:tc>
        <w:tc>
          <w:tcPr>
            <w:tcW w:w="0" w:type="auto"/>
          </w:tcPr>
          <w:p w14:paraId="07F09BC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495044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Vada, fried dumpling</w:t>
            </w:r>
          </w:p>
        </w:tc>
      </w:tr>
      <w:tr w:rsidR="00E44374" w:rsidRPr="00460A90" w14:paraId="12F8C16A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2224B3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0" w:type="auto"/>
          </w:tcPr>
          <w:p w14:paraId="68ACEC0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</w:t>
            </w:r>
          </w:p>
        </w:tc>
        <w:tc>
          <w:tcPr>
            <w:tcW w:w="0" w:type="auto"/>
          </w:tcPr>
          <w:p w14:paraId="4CE6A67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78D4E1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Blueberries, frozen</w:t>
            </w:r>
          </w:p>
        </w:tc>
      </w:tr>
      <w:tr w:rsidR="00E44374" w:rsidRPr="00460A90" w14:paraId="31762FDD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C20ADD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14:paraId="3CB8E82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1.78</w:t>
            </w:r>
          </w:p>
        </w:tc>
        <w:tc>
          <w:tcPr>
            <w:tcW w:w="0" w:type="auto"/>
          </w:tcPr>
          <w:p w14:paraId="1CAE965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0CADC6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Winter squash, cooked, no added fat</w:t>
            </w:r>
          </w:p>
        </w:tc>
      </w:tr>
      <w:tr w:rsidR="00E44374" w:rsidRPr="00460A90" w14:paraId="15A4A116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E17000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0" w:type="auto"/>
          </w:tcPr>
          <w:p w14:paraId="73692F6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1.74</w:t>
            </w:r>
          </w:p>
        </w:tc>
        <w:tc>
          <w:tcPr>
            <w:tcW w:w="0" w:type="auto"/>
          </w:tcPr>
          <w:p w14:paraId="254DB12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093154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Chiles rellenos, cheese-filled</w:t>
            </w:r>
          </w:p>
        </w:tc>
      </w:tr>
      <w:tr w:rsidR="00E44374" w:rsidRPr="00460A90" w14:paraId="405F2CF7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7C47D5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0" w:type="auto"/>
          </w:tcPr>
          <w:p w14:paraId="780A57B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1.72</w:t>
            </w:r>
          </w:p>
        </w:tc>
        <w:tc>
          <w:tcPr>
            <w:tcW w:w="0" w:type="auto"/>
          </w:tcPr>
          <w:p w14:paraId="3FD3D5C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CBD2C7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Winter squash, cooked, fat added</w:t>
            </w:r>
          </w:p>
        </w:tc>
      </w:tr>
      <w:tr w:rsidR="00E44374" w:rsidRPr="00460A90" w14:paraId="1780B12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E4CDCD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41</w:t>
            </w:r>
          </w:p>
        </w:tc>
        <w:tc>
          <w:tcPr>
            <w:tcW w:w="0" w:type="auto"/>
          </w:tcPr>
          <w:p w14:paraId="05C2020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</w:t>
            </w:r>
          </w:p>
        </w:tc>
        <w:tc>
          <w:tcPr>
            <w:tcW w:w="0" w:type="auto"/>
          </w:tcPr>
          <w:p w14:paraId="7ED45DB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41B546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Chiles rellenos, filled with meat and cheese</w:t>
            </w:r>
          </w:p>
        </w:tc>
      </w:tr>
      <w:tr w:rsidR="00E44374" w:rsidRPr="00460A90" w14:paraId="4D6065E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F18190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0" w:type="auto"/>
          </w:tcPr>
          <w:p w14:paraId="1A85EE4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1.63</w:t>
            </w:r>
          </w:p>
        </w:tc>
        <w:tc>
          <w:tcPr>
            <w:tcW w:w="0" w:type="auto"/>
          </w:tcPr>
          <w:p w14:paraId="1F13CD0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5AC485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Winter squash, raw</w:t>
            </w:r>
          </w:p>
        </w:tc>
      </w:tr>
      <w:tr w:rsidR="00E44374" w:rsidRPr="00460A90" w14:paraId="1B4FB99F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63169F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14:paraId="30BBF56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1.61</w:t>
            </w:r>
          </w:p>
        </w:tc>
        <w:tc>
          <w:tcPr>
            <w:tcW w:w="0" w:type="auto"/>
          </w:tcPr>
          <w:p w14:paraId="35C2A99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7EFF32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Stuffed pepper, with rice and meat</w:t>
            </w:r>
          </w:p>
        </w:tc>
      </w:tr>
      <w:tr w:rsidR="00E44374" w:rsidRPr="00460A90" w14:paraId="60ADD901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C90C0C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14:paraId="384199F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0" w:type="auto"/>
          </w:tcPr>
          <w:p w14:paraId="47BB9D1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386AD2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Pumpkin, canned, cooked</w:t>
            </w:r>
          </w:p>
        </w:tc>
      </w:tr>
      <w:tr w:rsidR="00E44374" w:rsidRPr="00460A90" w14:paraId="354D2F76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86AF6C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0A89C3A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1.59</w:t>
            </w:r>
          </w:p>
        </w:tc>
        <w:tc>
          <w:tcPr>
            <w:tcW w:w="0" w:type="auto"/>
          </w:tcPr>
          <w:p w14:paraId="6222A5B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63C607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Puerto Rican seasoning with ham and tomato sauce</w:t>
            </w:r>
          </w:p>
        </w:tc>
      </w:tr>
      <w:tr w:rsidR="00E44374" w:rsidRPr="00460A90" w14:paraId="0C078DF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D229C3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0" w:type="auto"/>
          </w:tcPr>
          <w:p w14:paraId="63D05F8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1.59</w:t>
            </w:r>
          </w:p>
        </w:tc>
        <w:tc>
          <w:tcPr>
            <w:tcW w:w="0" w:type="auto"/>
          </w:tcPr>
          <w:p w14:paraId="4BED544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AC7BF6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Olive tapenade</w:t>
            </w:r>
          </w:p>
        </w:tc>
      </w:tr>
      <w:tr w:rsidR="00E44374" w:rsidRPr="00460A90" w14:paraId="16B4CF8C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8DD2C3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0" w:type="auto"/>
          </w:tcPr>
          <w:p w14:paraId="77F5453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1.54</w:t>
            </w:r>
          </w:p>
        </w:tc>
        <w:tc>
          <w:tcPr>
            <w:tcW w:w="0" w:type="auto"/>
          </w:tcPr>
          <w:p w14:paraId="176E358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A07C24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 steak</w:t>
            </w:r>
          </w:p>
        </w:tc>
      </w:tr>
      <w:tr w:rsidR="00E44374" w:rsidRPr="00460A90" w14:paraId="6D265B08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18AF8B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0" w:type="auto"/>
          </w:tcPr>
          <w:p w14:paraId="3B74499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1.52</w:t>
            </w:r>
          </w:p>
        </w:tc>
        <w:tc>
          <w:tcPr>
            <w:tcW w:w="0" w:type="auto"/>
          </w:tcPr>
          <w:p w14:paraId="7737054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4D2918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Peppers and onions, cooked, no added fat</w:t>
            </w:r>
          </w:p>
        </w:tc>
      </w:tr>
      <w:tr w:rsidR="00E44374" w:rsidRPr="00460A90" w14:paraId="52AE8A2A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737F446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0" w:type="auto"/>
          </w:tcPr>
          <w:p w14:paraId="747119F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1.48</w:t>
            </w:r>
          </w:p>
        </w:tc>
        <w:tc>
          <w:tcPr>
            <w:tcW w:w="0" w:type="auto"/>
          </w:tcPr>
          <w:p w14:paraId="31FEB34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330D02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Peppers and onions, cooked, fat added</w:t>
            </w:r>
          </w:p>
        </w:tc>
      </w:tr>
      <w:tr w:rsidR="00E44374" w:rsidRPr="00460A90" w14:paraId="193237E9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CF73BD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14:paraId="03C02F2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1.45</w:t>
            </w:r>
          </w:p>
        </w:tc>
        <w:tc>
          <w:tcPr>
            <w:tcW w:w="0" w:type="auto"/>
          </w:tcPr>
          <w:p w14:paraId="7EDDC8E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D7128A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Puerto Rican seasoning with ham</w:t>
            </w:r>
          </w:p>
        </w:tc>
      </w:tr>
      <w:tr w:rsidR="00E44374" w:rsidRPr="00460A90" w14:paraId="54E89A6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697AEE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0" w:type="auto"/>
          </w:tcPr>
          <w:p w14:paraId="741E864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1.44</w:t>
            </w:r>
          </w:p>
        </w:tc>
        <w:tc>
          <w:tcPr>
            <w:tcW w:w="0" w:type="auto"/>
          </w:tcPr>
          <w:p w14:paraId="5213076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F0F9C3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Pumpkin, cooked</w:t>
            </w:r>
          </w:p>
        </w:tc>
      </w:tr>
      <w:tr w:rsidR="00E44374" w:rsidRPr="00460A90" w14:paraId="6E7CEF4E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7A77887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0" w:type="auto"/>
          </w:tcPr>
          <w:p w14:paraId="56BB993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1.44</w:t>
            </w:r>
          </w:p>
        </w:tc>
        <w:tc>
          <w:tcPr>
            <w:tcW w:w="0" w:type="auto"/>
          </w:tcPr>
          <w:p w14:paraId="75F1DE9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AF4701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Calabaza, cooked</w:t>
            </w:r>
          </w:p>
        </w:tc>
      </w:tr>
      <w:tr w:rsidR="00E44374" w:rsidRPr="00460A90" w14:paraId="6E25D3CA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9F5721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0" w:type="auto"/>
          </w:tcPr>
          <w:p w14:paraId="6826551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1.37</w:t>
            </w:r>
          </w:p>
        </w:tc>
        <w:tc>
          <w:tcPr>
            <w:tcW w:w="0" w:type="auto"/>
          </w:tcPr>
          <w:p w14:paraId="219B157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59271D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Squash, winter, souffle</w:t>
            </w:r>
          </w:p>
        </w:tc>
      </w:tr>
      <w:tr w:rsidR="00E44374" w:rsidRPr="00460A90" w14:paraId="2A808017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C3ADD4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0" w:type="auto"/>
          </w:tcPr>
          <w:p w14:paraId="3948A29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</w:p>
        </w:tc>
        <w:tc>
          <w:tcPr>
            <w:tcW w:w="0" w:type="auto"/>
          </w:tcPr>
          <w:p w14:paraId="32938AD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1418B0E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Kohlrabi, raw</w:t>
            </w:r>
          </w:p>
        </w:tc>
      </w:tr>
      <w:tr w:rsidR="00E44374" w:rsidRPr="00460A90" w14:paraId="1984DEBC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EBEAA5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0" w:type="auto"/>
          </w:tcPr>
          <w:p w14:paraId="1399264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1.25</w:t>
            </w:r>
          </w:p>
        </w:tc>
        <w:tc>
          <w:tcPr>
            <w:tcW w:w="0" w:type="auto"/>
          </w:tcPr>
          <w:p w14:paraId="755ED38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1E6ACE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Bean chips</w:t>
            </w:r>
          </w:p>
        </w:tc>
      </w:tr>
      <w:tr w:rsidR="00E44374" w:rsidRPr="00460A90" w14:paraId="3816B235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961959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0" w:type="auto"/>
          </w:tcPr>
          <w:p w14:paraId="4FB4535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1.23</w:t>
            </w:r>
          </w:p>
        </w:tc>
        <w:tc>
          <w:tcPr>
            <w:tcW w:w="0" w:type="auto"/>
          </w:tcPr>
          <w:p w14:paraId="53ED0A4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47AFA34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Spaghetti squash, cooked</w:t>
            </w:r>
          </w:p>
        </w:tc>
      </w:tr>
      <w:tr w:rsidR="00E44374" w:rsidRPr="00460A90" w14:paraId="3255BED1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9BF5A9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0" w:type="auto"/>
          </w:tcPr>
          <w:p w14:paraId="1D02592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0" w:type="auto"/>
          </w:tcPr>
          <w:p w14:paraId="7E23C76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DA65D4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Cactus, raw</w:t>
            </w:r>
          </w:p>
        </w:tc>
      </w:tr>
      <w:tr w:rsidR="00E44374" w:rsidRPr="00460A90" w14:paraId="5B0486E9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E86371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0" w:type="auto"/>
          </w:tcPr>
          <w:p w14:paraId="1DFC14B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0" w:type="auto"/>
          </w:tcPr>
          <w:p w14:paraId="6AB2B20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46392D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Lentils, from dried, no added fat</w:t>
            </w:r>
          </w:p>
        </w:tc>
      </w:tr>
      <w:tr w:rsidR="00E44374" w:rsidRPr="00460A90" w14:paraId="4F92B72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7B885D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0" w:type="auto"/>
          </w:tcPr>
          <w:p w14:paraId="5CF26F5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0" w:type="auto"/>
          </w:tcPr>
          <w:p w14:paraId="5BA6B40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5552C5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Kohlrabi, cooked</w:t>
            </w:r>
          </w:p>
        </w:tc>
      </w:tr>
      <w:tr w:rsidR="00E44374" w:rsidRPr="00460A90" w14:paraId="0F05ADA0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4A886FA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14:paraId="6F309E3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0" w:type="auto"/>
          </w:tcPr>
          <w:p w14:paraId="37321BB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85EFC6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Olives, stuffed</w:t>
            </w:r>
          </w:p>
        </w:tc>
      </w:tr>
      <w:tr w:rsidR="00E44374" w:rsidRPr="00460A90" w14:paraId="27ED7979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67E27B0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0" w:type="auto"/>
          </w:tcPr>
          <w:p w14:paraId="7697E78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0" w:type="auto"/>
          </w:tcPr>
          <w:p w14:paraId="3C9A3AA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3C7ED7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Sausage and peppers, no sauce</w:t>
            </w:r>
          </w:p>
        </w:tc>
      </w:tr>
      <w:tr w:rsidR="00E44374" w:rsidRPr="00460A90" w14:paraId="56A21CAF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C59D3D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0" w:type="auto"/>
          </w:tcPr>
          <w:p w14:paraId="7D2205B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0" w:type="auto"/>
          </w:tcPr>
          <w:p w14:paraId="1D418F4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721616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Parsley, raw</w:t>
            </w:r>
          </w:p>
        </w:tc>
      </w:tr>
      <w:tr w:rsidR="00E44374" w:rsidRPr="00460A90" w14:paraId="01B227AC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24333A05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14:paraId="5C45A07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0" w:type="auto"/>
          </w:tcPr>
          <w:p w14:paraId="762AD0F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39FBA1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yellow or green, frozen, cooked, no added fat</w:t>
            </w:r>
          </w:p>
        </w:tc>
      </w:tr>
      <w:tr w:rsidR="00E44374" w:rsidRPr="00460A90" w14:paraId="5478B5A3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2AA8B0E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0" w:type="auto"/>
          </w:tcPr>
          <w:p w14:paraId="24964E7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0" w:type="auto"/>
          </w:tcPr>
          <w:p w14:paraId="354D8BA4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AF2ECF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Celery, raw</w:t>
            </w:r>
          </w:p>
        </w:tc>
      </w:tr>
      <w:tr w:rsidR="00E44374" w:rsidRPr="00460A90" w14:paraId="096F0705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5DD113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CE982F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0" w:type="auto"/>
          </w:tcPr>
          <w:p w14:paraId="2552AC8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FB18CA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Celery juice</w:t>
            </w:r>
          </w:p>
        </w:tc>
      </w:tr>
      <w:tr w:rsidR="00E44374" w:rsidRPr="00460A90" w14:paraId="58037467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36CFE9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076FD46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0" w:type="auto"/>
          </w:tcPr>
          <w:p w14:paraId="68343C5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6FB0BE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Lentils, NFS</w:t>
            </w:r>
          </w:p>
        </w:tc>
      </w:tr>
      <w:tr w:rsidR="00E44374" w:rsidRPr="00460A90" w14:paraId="793B3932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1795801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14:paraId="5D5ECE3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0" w:type="auto"/>
          </w:tcPr>
          <w:p w14:paraId="1918E24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6AAC90C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Lentils, from dried, fat added</w:t>
            </w:r>
          </w:p>
        </w:tc>
      </w:tr>
      <w:tr w:rsidR="00E44374" w:rsidRPr="00460A90" w14:paraId="5A60F331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700E2C9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14:paraId="6AD2BA8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0" w:type="auto"/>
          </w:tcPr>
          <w:p w14:paraId="314AED7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2284C40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Lentils, from canned</w:t>
            </w:r>
          </w:p>
        </w:tc>
      </w:tr>
      <w:tr w:rsidR="00E44374" w:rsidRPr="00460A90" w14:paraId="4052A9AA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45E96E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0" w:type="auto"/>
          </w:tcPr>
          <w:p w14:paraId="4BD04900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0" w:type="auto"/>
          </w:tcPr>
          <w:p w14:paraId="108D7578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DE048B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yellow, raw</w:t>
            </w:r>
          </w:p>
        </w:tc>
      </w:tr>
      <w:tr w:rsidR="00E44374" w:rsidRPr="00460A90" w14:paraId="3CCB4CE5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E43AB0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14:paraId="45054EA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0" w:type="auto"/>
          </w:tcPr>
          <w:p w14:paraId="77A793CA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2DDA9E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yellow or green, frozen, cooked, fat added, NS as to fat type</w:t>
            </w:r>
          </w:p>
        </w:tc>
      </w:tr>
      <w:tr w:rsidR="00E44374" w:rsidRPr="00460A90" w14:paraId="31BCEE9B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5E51C88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0" w:type="auto"/>
          </w:tcPr>
          <w:p w14:paraId="0286CCF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0" w:type="auto"/>
          </w:tcPr>
          <w:p w14:paraId="0872FFF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ED2A2D1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yellow or green, frozen, cooked with oil</w:t>
            </w:r>
          </w:p>
        </w:tc>
      </w:tr>
      <w:tr w:rsidR="00E44374" w:rsidRPr="00460A90" w14:paraId="39D6606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381A6DD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14:paraId="68F4165C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0" w:type="auto"/>
          </w:tcPr>
          <w:p w14:paraId="770AB80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714331B2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yellow or green, frozen, cooked with butter or margarine</w:t>
            </w:r>
          </w:p>
        </w:tc>
      </w:tr>
      <w:tr w:rsidR="00E44374" w:rsidRPr="00460A90" w14:paraId="58AA9EA3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703CB75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0" w:type="auto"/>
          </w:tcPr>
          <w:p w14:paraId="64535F3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</w:t>
            </w:r>
          </w:p>
        </w:tc>
        <w:tc>
          <w:tcPr>
            <w:tcW w:w="0" w:type="auto"/>
          </w:tcPr>
          <w:p w14:paraId="6D78F20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3EA256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yellow or green, fresh, cooked, no added fat</w:t>
            </w:r>
          </w:p>
        </w:tc>
      </w:tr>
      <w:tr w:rsidR="00E44374" w:rsidRPr="00460A90" w14:paraId="73AE76EF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2494BD7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0" w:type="auto"/>
          </w:tcPr>
          <w:p w14:paraId="7935476F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</w:t>
            </w:r>
          </w:p>
        </w:tc>
        <w:tc>
          <w:tcPr>
            <w:tcW w:w="0" w:type="auto"/>
          </w:tcPr>
          <w:p w14:paraId="0C0258ED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511A2947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cooked, as ingredient</w:t>
            </w:r>
          </w:p>
        </w:tc>
      </w:tr>
      <w:tr w:rsidR="00E44374" w:rsidRPr="00460A90" w14:paraId="59E560D4" w14:textId="77777777" w:rsidTr="00E85298">
        <w:trPr>
          <w:trHeight w:val="280"/>
        </w:trPr>
        <w:tc>
          <w:tcPr>
            <w:tcW w:w="0" w:type="auto"/>
            <w:shd w:val="clear" w:color="auto" w:fill="auto"/>
            <w:noWrap/>
            <w:hideMark/>
          </w:tcPr>
          <w:p w14:paraId="0715AF7B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65F9B083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1.01</w:t>
            </w:r>
          </w:p>
        </w:tc>
        <w:tc>
          <w:tcPr>
            <w:tcW w:w="0" w:type="auto"/>
          </w:tcPr>
          <w:p w14:paraId="36F57F96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032C69D9" w14:textId="77777777" w:rsidR="00E44374" w:rsidRPr="00460A90" w:rsidRDefault="00E44374" w:rsidP="00E8529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460A9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Summer squash, green, raw</w:t>
            </w:r>
          </w:p>
        </w:tc>
      </w:tr>
    </w:tbl>
    <w:p w14:paraId="4FC08B4B" w14:textId="77777777" w:rsidR="00E44374" w:rsidRDefault="00E44374" w:rsidP="00E4437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1C7DBA" w14:textId="77777777" w:rsidR="00E44374" w:rsidRDefault="00E44374" w:rsidP="00E4437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AC39B" w14:textId="0C5139A1" w:rsidR="00FF0E5F" w:rsidRPr="00E44374" w:rsidRDefault="00E44374" w:rsidP="00E4437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44374">
        <w:rPr>
          <w:rFonts w:ascii="Times New Roman" w:hAnsi="Times New Roman" w:cs="Times New Roman"/>
          <w:sz w:val="24"/>
          <w:szCs w:val="24"/>
        </w:rPr>
        <w:br w:type="page"/>
      </w:r>
      <w:r w:rsidR="00FF0E5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</w:t>
      </w:r>
      <w:r w:rsidR="00FF0E5F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0E5F"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0E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109408041"/>
      <w:r w:rsidR="00FF0E5F" w:rsidRPr="00823812">
        <w:rPr>
          <w:rFonts w:ascii="Times New Roman" w:hAnsi="Times New Roman" w:cs="Times New Roman"/>
          <w:sz w:val="24"/>
          <w:szCs w:val="24"/>
        </w:rPr>
        <w:t>Definition and proportion of cause of death</w:t>
      </w:r>
      <w:bookmarkEnd w:id="1"/>
    </w:p>
    <w:tbl>
      <w:tblPr>
        <w:tblW w:w="8972" w:type="dxa"/>
        <w:jc w:val="center"/>
        <w:tblLook w:val="04A0" w:firstRow="1" w:lastRow="0" w:firstColumn="1" w:lastColumn="0" w:noHBand="0" w:noVBand="1"/>
      </w:tblPr>
      <w:tblGrid>
        <w:gridCol w:w="6718"/>
        <w:gridCol w:w="756"/>
        <w:gridCol w:w="1498"/>
      </w:tblGrid>
      <w:tr w:rsidR="00FF0E5F" w:rsidRPr="00FE05F6" w14:paraId="3E8A8F4C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EF7BC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Cause of death (ICD-10 codes)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2CCD4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Count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89936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Proportion (%)</w:t>
            </w:r>
          </w:p>
        </w:tc>
      </w:tr>
      <w:tr w:rsidR="00FF0E5F" w:rsidRPr="00FE05F6" w14:paraId="7AC86CC1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838EA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All other causes (residual)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4ED6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93BD0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25.5</w:t>
            </w:r>
          </w:p>
        </w:tc>
      </w:tr>
      <w:tr w:rsidR="00FF0E5F" w:rsidRPr="00FE05F6" w14:paraId="491DD805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13247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Diseases of heart (I00-I09, I11, I13, I20-I51)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2CBE6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50501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24.2</w:t>
            </w:r>
          </w:p>
        </w:tc>
      </w:tr>
      <w:tr w:rsidR="00FF0E5F" w:rsidRPr="00FE05F6" w14:paraId="4C8494BB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51DCC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Malignant neoplasms (C00-C97)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4D6C1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F7412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22.1</w:t>
            </w:r>
          </w:p>
        </w:tc>
      </w:tr>
      <w:tr w:rsidR="00FF0E5F" w:rsidRPr="00FE05F6" w14:paraId="4268E5BB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A9AA2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Diabetes mellitus (E10-E14)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B0461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3DAAD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7.8</w:t>
            </w:r>
          </w:p>
        </w:tc>
      </w:tr>
      <w:tr w:rsidR="00FF0E5F" w:rsidRPr="00FE05F6" w14:paraId="75214E1A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20A54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Cerebrovascular diseases (I60-I69)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318B8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853BE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6.8</w:t>
            </w:r>
          </w:p>
        </w:tc>
      </w:tr>
      <w:tr w:rsidR="00FF0E5F" w:rsidRPr="00FE05F6" w14:paraId="58723B69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E307C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Chronic lower respiratory diseases (J40-J47)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6D466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F0E3F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</w:tr>
      <w:tr w:rsidR="00FF0E5F" w:rsidRPr="00FE05F6" w14:paraId="59FD26CA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E11A6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Influenza and pneumonia (J09-J18)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7D35E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46A41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</w:p>
        </w:tc>
      </w:tr>
      <w:tr w:rsidR="00FF0E5F" w:rsidRPr="00FE05F6" w14:paraId="50BE1183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5FD68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Alzheimer's disease (G30)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75972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F3C03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</w:tr>
      <w:tr w:rsidR="00FF0E5F" w:rsidRPr="00FE05F6" w14:paraId="5C1B2178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2A0F0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Nephritis, nephrotic syndrome and nephrosis (N00-N07, N17-N19, N25-N27)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4E291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4A42C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</w:tr>
      <w:tr w:rsidR="00FF0E5F" w:rsidRPr="00FE05F6" w14:paraId="2B72641F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FF19B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Accidents (unintentional injuries) (V01-X59, Y85-Y86)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48833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9CB8B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</w:tr>
      <w:tr w:rsidR="00FF0E5F" w:rsidRPr="00FE05F6" w14:paraId="5935B185" w14:textId="77777777" w:rsidTr="00B5120F">
        <w:trPr>
          <w:trHeight w:val="294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7BDD2" w14:textId="77777777" w:rsidR="00FF0E5F" w:rsidRPr="00FE05F6" w:rsidRDefault="00FF0E5F" w:rsidP="00B5120F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A02D9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C0557" w14:textId="77777777" w:rsidR="00FF0E5F" w:rsidRPr="00FE05F6" w:rsidRDefault="00FF0E5F" w:rsidP="00B5120F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E05F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</w:p>
        </w:tc>
      </w:tr>
    </w:tbl>
    <w:p w14:paraId="7BE83020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color w:val="242021"/>
          <w:sz w:val="24"/>
          <w:szCs w:val="24"/>
        </w:rPr>
      </w:pPr>
      <w:r>
        <w:rPr>
          <w:rFonts w:ascii="Times New Roman" w:hAnsi="Times New Roman" w:cs="Times New Roman"/>
          <w:color w:val="242021"/>
          <w:sz w:val="24"/>
          <w:szCs w:val="24"/>
        </w:rPr>
        <w:t>The s</w:t>
      </w:r>
      <w:r w:rsidRPr="00823812">
        <w:rPr>
          <w:rFonts w:ascii="Times New Roman" w:hAnsi="Times New Roman" w:cs="Times New Roman"/>
          <w:color w:val="242021"/>
          <w:sz w:val="24"/>
          <w:szCs w:val="24"/>
        </w:rPr>
        <w:t xml:space="preserve">urvival </w:t>
      </w:r>
      <w:r>
        <w:rPr>
          <w:rFonts w:ascii="Times New Roman" w:hAnsi="Times New Roman" w:cs="Times New Roman"/>
          <w:color w:val="242021"/>
          <w:sz w:val="24"/>
          <w:szCs w:val="24"/>
        </w:rPr>
        <w:t>outcomes</w:t>
      </w:r>
      <w:r w:rsidRPr="00823812">
        <w:rPr>
          <w:rFonts w:ascii="Times New Roman" w:hAnsi="Times New Roman" w:cs="Times New Roman"/>
          <w:color w:val="242021"/>
          <w:sz w:val="24"/>
          <w:szCs w:val="24"/>
        </w:rPr>
        <w:t xml:space="preserve"> w</w:t>
      </w:r>
      <w:r>
        <w:rPr>
          <w:rFonts w:ascii="Times New Roman" w:hAnsi="Times New Roman" w:cs="Times New Roman"/>
          <w:color w:val="242021"/>
          <w:sz w:val="24"/>
          <w:szCs w:val="24"/>
        </w:rPr>
        <w:t>ere</w:t>
      </w:r>
      <w:r w:rsidRPr="00823812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as of</w:t>
      </w:r>
      <w:r w:rsidRPr="00823812">
        <w:rPr>
          <w:rFonts w:ascii="Times New Roman" w:hAnsi="Times New Roman" w:cs="Times New Roman"/>
          <w:color w:val="242021"/>
          <w:sz w:val="24"/>
          <w:szCs w:val="24"/>
        </w:rPr>
        <w:t xml:space="preserve"> December 31, 2019. </w:t>
      </w:r>
      <w:r>
        <w:rPr>
          <w:rFonts w:ascii="Times New Roman" w:hAnsi="Times New Roman" w:cs="Times New Roman"/>
          <w:color w:val="242021"/>
          <w:sz w:val="24"/>
          <w:szCs w:val="24"/>
        </w:rPr>
        <w:t>The c</w:t>
      </w:r>
      <w:r w:rsidRPr="00823812">
        <w:rPr>
          <w:rFonts w:ascii="Times New Roman" w:hAnsi="Times New Roman" w:cs="Times New Roman"/>
          <w:color w:val="242021"/>
          <w:sz w:val="24"/>
          <w:szCs w:val="24"/>
        </w:rPr>
        <w:t>ause</w:t>
      </w:r>
      <w:r>
        <w:rPr>
          <w:rFonts w:ascii="Times New Roman" w:hAnsi="Times New Roman" w:cs="Times New Roman"/>
          <w:color w:val="242021"/>
          <w:sz w:val="24"/>
          <w:szCs w:val="24"/>
        </w:rPr>
        <w:t>s</w:t>
      </w:r>
      <w:r w:rsidRPr="00823812">
        <w:rPr>
          <w:rFonts w:ascii="Times New Roman" w:hAnsi="Times New Roman" w:cs="Times New Roman"/>
          <w:color w:val="242021"/>
          <w:sz w:val="24"/>
          <w:szCs w:val="24"/>
        </w:rPr>
        <w:t xml:space="preserve"> of death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were defined by</w:t>
      </w:r>
      <w:r w:rsidRPr="007F7BBF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the </w:t>
      </w:r>
      <w:r w:rsidRPr="00823812">
        <w:rPr>
          <w:rFonts w:ascii="Times New Roman" w:hAnsi="Times New Roman" w:cs="Times New Roman"/>
          <w:color w:val="242021"/>
          <w:sz w:val="24"/>
          <w:szCs w:val="24"/>
        </w:rPr>
        <w:t>International Classification of Diseases, Tenth Revision (ICD-10)</w:t>
      </w:r>
      <w:r>
        <w:rPr>
          <w:rFonts w:ascii="Times New Roman" w:hAnsi="Times New Roman" w:cs="Times New Roman"/>
          <w:color w:val="242021"/>
          <w:sz w:val="24"/>
          <w:szCs w:val="24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br w:type="page"/>
      </w:r>
    </w:p>
    <w:p w14:paraId="158B42A6" w14:textId="779FB8DC" w:rsidR="00FF0E5F" w:rsidRPr="00565D7B" w:rsidRDefault="00FF0E5F" w:rsidP="00FF0E5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E4437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412B">
        <w:rPr>
          <w:rFonts w:ascii="Times New Roman" w:hAnsi="Times New Roman" w:cs="Times New Roman"/>
          <w:sz w:val="24"/>
          <w:szCs w:val="24"/>
        </w:rPr>
        <w:t>Classification of flavonoids</w:t>
      </w:r>
    </w:p>
    <w:tbl>
      <w:tblPr>
        <w:tblW w:w="4415" w:type="dxa"/>
        <w:jc w:val="center"/>
        <w:tblLook w:val="04A0" w:firstRow="1" w:lastRow="0" w:firstColumn="1" w:lastColumn="0" w:noHBand="0" w:noVBand="1"/>
      </w:tblPr>
      <w:tblGrid>
        <w:gridCol w:w="1535"/>
        <w:gridCol w:w="448"/>
        <w:gridCol w:w="2432"/>
      </w:tblGrid>
      <w:tr w:rsidR="00FF0E5F" w:rsidRPr="007F412B" w14:paraId="510C5CF9" w14:textId="77777777" w:rsidTr="00B5120F">
        <w:trPr>
          <w:trHeight w:val="280"/>
          <w:jc w:val="center"/>
        </w:trPr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89A12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Flavonoid class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8B6E1F" w14:textId="77777777" w:rsidR="00FF0E5F" w:rsidRPr="007F412B" w:rsidRDefault="00FF0E5F" w:rsidP="00B5120F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Flavonoid</w:t>
            </w:r>
          </w:p>
        </w:tc>
      </w:tr>
      <w:tr w:rsidR="00FF0E5F" w:rsidRPr="007F412B" w14:paraId="188E7A1C" w14:textId="77777777" w:rsidTr="00B5120F">
        <w:trPr>
          <w:trHeight w:val="271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257A1C2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Flavones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57F7E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8F3D1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b/>
                <w:bCs/>
                <w:i/>
                <w:iCs/>
                <w:color w:val="333333"/>
                <w:kern w:val="0"/>
                <w:sz w:val="18"/>
                <w:szCs w:val="18"/>
              </w:rPr>
              <w:t>Luteolin</w:t>
            </w:r>
          </w:p>
        </w:tc>
      </w:tr>
      <w:tr w:rsidR="00FF0E5F" w:rsidRPr="007F412B" w14:paraId="20DF4F07" w14:textId="77777777" w:rsidTr="00B5120F">
        <w:trPr>
          <w:trHeight w:val="280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EF4E34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7E60C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14D4D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Apigenin</w:t>
            </w:r>
          </w:p>
        </w:tc>
      </w:tr>
      <w:tr w:rsidR="00FF0E5F" w:rsidRPr="007F412B" w14:paraId="136BF89E" w14:textId="77777777" w:rsidTr="00B5120F">
        <w:trPr>
          <w:trHeight w:val="271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E78108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Anthocyanidins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DE04F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A2E65A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Cyanidin</w:t>
            </w:r>
          </w:p>
        </w:tc>
      </w:tr>
      <w:tr w:rsidR="00FF0E5F" w:rsidRPr="007F412B" w14:paraId="025E7871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2D8AC9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31FC23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A2B09E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Delphinidin</w:t>
            </w:r>
          </w:p>
        </w:tc>
      </w:tr>
      <w:tr w:rsidR="00FF0E5F" w:rsidRPr="007F412B" w14:paraId="3D0D20C6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3F2EC2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1D305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9520B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Malvidin</w:t>
            </w:r>
          </w:p>
        </w:tc>
      </w:tr>
      <w:tr w:rsidR="00FF0E5F" w:rsidRPr="007F412B" w14:paraId="5655AA33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AF2F49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5D7D0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52DAA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Pelargonidin</w:t>
            </w:r>
          </w:p>
        </w:tc>
      </w:tr>
      <w:tr w:rsidR="00FF0E5F" w:rsidRPr="007F412B" w14:paraId="783CDACC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6F3F65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FC980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21C19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Peonidin</w:t>
            </w:r>
          </w:p>
        </w:tc>
      </w:tr>
      <w:tr w:rsidR="00FF0E5F" w:rsidRPr="007F412B" w14:paraId="71B4695B" w14:textId="77777777" w:rsidTr="00B5120F">
        <w:trPr>
          <w:trHeight w:val="280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A2BDB8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50E30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E392E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Petunidin</w:t>
            </w:r>
          </w:p>
        </w:tc>
      </w:tr>
      <w:tr w:rsidR="00FF0E5F" w:rsidRPr="007F412B" w14:paraId="565EC968" w14:textId="77777777" w:rsidTr="00B5120F">
        <w:trPr>
          <w:trHeight w:val="271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3ACB7C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Flavan-3-ols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D1E9A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BC985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(-)-Epicatechin</w:t>
            </w:r>
          </w:p>
        </w:tc>
      </w:tr>
      <w:tr w:rsidR="00FF0E5F" w:rsidRPr="007F412B" w14:paraId="75DAD40D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618FAC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17ABF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ED33E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(-)-Epicatechin 3-gallate</w:t>
            </w:r>
          </w:p>
        </w:tc>
      </w:tr>
      <w:tr w:rsidR="00FF0E5F" w:rsidRPr="007F412B" w14:paraId="0F552B36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05F174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CDD5C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4F3AF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(-)-Epigallocatechin</w:t>
            </w:r>
          </w:p>
        </w:tc>
      </w:tr>
      <w:tr w:rsidR="00FF0E5F" w:rsidRPr="007F412B" w14:paraId="1ED1C2C6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6777A7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634FC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B6FEE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(-)-Epigallocatechin 3-gallate</w:t>
            </w:r>
          </w:p>
        </w:tc>
      </w:tr>
      <w:tr w:rsidR="00FF0E5F" w:rsidRPr="007F412B" w14:paraId="67416C53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29DA14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01B4B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3C09E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(+)-Catechin</w:t>
            </w:r>
          </w:p>
        </w:tc>
      </w:tr>
      <w:tr w:rsidR="00FF0E5F" w:rsidRPr="007F412B" w14:paraId="3F697227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E5A0D1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744A6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15C29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(+)-</w:t>
            </w:r>
            <w:proofErr w:type="spellStart"/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Gallocatechin</w:t>
            </w:r>
            <w:proofErr w:type="spellEnd"/>
          </w:p>
        </w:tc>
      </w:tr>
      <w:tr w:rsidR="00FF0E5F" w:rsidRPr="007F412B" w14:paraId="35095FB7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4D132A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519A8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15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63558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Theaflavin</w:t>
            </w:r>
          </w:p>
        </w:tc>
      </w:tr>
      <w:tr w:rsidR="00FF0E5F" w:rsidRPr="007F412B" w14:paraId="1347030D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A9B4F0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F43A3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2A5FE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Theaflavin-3,3'-digallate</w:t>
            </w:r>
          </w:p>
        </w:tc>
      </w:tr>
      <w:tr w:rsidR="00FF0E5F" w:rsidRPr="007F412B" w14:paraId="5656441F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4CD447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8775D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17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8273D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Theaflavin-3'-gallate</w:t>
            </w:r>
          </w:p>
        </w:tc>
      </w:tr>
      <w:tr w:rsidR="00FF0E5F" w:rsidRPr="007F412B" w14:paraId="469B5346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8047DB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517A4B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CD7200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Theaflavin-3-gallate</w:t>
            </w:r>
          </w:p>
        </w:tc>
      </w:tr>
      <w:tr w:rsidR="00FF0E5F" w:rsidRPr="007F412B" w14:paraId="212F8064" w14:textId="77777777" w:rsidTr="00B5120F">
        <w:trPr>
          <w:trHeight w:val="280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68623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4C128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19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31092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proofErr w:type="spellStart"/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Thearubigins</w:t>
            </w:r>
            <w:proofErr w:type="spellEnd"/>
          </w:p>
        </w:tc>
      </w:tr>
      <w:tr w:rsidR="00FF0E5F" w:rsidRPr="007F412B" w14:paraId="1DAF6FBB" w14:textId="77777777" w:rsidTr="00B5120F">
        <w:trPr>
          <w:trHeight w:val="271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5D3D84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Flavanones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DCBD8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20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1DD9B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proofErr w:type="spellStart"/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Eriodictyol</w:t>
            </w:r>
            <w:proofErr w:type="spellEnd"/>
          </w:p>
        </w:tc>
      </w:tr>
      <w:tr w:rsidR="00FF0E5F" w:rsidRPr="007F412B" w14:paraId="1E8D281B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5E2C67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A5298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21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F6FB4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proofErr w:type="spellStart"/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Hesperetin</w:t>
            </w:r>
            <w:proofErr w:type="spellEnd"/>
          </w:p>
        </w:tc>
      </w:tr>
      <w:tr w:rsidR="00FF0E5F" w:rsidRPr="007F412B" w14:paraId="6E874A2A" w14:textId="77777777" w:rsidTr="00B5120F">
        <w:trPr>
          <w:trHeight w:val="280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4853E0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C67776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22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1E7D2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Naringenin</w:t>
            </w:r>
          </w:p>
        </w:tc>
      </w:tr>
      <w:tr w:rsidR="00FF0E5F" w:rsidRPr="007F412B" w14:paraId="1447DFD9" w14:textId="77777777" w:rsidTr="00B5120F">
        <w:trPr>
          <w:trHeight w:val="271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351628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proofErr w:type="spellStart"/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Flavonols</w:t>
            </w:r>
            <w:proofErr w:type="spellEnd"/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FE1C3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23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4B886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Isorhamnetin</w:t>
            </w:r>
          </w:p>
        </w:tc>
      </w:tr>
      <w:tr w:rsidR="00FF0E5F" w:rsidRPr="007F412B" w14:paraId="5B493F00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634247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26B59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24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CE8BD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Kaempferol</w:t>
            </w:r>
          </w:p>
        </w:tc>
      </w:tr>
      <w:tr w:rsidR="00FF0E5F" w:rsidRPr="007F412B" w14:paraId="08933DBD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02C083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02F71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25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8D153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Myricetin</w:t>
            </w:r>
          </w:p>
        </w:tc>
      </w:tr>
      <w:tr w:rsidR="00FF0E5F" w:rsidRPr="007F412B" w14:paraId="5EF01D47" w14:textId="77777777" w:rsidTr="00B5120F">
        <w:trPr>
          <w:trHeight w:val="280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4344F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77A78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26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1F0CF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Quercetin</w:t>
            </w:r>
          </w:p>
        </w:tc>
      </w:tr>
      <w:tr w:rsidR="00FF0E5F" w:rsidRPr="007F412B" w14:paraId="6E81A238" w14:textId="77777777" w:rsidTr="00B5120F">
        <w:trPr>
          <w:trHeight w:val="271"/>
          <w:jc w:val="center"/>
        </w:trPr>
        <w:tc>
          <w:tcPr>
            <w:tcW w:w="15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A002BC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Isoflavones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5CD3F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27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FD9C1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Daidzein</w:t>
            </w:r>
          </w:p>
        </w:tc>
      </w:tr>
      <w:tr w:rsidR="00FF0E5F" w:rsidRPr="007F412B" w14:paraId="2736E088" w14:textId="77777777" w:rsidTr="00B5120F">
        <w:trPr>
          <w:trHeight w:val="271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3927C4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779EB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28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D25FB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Genistein</w:t>
            </w:r>
          </w:p>
        </w:tc>
      </w:tr>
      <w:tr w:rsidR="00FF0E5F" w:rsidRPr="007F412B" w14:paraId="3870E491" w14:textId="77777777" w:rsidTr="00B5120F">
        <w:trPr>
          <w:trHeight w:val="280"/>
          <w:jc w:val="center"/>
        </w:trPr>
        <w:tc>
          <w:tcPr>
            <w:tcW w:w="15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08CC8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35CA85" w14:textId="77777777" w:rsidR="00FF0E5F" w:rsidRPr="007F412B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29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71F84" w14:textId="77777777" w:rsidR="00FF0E5F" w:rsidRPr="007F412B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</w:pPr>
            <w:proofErr w:type="spellStart"/>
            <w:r w:rsidRPr="007F412B">
              <w:rPr>
                <w:rFonts w:ascii="Times New Roman" w:eastAsia="等线" w:hAnsi="Times New Roman" w:cs="Times New Roman"/>
                <w:color w:val="333333"/>
                <w:kern w:val="0"/>
                <w:sz w:val="18"/>
                <w:szCs w:val="18"/>
              </w:rPr>
              <w:t>Glycitein</w:t>
            </w:r>
            <w:proofErr w:type="spellEnd"/>
          </w:p>
        </w:tc>
      </w:tr>
    </w:tbl>
    <w:p w14:paraId="5DFD71CE" w14:textId="77777777" w:rsidR="00FF0E5F" w:rsidRDefault="00FF0E5F" w:rsidP="00FF0E5F">
      <w:pPr>
        <w:spacing w:line="480" w:lineRule="auto"/>
        <w:rPr>
          <w:rFonts w:ascii="Times New Roman" w:hAnsi="Times New Roman" w:cs="Times New Roman"/>
          <w:color w:val="242021"/>
          <w:sz w:val="24"/>
          <w:szCs w:val="24"/>
        </w:rPr>
      </w:pPr>
      <w:r>
        <w:rPr>
          <w:rFonts w:ascii="Times New Roman" w:hAnsi="Times New Roman" w:cs="Times New Roman"/>
          <w:color w:val="242021"/>
          <w:sz w:val="24"/>
          <w:szCs w:val="24"/>
        </w:rPr>
        <w:t>The f</w:t>
      </w:r>
      <w:r w:rsidRPr="002D497B">
        <w:rPr>
          <w:rFonts w:ascii="Times New Roman" w:hAnsi="Times New Roman" w:cs="Times New Roman"/>
          <w:color w:val="242021"/>
          <w:sz w:val="24"/>
          <w:szCs w:val="24"/>
        </w:rPr>
        <w:t xml:space="preserve">lavonoid </w:t>
      </w:r>
      <w:r>
        <w:rPr>
          <w:rFonts w:ascii="Times New Roman" w:hAnsi="Times New Roman" w:cs="Times New Roman"/>
          <w:color w:val="242021"/>
          <w:sz w:val="24"/>
          <w:szCs w:val="24"/>
        </w:rPr>
        <w:t>d</w:t>
      </w:r>
      <w:r w:rsidRPr="002D497B">
        <w:rPr>
          <w:rFonts w:ascii="Times New Roman" w:hAnsi="Times New Roman" w:cs="Times New Roman"/>
          <w:color w:val="242021"/>
          <w:sz w:val="24"/>
          <w:szCs w:val="24"/>
        </w:rPr>
        <w:t>atabase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was</w:t>
      </w:r>
      <w:r w:rsidRPr="000C71C7">
        <w:rPr>
          <w:rFonts w:ascii="Times New Roman" w:hAnsi="Times New Roman" w:cs="Times New Roman"/>
          <w:color w:val="242021"/>
          <w:sz w:val="24"/>
          <w:szCs w:val="24"/>
        </w:rPr>
        <w:t xml:space="preserve"> part of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the </w:t>
      </w:r>
      <w:r w:rsidRPr="00923589">
        <w:rPr>
          <w:rFonts w:ascii="Times New Roman" w:hAnsi="Times New Roman" w:cs="Times New Roman"/>
          <w:color w:val="242021"/>
          <w:sz w:val="24"/>
          <w:szCs w:val="24"/>
        </w:rPr>
        <w:t>Food and Nutrient Database for Dietary Studies (FNDDS)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and was managed by the </w:t>
      </w:r>
      <w:r w:rsidRPr="002D497B">
        <w:rPr>
          <w:rFonts w:ascii="Times New Roman" w:hAnsi="Times New Roman" w:cs="Times New Roman"/>
          <w:color w:val="242021"/>
          <w:sz w:val="24"/>
          <w:szCs w:val="24"/>
        </w:rPr>
        <w:t xml:space="preserve">United States Department </w:t>
      </w:r>
      <w:r>
        <w:rPr>
          <w:rFonts w:ascii="Times New Roman" w:hAnsi="Times New Roman" w:cs="Times New Roman"/>
          <w:color w:val="242021"/>
          <w:sz w:val="24"/>
          <w:szCs w:val="24"/>
        </w:rPr>
        <w:t>o</w:t>
      </w:r>
      <w:r w:rsidRPr="002D497B">
        <w:rPr>
          <w:rFonts w:ascii="Times New Roman" w:hAnsi="Times New Roman" w:cs="Times New Roman"/>
          <w:color w:val="242021"/>
          <w:sz w:val="24"/>
          <w:szCs w:val="24"/>
        </w:rPr>
        <w:t>f Agriculture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 w:rsidRPr="00923589">
        <w:rPr>
          <w:rFonts w:ascii="Times New Roman" w:hAnsi="Times New Roman" w:cs="Times New Roman"/>
          <w:color w:val="242021"/>
          <w:sz w:val="24"/>
          <w:szCs w:val="24"/>
        </w:rPr>
        <w:t>USDA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ascii="Times New Roman" w:hAnsi="Times New Roman" w:cs="Times New Roman" w:hint="eastAsia"/>
          <w:color w:val="242021"/>
          <w:sz w:val="24"/>
          <w:szCs w:val="24"/>
        </w:rPr>
        <w:t>.</w:t>
      </w:r>
      <w:r w:rsidRPr="006B60BB"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The f</w:t>
      </w:r>
      <w:r w:rsidRPr="002D497B">
        <w:rPr>
          <w:rFonts w:ascii="Times New Roman" w:hAnsi="Times New Roman" w:cs="Times New Roman"/>
          <w:color w:val="242021"/>
          <w:sz w:val="24"/>
          <w:szCs w:val="24"/>
        </w:rPr>
        <w:t xml:space="preserve">lavonoid </w:t>
      </w:r>
      <w:r>
        <w:rPr>
          <w:rFonts w:ascii="Times New Roman" w:hAnsi="Times New Roman" w:cs="Times New Roman"/>
          <w:color w:val="242021"/>
          <w:sz w:val="24"/>
          <w:szCs w:val="24"/>
        </w:rPr>
        <w:t>d</w:t>
      </w:r>
      <w:r w:rsidRPr="002D497B">
        <w:rPr>
          <w:rFonts w:ascii="Times New Roman" w:hAnsi="Times New Roman" w:cs="Times New Roman"/>
          <w:color w:val="242021"/>
          <w:sz w:val="24"/>
          <w:szCs w:val="24"/>
        </w:rPr>
        <w:t>atabase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calculated</w:t>
      </w:r>
      <w:r w:rsidRPr="00923589">
        <w:rPr>
          <w:rFonts w:ascii="Times New Roman" w:hAnsi="Times New Roman" w:cs="Times New Roman"/>
          <w:color w:val="242021"/>
          <w:sz w:val="24"/>
          <w:szCs w:val="24"/>
        </w:rPr>
        <w:t xml:space="preserve"> the amounts of 29 flavonoids </w:t>
      </w:r>
      <w:r>
        <w:rPr>
          <w:rFonts w:ascii="Times New Roman" w:hAnsi="Times New Roman" w:cs="Times New Roman"/>
          <w:color w:val="242021"/>
          <w:sz w:val="24"/>
          <w:szCs w:val="24"/>
        </w:rPr>
        <w:t>(</w:t>
      </w:r>
      <w:r w:rsidRPr="00923589">
        <w:rPr>
          <w:rFonts w:ascii="Times New Roman" w:hAnsi="Times New Roman" w:cs="Times New Roman"/>
          <w:color w:val="242021"/>
          <w:sz w:val="24"/>
          <w:szCs w:val="24"/>
        </w:rPr>
        <w:t>6 flavonoid classes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 w:rsidRPr="00923589">
        <w:rPr>
          <w:rFonts w:ascii="Times New Roman" w:hAnsi="Times New Roman" w:cs="Times New Roman"/>
          <w:color w:val="242021"/>
          <w:sz w:val="24"/>
          <w:szCs w:val="24"/>
        </w:rPr>
        <w:t xml:space="preserve"> in all foods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and </w:t>
      </w:r>
      <w:r w:rsidRPr="00923589">
        <w:rPr>
          <w:rFonts w:ascii="Times New Roman" w:hAnsi="Times New Roman" w:cs="Times New Roman"/>
          <w:color w:val="242021"/>
          <w:sz w:val="24"/>
          <w:szCs w:val="24"/>
        </w:rPr>
        <w:t>beverages corresponding to the NHANES dietary data.</w:t>
      </w:r>
      <w:r>
        <w:rPr>
          <w:rFonts w:ascii="Times New Roman" w:hAnsi="Times New Roman" w:cs="Times New Roman"/>
          <w:color w:val="242021"/>
          <w:sz w:val="24"/>
          <w:szCs w:val="24"/>
        </w:rPr>
        <w:br w:type="page"/>
      </w:r>
    </w:p>
    <w:p w14:paraId="27487D10" w14:textId="36C77F81" w:rsidR="00C0440F" w:rsidRDefault="00C0440F" w:rsidP="00C0440F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 S</w:t>
      </w:r>
      <w:r w:rsidR="005E118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RR</w:t>
      </w:r>
      <w:r w:rsidRPr="00823812">
        <w:rPr>
          <w:rFonts w:ascii="Times New Roman" w:hAnsi="Times New Roman" w:cs="Times New Roman"/>
          <w:sz w:val="24"/>
          <w:szCs w:val="24"/>
        </w:rPr>
        <w:t xml:space="preserve"> (95% CI) for all-cause and cardiac mortality based on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E1106">
        <w:rPr>
          <w:rFonts w:ascii="Times New Roman" w:hAnsi="Times New Roman" w:cs="Times New Roman"/>
          <w:sz w:val="24"/>
          <w:szCs w:val="24"/>
        </w:rPr>
        <w:t>uteolin</w:t>
      </w:r>
      <w:r w:rsidRPr="00823812">
        <w:rPr>
          <w:rFonts w:ascii="Times New Roman" w:hAnsi="Times New Roman" w:cs="Times New Roman"/>
          <w:sz w:val="24"/>
          <w:szCs w:val="24"/>
        </w:rPr>
        <w:t xml:space="preserve"> intake</w:t>
      </w:r>
      <w:r w:rsidRPr="00E809D7">
        <w:rPr>
          <w:rFonts w:ascii="Times New Roman" w:hAnsi="Times New Roman" w:cs="Times New Roman"/>
          <w:sz w:val="24"/>
          <w:szCs w:val="24"/>
        </w:rPr>
        <w:t xml:space="preserve"> among patients with </w:t>
      </w:r>
      <w:r>
        <w:rPr>
          <w:rFonts w:ascii="Times New Roman" w:hAnsi="Times New Roman" w:cs="Times New Roman" w:hint="eastAsia"/>
          <w:sz w:val="24"/>
          <w:szCs w:val="24"/>
        </w:rPr>
        <w:t>type</w:t>
      </w:r>
      <w:r>
        <w:rPr>
          <w:rFonts w:ascii="Times New Roman" w:hAnsi="Times New Roman" w:cs="Times New Roman"/>
          <w:sz w:val="24"/>
          <w:szCs w:val="24"/>
        </w:rPr>
        <w:t xml:space="preserve"> 2 diabetes mellitus</w:t>
      </w:r>
    </w:p>
    <w:tbl>
      <w:tblPr>
        <w:tblW w:w="90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2281"/>
        <w:gridCol w:w="2281"/>
        <w:gridCol w:w="2281"/>
      </w:tblGrid>
      <w:tr w:rsidR="00C0440F" w:rsidRPr="00C0440F" w14:paraId="4063A432" w14:textId="77777777" w:rsidTr="00C0440F">
        <w:trPr>
          <w:trHeight w:val="364"/>
        </w:trPr>
        <w:tc>
          <w:tcPr>
            <w:tcW w:w="221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F5D79" w14:textId="77777777" w:rsidR="00C0440F" w:rsidRPr="00C0440F" w:rsidRDefault="00C0440F" w:rsidP="00C044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6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1BD9B" w14:textId="77777777" w:rsidR="00C0440F" w:rsidRPr="00C0440F" w:rsidRDefault="00C0440F" w:rsidP="00C0440F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Luteolin intake (mg/day) </w:t>
            </w:r>
          </w:p>
        </w:tc>
      </w:tr>
      <w:tr w:rsidR="00C0440F" w:rsidRPr="00C0440F" w14:paraId="416BD136" w14:textId="77777777" w:rsidTr="00C0440F">
        <w:trPr>
          <w:trHeight w:val="36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EF78B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B601E" w14:textId="77777777" w:rsidR="00C0440F" w:rsidRPr="00C0440F" w:rsidRDefault="00C0440F" w:rsidP="00C0440F">
            <w:pPr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Tertile</w:t>
            </w:r>
            <w:proofErr w:type="spellEnd"/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1: 0.005-0.190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349D2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Tertile</w:t>
            </w:r>
            <w:proofErr w:type="spellEnd"/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2: 0.190-0.635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3DEEB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Tertile</w:t>
            </w:r>
            <w:proofErr w:type="spellEnd"/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3: 0.635-9.870</w:t>
            </w:r>
          </w:p>
        </w:tc>
      </w:tr>
      <w:tr w:rsidR="00C0440F" w:rsidRPr="00C0440F" w14:paraId="75357923" w14:textId="77777777" w:rsidTr="00C0440F">
        <w:trPr>
          <w:trHeight w:val="3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45D790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All-cause mortality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6B8C12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E989CC" w14:textId="77777777" w:rsidR="00C0440F" w:rsidRPr="00C0440F" w:rsidRDefault="00C0440F" w:rsidP="00C044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58294E" w14:textId="77777777" w:rsidR="00C0440F" w:rsidRPr="00C0440F" w:rsidRDefault="00C0440F" w:rsidP="00C044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440F" w:rsidRPr="00C0440F" w14:paraId="3B81C02B" w14:textId="77777777" w:rsidTr="00C0440F">
        <w:trPr>
          <w:trHeight w:val="3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7531D2" w14:textId="0F3B6578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 No. deaths/total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0513BD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228/877 (26)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D31A51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205/866 (23.7)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A57B8D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158/863 (18.3) </w:t>
            </w:r>
          </w:p>
        </w:tc>
      </w:tr>
      <w:tr w:rsidR="00C0440F" w:rsidRPr="00C0440F" w14:paraId="42013F38" w14:textId="77777777" w:rsidTr="00C0440F">
        <w:trPr>
          <w:trHeight w:val="3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B5F354" w14:textId="7FCAA56A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44E92F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279BC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0.910 (0.770, 1.076)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4C39D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0.689 (0.573, 0.829)</w:t>
            </w:r>
          </w:p>
        </w:tc>
      </w:tr>
      <w:tr w:rsidR="00C0440F" w:rsidRPr="00C0440F" w14:paraId="6EEACC35" w14:textId="77777777" w:rsidTr="00C0440F">
        <w:trPr>
          <w:trHeight w:val="3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E3115F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Cardiac mortality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1E5508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106D8" w14:textId="77777777" w:rsidR="00C0440F" w:rsidRPr="00C0440F" w:rsidRDefault="00C0440F" w:rsidP="00C044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607EBB" w14:textId="77777777" w:rsidR="00C0440F" w:rsidRPr="00C0440F" w:rsidRDefault="00C0440F" w:rsidP="00C044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440F" w:rsidRPr="00C0440F" w14:paraId="69213884" w14:textId="77777777" w:rsidTr="00C0440F">
        <w:trPr>
          <w:trHeight w:val="3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A90C42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 No. deaths/total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481552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64/877 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66C05B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49/866 (5.7)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E4D87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32/863 (3.7)</w:t>
            </w:r>
          </w:p>
        </w:tc>
      </w:tr>
      <w:tr w:rsidR="00C0440F" w:rsidRPr="00C0440F" w14:paraId="340E7CFF" w14:textId="77777777" w:rsidTr="00C0440F">
        <w:trPr>
          <w:trHeight w:val="36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81FF30" w14:textId="3E987B5C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27A91C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F5464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0.760 (0.524, 1.102)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5432A" w14:textId="77777777" w:rsidR="00C0440F" w:rsidRPr="00C0440F" w:rsidRDefault="00C0440F" w:rsidP="00C0440F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0440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0.481 (0.313,0.740)</w:t>
            </w:r>
          </w:p>
        </w:tc>
      </w:tr>
    </w:tbl>
    <w:p w14:paraId="110A1EC6" w14:textId="74B05F05" w:rsidR="00C0440F" w:rsidRPr="00C0440F" w:rsidRDefault="00C0440F" w:rsidP="00C0440F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0440F">
        <w:rPr>
          <w:rFonts w:ascii="Times New Roman" w:hAnsi="Times New Roman" w:cs="Times New Roman"/>
          <w:sz w:val="24"/>
          <w:szCs w:val="24"/>
        </w:rPr>
        <w:t>RR indicates relative risk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0440F">
        <w:rPr>
          <w:rFonts w:ascii="Times New Roman" w:hAnsi="Times New Roman" w:cs="Times New Roman"/>
          <w:sz w:val="24"/>
          <w:szCs w:val="24"/>
        </w:rPr>
        <w:t xml:space="preserve"> </w:t>
      </w:r>
      <w:r w:rsidRPr="00C0440F">
        <w:rPr>
          <w:rFonts w:ascii="Times New Roman" w:hAnsi="Times New Roman" w:cs="Times New Roman"/>
          <w:sz w:val="24"/>
          <w:szCs w:val="24"/>
        </w:rPr>
        <w:br w:type="page"/>
      </w:r>
    </w:p>
    <w:p w14:paraId="5F03D196" w14:textId="49E6EE7E" w:rsidR="00FF0E5F" w:rsidRDefault="00FF0E5F" w:rsidP="00FF0E5F">
      <w:pPr>
        <w:spacing w:line="480" w:lineRule="auto"/>
        <w:rPr>
          <w:rFonts w:ascii="Times New Roman" w:hAnsi="Times New Roman" w:cs="Times New Roman"/>
          <w:color w:val="24202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5E118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3812">
        <w:rPr>
          <w:rFonts w:ascii="Times New Roman" w:hAnsi="Times New Roman" w:cs="Times New Roman"/>
          <w:sz w:val="24"/>
          <w:szCs w:val="24"/>
        </w:rPr>
        <w:t xml:space="preserve">HR (95% CI) for all-cause and cardiac mortality based on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E1106">
        <w:rPr>
          <w:rFonts w:ascii="Times New Roman" w:hAnsi="Times New Roman" w:cs="Times New Roman"/>
          <w:sz w:val="24"/>
          <w:szCs w:val="24"/>
        </w:rPr>
        <w:t>uteolin</w:t>
      </w:r>
      <w:r w:rsidRPr="00823812">
        <w:rPr>
          <w:rFonts w:ascii="Times New Roman" w:hAnsi="Times New Roman" w:cs="Times New Roman"/>
          <w:sz w:val="24"/>
          <w:szCs w:val="24"/>
        </w:rPr>
        <w:t xml:space="preserve"> intake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81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additionally </w:t>
      </w:r>
      <w:r w:rsidRPr="00823812">
        <w:rPr>
          <w:rFonts w:ascii="Times New Roman" w:hAnsi="Times New Roman" w:cs="Times New Roman"/>
          <w:sz w:val="24"/>
          <w:szCs w:val="24"/>
        </w:rPr>
        <w:t xml:space="preserve">adjusting for </w:t>
      </w:r>
      <w:r>
        <w:rPr>
          <w:rFonts w:ascii="Times New Roman" w:hAnsi="Times New Roman" w:cs="Times New Roman"/>
          <w:sz w:val="24"/>
          <w:szCs w:val="24"/>
        </w:rPr>
        <w:t xml:space="preserve">multiple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0204C4">
        <w:rPr>
          <w:rFonts w:ascii="Times New Roman" w:hAnsi="Times New Roman" w:cs="Times New Roman"/>
          <w:sz w:val="24"/>
          <w:szCs w:val="24"/>
        </w:rPr>
        <w:t>lavonoid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823812">
        <w:rPr>
          <w:rFonts w:ascii="Times New Roman" w:hAnsi="Times New Roman" w:cs="Times New Roman"/>
          <w:sz w:val="24"/>
          <w:szCs w:val="24"/>
        </w:rPr>
        <w:t xml:space="preserve">) </w:t>
      </w:r>
      <w:r w:rsidRPr="00E809D7">
        <w:rPr>
          <w:rFonts w:ascii="Times New Roman" w:hAnsi="Times New Roman" w:cs="Times New Roman"/>
          <w:sz w:val="24"/>
          <w:szCs w:val="24"/>
        </w:rPr>
        <w:t xml:space="preserve">among patients with </w:t>
      </w:r>
      <w:r>
        <w:rPr>
          <w:rFonts w:ascii="Times New Roman" w:hAnsi="Times New Roman" w:cs="Times New Roman" w:hint="eastAsia"/>
          <w:sz w:val="24"/>
          <w:szCs w:val="24"/>
        </w:rPr>
        <w:t>type</w:t>
      </w:r>
      <w:r>
        <w:rPr>
          <w:rFonts w:ascii="Times New Roman" w:hAnsi="Times New Roman" w:cs="Times New Roman"/>
          <w:sz w:val="24"/>
          <w:szCs w:val="24"/>
        </w:rPr>
        <w:t xml:space="preserve"> 2 diabetes mellitus</w:t>
      </w:r>
    </w:p>
    <w:tbl>
      <w:tblPr>
        <w:tblW w:w="891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1171"/>
        <w:gridCol w:w="1527"/>
        <w:gridCol w:w="1527"/>
        <w:gridCol w:w="1527"/>
        <w:gridCol w:w="703"/>
      </w:tblGrid>
      <w:tr w:rsidR="00FF0E5F" w:rsidRPr="00AA61D2" w14:paraId="797C2E5E" w14:textId="77777777" w:rsidTr="00B5120F">
        <w:trPr>
          <w:trHeight w:val="34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308C5AF5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Characteristic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3F53" w14:textId="77777777" w:rsidR="00FF0E5F" w:rsidRPr="00AA61D2" w:rsidRDefault="00FF0E5F" w:rsidP="00B512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Luteolin intake (mg/day) 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9AC103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Per-unit increment</w:t>
            </w:r>
          </w:p>
          <w:p w14:paraId="18F70F9C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of luteolin intake</w:t>
            </w:r>
          </w:p>
          <w:p w14:paraId="591E904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(Ln-transformed)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04923EB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</w:tr>
      <w:tr w:rsidR="00FF0E5F" w:rsidRPr="00AA61D2" w14:paraId="1AF2DA0C" w14:textId="77777777" w:rsidTr="00B5120F">
        <w:trPr>
          <w:trHeight w:val="282"/>
        </w:trPr>
        <w:tc>
          <w:tcPr>
            <w:tcW w:w="0" w:type="auto"/>
            <w:vMerge/>
            <w:vAlign w:val="center"/>
            <w:hideMark/>
          </w:tcPr>
          <w:p w14:paraId="2C0BC815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91E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Tertile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9D8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Tertile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819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Tertile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3</w:t>
            </w:r>
          </w:p>
        </w:tc>
        <w:tc>
          <w:tcPr>
            <w:tcW w:w="0" w:type="auto"/>
            <w:vMerge/>
            <w:vAlign w:val="center"/>
            <w:hideMark/>
          </w:tcPr>
          <w:p w14:paraId="0A37068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03056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03ECFEC5" w14:textId="77777777" w:rsidTr="00B5120F">
        <w:trPr>
          <w:trHeight w:val="282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71A3B6A1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282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[0.005, 0.195)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A50C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[0.195, 0.640)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B17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[0.640, 9.870]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7E0843C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1E1E1A8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4ED31F61" w14:textId="77777777" w:rsidTr="00B5120F">
        <w:trPr>
          <w:trHeight w:val="282"/>
        </w:trPr>
        <w:tc>
          <w:tcPr>
            <w:tcW w:w="0" w:type="auto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5F68ED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All-cause mortality</w:t>
            </w:r>
          </w:p>
        </w:tc>
      </w:tr>
      <w:tr w:rsidR="00FF0E5F" w:rsidRPr="00AA61D2" w14:paraId="6DA659C2" w14:textId="77777777" w:rsidTr="00B5120F">
        <w:trPr>
          <w:trHeight w:val="282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67B272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deaths/total (%)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935699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221/841 (26.3)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20F68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192/803 (23.9)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9ECB7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148/817 (18.1)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EFC0E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561/2461 (22.8)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C8851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7CED9135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CE4D4E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1 (Total Anthocyanidins)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787D7C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2B0D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0.871 (0.672, 1.13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F7548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0.833 (0.651, 1.065)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723B1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0.923 (0.859, 0.992)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5109B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0.030*</w:t>
            </w:r>
          </w:p>
        </w:tc>
      </w:tr>
      <w:tr w:rsidR="00FF0E5F" w:rsidRPr="00AA61D2" w14:paraId="471B27D0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E88A27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2 (Total Flavan-3-ols)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08C33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363F5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0.872 (0.675, 1.127)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29D4E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0.844 (0.674, 1.058)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DAC23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0.926 (0.865, 0.991)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59BFA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0.026*</w:t>
            </w:r>
          </w:p>
        </w:tc>
      </w:tr>
      <w:tr w:rsidR="00FF0E5F" w:rsidRPr="00AA61D2" w14:paraId="47CC55F8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D339D7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3 (Total Flavanones)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5EE0C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E2B6F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0.852 (0.653, 1.111)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921F3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0.823 (0.668, 1.015)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C5242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0.918 (0.862, 0.978)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08C07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0.008*</w:t>
            </w:r>
          </w:p>
        </w:tc>
      </w:tr>
      <w:tr w:rsidR="00FF0E5F" w:rsidRPr="00AA61D2" w14:paraId="4A968B54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0AE28A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Model 4 (Total </w:t>
            </w: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Flavonols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A1861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A24F3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0.897 (0.692, 1.162)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C6AF0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0.869 (0.672, 1.124)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36620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0.933 (0.864, 1.008)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5BC4B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0.079</w:t>
            </w:r>
          </w:p>
        </w:tc>
      </w:tr>
      <w:tr w:rsidR="00FF0E5F" w:rsidRPr="00AA61D2" w14:paraId="1E7AAD76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6BF01B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5 (Total Isoflavones)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E7067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EECD3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0.877 (0.673, 1.143)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44226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0.847 (0.68, 1.056)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E8BED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0.927 (0.868, 0.989)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EDBD0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0.022*</w:t>
            </w:r>
          </w:p>
        </w:tc>
      </w:tr>
      <w:tr w:rsidR="00FF0E5F" w:rsidRPr="00AA61D2" w14:paraId="37F12AEE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5D4681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6 (Apigenin)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66BD6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7BBEA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0.917 (0.704, 1.193)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4ED28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0.909 (0.731, 1.129)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EF838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0.945 (0.883, 1.012)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95768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0.105</w:t>
            </w:r>
          </w:p>
        </w:tc>
      </w:tr>
      <w:tr w:rsidR="00FF0E5F" w:rsidRPr="00AA61D2" w14:paraId="7BAF8088" w14:textId="77777777" w:rsidTr="00B5120F">
        <w:trPr>
          <w:trHeight w:val="282"/>
        </w:trPr>
        <w:tc>
          <w:tcPr>
            <w:tcW w:w="0" w:type="auto"/>
            <w:gridSpan w:val="6"/>
            <w:shd w:val="clear" w:color="auto" w:fill="auto"/>
            <w:noWrap/>
            <w:vAlign w:val="center"/>
            <w:hideMark/>
          </w:tcPr>
          <w:p w14:paraId="3A08B90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Cardiac mortality</w:t>
            </w:r>
          </w:p>
        </w:tc>
      </w:tr>
      <w:tr w:rsidR="00FF0E5F" w:rsidRPr="00AA61D2" w14:paraId="406A90A2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E2E1B0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deaths/total (%)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F8CF3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62/841 (7.4)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32464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45/803 (5.6)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BDD3D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29/817 (3.5)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751A6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136/2461 (5.5)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83A55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3AD87959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3B8020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1 (Total Anthocyanidins)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AF2D5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6AEA5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0.667 (0.408, 1.09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AC40D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0.495 (0.282, 0.867)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3FD43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0.776 (0.664, 0.906)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BD1B9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FF0E5F" w:rsidRPr="00AA61D2" w14:paraId="425DC21A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B43116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2 (Total Flavan-3-ols)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CBE61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46FD0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0.689 (0.418, 1.136)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6625B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0.502 (0.293, 0.861)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C11F4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0.782 (0.675, 0.905)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DA3CD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FF0E5F" w:rsidRPr="00AA61D2" w14:paraId="03CC3764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EC34CA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3 (Total Flavanones)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B1FEF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8E9AC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0.646 (0.396, 1.055)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D395E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0.475 (0.273, 0.827)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2BD806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0.768 (0.659, 0.895)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0B551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FF0E5F" w:rsidRPr="00AA61D2" w14:paraId="26F62E0D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75973F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Model 4 (Total </w:t>
            </w: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Flavonols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38344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39C92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0.711 (0.43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 1.175)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E6BCB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0.531 (0.311, 0.908)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E20F9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0.791 (0.684, 0.914)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7C272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FF0E5F" w:rsidRPr="00AA61D2" w14:paraId="6969AD1F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517560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5 (Total Isoflavones)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10B6B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3F932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0.664 (0.413, 1.066)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FE24B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0.488 (0.285, 0.836)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D3C55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0.775 (0.669, 0.897)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4594C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  <w:tr w:rsidR="00FF0E5F" w:rsidRPr="00AA61D2" w14:paraId="3808B5AD" w14:textId="77777777" w:rsidTr="00B5120F">
        <w:trPr>
          <w:trHeight w:val="28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2370C1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6 (Apigenin)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A96491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(Ref.)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840151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0.653 (0.405, 1.054)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3356D1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0.475 (0.265, 0.851)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967A5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0.764 (0.653, 0.894)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DF994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0.001*</w:t>
            </w:r>
          </w:p>
        </w:tc>
      </w:tr>
    </w:tbl>
    <w:p w14:paraId="412E891C" w14:textId="77777777" w:rsidR="00FF0E5F" w:rsidRPr="00D33582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33582">
        <w:rPr>
          <w:rFonts w:ascii="Times New Roman" w:hAnsi="Times New Roman" w:cs="Times New Roman"/>
          <w:sz w:val="24"/>
          <w:szCs w:val="24"/>
        </w:rPr>
        <w:t>HR (95% CI) was assessed by Cox proportional hazards model</w:t>
      </w:r>
      <w:r>
        <w:rPr>
          <w:rFonts w:ascii="Times New Roman" w:hAnsi="Times New Roman" w:cs="Times New Roman"/>
          <w:sz w:val="24"/>
          <w:szCs w:val="24"/>
        </w:rPr>
        <w:t>. All models</w:t>
      </w:r>
      <w:r w:rsidRPr="00D335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adjusted</w:t>
      </w:r>
      <w:r w:rsidRPr="00D33582">
        <w:rPr>
          <w:rFonts w:ascii="Times New Roman" w:hAnsi="Times New Roman" w:cs="Times New Roman"/>
          <w:sz w:val="24"/>
          <w:szCs w:val="24"/>
        </w:rPr>
        <w:t xml:space="preserve"> for </w:t>
      </w:r>
      <w:r w:rsidRPr="005646B9">
        <w:rPr>
          <w:rFonts w:ascii="Times New Roman" w:hAnsi="Times New Roman" w:cs="Times New Roman"/>
          <w:sz w:val="24"/>
          <w:szCs w:val="24"/>
        </w:rPr>
        <w:t>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646B9">
        <w:rPr>
          <w:rFonts w:ascii="Times New Roman" w:hAnsi="Times New Roman" w:cs="Times New Roman"/>
          <w:sz w:val="24"/>
          <w:szCs w:val="24"/>
        </w:rPr>
        <w:t>race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gender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body mass index,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income-pov</w:t>
      </w:r>
      <w:r w:rsidRPr="00AE656F">
        <w:rPr>
          <w:rFonts w:ascii="Times New Roman" w:hAnsi="Times New Roman" w:cs="Times New Roman"/>
          <w:sz w:val="24"/>
          <w:szCs w:val="24"/>
        </w:rPr>
        <w:t>erty ratio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smoking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drinking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AE656F">
        <w:rPr>
          <w:rFonts w:ascii="Times New Roman" w:hAnsi="Times New Roman" w:cs="Times New Roman"/>
          <w:sz w:val="24"/>
          <w:szCs w:val="24"/>
        </w:rPr>
        <w:t>en</w:t>
      </w:r>
      <w:r w:rsidRPr="005646B9">
        <w:rPr>
          <w:rFonts w:ascii="Times New Roman" w:hAnsi="Times New Roman" w:cs="Times New Roman"/>
          <w:sz w:val="24"/>
          <w:szCs w:val="24"/>
        </w:rPr>
        <w:t>ergy intake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physical activity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hypertension,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5646B9">
        <w:rPr>
          <w:rFonts w:ascii="Times New Roman" w:hAnsi="Times New Roman" w:cs="Times New Roman"/>
          <w:sz w:val="24"/>
          <w:szCs w:val="24"/>
        </w:rPr>
        <w:t>hyperlipidemia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 w:rsidRPr="004B0AB7">
        <w:rPr>
          <w:rFonts w:ascii="Times New Roman" w:hAnsi="Times New Roman" w:cs="Times New Roman"/>
          <w:sz w:val="24"/>
          <w:szCs w:val="24"/>
        </w:rPr>
        <w:t>HbA1c</w:t>
      </w:r>
      <w:r>
        <w:rPr>
          <w:rFonts w:ascii="Times New Roman" w:hAnsi="Times New Roman" w:cs="Times New Roman"/>
          <w:sz w:val="24"/>
          <w:szCs w:val="24"/>
        </w:rPr>
        <w:t xml:space="preserve"> level, and</w:t>
      </w:r>
      <w:r w:rsidRPr="00A12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7F34DD">
        <w:rPr>
          <w:rFonts w:ascii="Times New Roman" w:hAnsi="Times New Roman" w:cs="Times New Roman"/>
          <w:sz w:val="24"/>
          <w:szCs w:val="24"/>
        </w:rPr>
        <w:t xml:space="preserve">se of oral anti-diabetic </w:t>
      </w:r>
      <w:r>
        <w:rPr>
          <w:rFonts w:ascii="Times New Roman" w:hAnsi="Times New Roman" w:cs="Times New Roman"/>
          <w:sz w:val="24"/>
          <w:szCs w:val="24"/>
        </w:rPr>
        <w:t>agent</w:t>
      </w:r>
      <w:r w:rsidRPr="007F34DD">
        <w:rPr>
          <w:rFonts w:ascii="Times New Roman" w:hAnsi="Times New Roman" w:cs="Times New Roman"/>
          <w:sz w:val="24"/>
          <w:szCs w:val="24"/>
        </w:rPr>
        <w:t>s or insulin</w:t>
      </w:r>
      <w:r w:rsidRPr="00D33582">
        <w:rPr>
          <w:rFonts w:ascii="Times New Roman" w:hAnsi="Times New Roman" w:cs="Times New Roman"/>
          <w:sz w:val="24"/>
          <w:szCs w:val="24"/>
        </w:rPr>
        <w:t xml:space="preserve">. Moreover, we </w:t>
      </w:r>
      <w:r>
        <w:rPr>
          <w:rFonts w:ascii="Times New Roman" w:hAnsi="Times New Roman" w:cs="Times New Roman"/>
          <w:sz w:val="24"/>
          <w:szCs w:val="24"/>
        </w:rPr>
        <w:t>additionally</w:t>
      </w:r>
      <w:r w:rsidRPr="00D33582">
        <w:rPr>
          <w:rFonts w:ascii="Times New Roman" w:hAnsi="Times New Roman" w:cs="Times New Roman"/>
          <w:sz w:val="24"/>
          <w:szCs w:val="24"/>
        </w:rPr>
        <w:t xml:space="preserve"> adjusted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33582">
        <w:rPr>
          <w:rFonts w:ascii="Times New Roman" w:hAnsi="Times New Roman" w:cs="Times New Roman"/>
          <w:sz w:val="24"/>
          <w:szCs w:val="24"/>
        </w:rPr>
        <w:t>other 5 types of flavonoid</w:t>
      </w:r>
      <w:r>
        <w:rPr>
          <w:rFonts w:ascii="Times New Roman" w:hAnsi="Times New Roman" w:cs="Times New Roman"/>
          <w:sz w:val="24"/>
          <w:szCs w:val="24"/>
        </w:rPr>
        <w:t xml:space="preserve"> intakes</w:t>
      </w:r>
      <w:r w:rsidRPr="00D3358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a</w:t>
      </w:r>
      <w:r w:rsidRPr="000204C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nthocyanidins</w:t>
      </w:r>
      <w:r w:rsidRPr="00D3358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,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f</w:t>
      </w:r>
      <w:r w:rsidRPr="000204C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lavan-3-ols</w:t>
      </w:r>
      <w:r w:rsidRPr="00D3358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,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f</w:t>
      </w:r>
      <w:r w:rsidRPr="000204C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lavanones</w:t>
      </w:r>
      <w:r w:rsidRPr="00D3358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f</w:t>
      </w:r>
      <w:r w:rsidRPr="000204C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lavonols</w:t>
      </w:r>
      <w:proofErr w:type="spellEnd"/>
      <w:r w:rsidRPr="00D3358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,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i</w:t>
      </w:r>
      <w:r w:rsidRPr="000204C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soflavones</w:t>
      </w:r>
      <w:r w:rsidRPr="00D33582">
        <w:rPr>
          <w:rFonts w:ascii="Times New Roman" w:hAnsi="Times New Roman" w:cs="Times New Roman"/>
          <w:sz w:val="24"/>
          <w:szCs w:val="24"/>
        </w:rPr>
        <w:t>) and</w:t>
      </w:r>
      <w:r w:rsidRPr="00D3358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a</w:t>
      </w:r>
      <w:r w:rsidRPr="000204C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pigenin</w:t>
      </w:r>
      <w:r w:rsidRPr="00232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intake</w:t>
      </w:r>
      <w:r w:rsidRPr="00D3358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, respectively</w:t>
      </w:r>
      <w:r w:rsidRPr="00D33582">
        <w:rPr>
          <w:rFonts w:ascii="Times New Roman" w:hAnsi="Times New Roman" w:cs="Times New Roman"/>
          <w:sz w:val="24"/>
          <w:szCs w:val="24"/>
        </w:rPr>
        <w:t xml:space="preserve"> (all </w:t>
      </w:r>
      <w:r w:rsidRPr="00D33582">
        <w:rPr>
          <w:rStyle w:val="fontstyle01"/>
          <w:rFonts w:ascii="Times New Roman" w:hAnsi="Times New Roman" w:cs="Times New Roman"/>
          <w:sz w:val="24"/>
          <w:szCs w:val="24"/>
        </w:rPr>
        <w:t>in continuous</w:t>
      </w:r>
      <w:r w:rsidRPr="00D33582">
        <w:rPr>
          <w:rFonts w:ascii="Times New Roman" w:hAnsi="Times New Roman" w:cs="Times New Roman"/>
          <w:sz w:val="24"/>
          <w:szCs w:val="24"/>
        </w:rPr>
        <w:t>).</w:t>
      </w:r>
      <w:r w:rsidRPr="00EC30EE">
        <w:t xml:space="preserve"> </w:t>
      </w:r>
      <w:r w:rsidRPr="00EC30EE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more </w:t>
      </w:r>
      <w:r w:rsidRPr="00EC30EE">
        <w:rPr>
          <w:rFonts w:ascii="Times New Roman" w:hAnsi="Times New Roman" w:cs="Times New Roman"/>
          <w:sz w:val="24"/>
          <w:szCs w:val="24"/>
        </w:rPr>
        <w:t xml:space="preserve">details on the classification of </w:t>
      </w:r>
      <w:r w:rsidRPr="00D33582">
        <w:rPr>
          <w:rFonts w:ascii="Times New Roman" w:hAnsi="Times New Roman" w:cs="Times New Roman"/>
          <w:sz w:val="24"/>
          <w:szCs w:val="24"/>
        </w:rPr>
        <w:t>flavonoids</w:t>
      </w:r>
      <w:r w:rsidRPr="00EC30EE">
        <w:rPr>
          <w:rFonts w:ascii="Times New Roman" w:hAnsi="Times New Roman" w:cs="Times New Roman"/>
          <w:sz w:val="24"/>
          <w:szCs w:val="24"/>
        </w:rPr>
        <w:t>, see Table S2.</w:t>
      </w:r>
    </w:p>
    <w:p w14:paraId="314EDA27" w14:textId="77777777" w:rsidR="00FF0E5F" w:rsidRPr="00486B65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732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等线" w:eastAsia="等线" w:hAnsi="等线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0.05</w:t>
      </w:r>
    </w:p>
    <w:p w14:paraId="3913E1FC" w14:textId="77777777" w:rsidR="00FF0E5F" w:rsidRDefault="00FF0E5F" w:rsidP="00FF0E5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AD155E4" w14:textId="6BC25AAE" w:rsidR="00FF0E5F" w:rsidRPr="00531EF2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5E118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809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878ED">
        <w:rPr>
          <w:rFonts w:ascii="Times New Roman" w:hAnsi="Times New Roman" w:cs="Times New Roman"/>
          <w:sz w:val="24"/>
          <w:szCs w:val="24"/>
        </w:rPr>
        <w:t xml:space="preserve"> </w:t>
      </w:r>
      <w:r w:rsidRPr="00531EF2">
        <w:rPr>
          <w:rFonts w:ascii="Times New Roman" w:hAnsi="Times New Roman" w:cs="Times New Roman"/>
          <w:sz w:val="24"/>
          <w:szCs w:val="24"/>
        </w:rPr>
        <w:t>HR (95% CI) for cause</w:t>
      </w:r>
      <w:r>
        <w:rPr>
          <w:rFonts w:ascii="Times New Roman" w:hAnsi="Times New Roman" w:cs="Times New Roman" w:hint="eastAsia"/>
          <w:sz w:val="24"/>
          <w:szCs w:val="24"/>
        </w:rPr>
        <w:t>-s</w:t>
      </w:r>
      <w:r w:rsidRPr="00531EF2">
        <w:rPr>
          <w:rFonts w:ascii="Times New Roman" w:hAnsi="Times New Roman" w:cs="Times New Roman"/>
          <w:sz w:val="24"/>
          <w:szCs w:val="24"/>
        </w:rPr>
        <w:t xml:space="preserve">pecific death </w:t>
      </w:r>
      <w:r>
        <w:rPr>
          <w:rFonts w:ascii="Times New Roman" w:hAnsi="Times New Roman" w:cs="Times New Roman"/>
          <w:sz w:val="24"/>
          <w:szCs w:val="24"/>
        </w:rPr>
        <w:t>based on</w:t>
      </w:r>
      <w:r w:rsidRPr="00531E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6878ED">
        <w:rPr>
          <w:rFonts w:ascii="Times New Roman" w:hAnsi="Times New Roman" w:cs="Times New Roman"/>
          <w:sz w:val="24"/>
          <w:szCs w:val="24"/>
        </w:rPr>
        <w:t>uteolin</w:t>
      </w:r>
      <w:r w:rsidRPr="00531EF2">
        <w:rPr>
          <w:rFonts w:ascii="Times New Roman" w:hAnsi="Times New Roman" w:cs="Times New Roman"/>
          <w:sz w:val="24"/>
          <w:szCs w:val="24"/>
        </w:rPr>
        <w:t xml:space="preserve"> intake among </w:t>
      </w:r>
      <w:r>
        <w:rPr>
          <w:rFonts w:ascii="Times New Roman" w:hAnsi="Times New Roman" w:cs="Times New Roman"/>
          <w:sz w:val="24"/>
          <w:szCs w:val="24"/>
        </w:rPr>
        <w:t>patients with type 2 diabetes mellitus</w:t>
      </w:r>
    </w:p>
    <w:tbl>
      <w:tblPr>
        <w:tblW w:w="8990" w:type="dxa"/>
        <w:tblLook w:val="04A0" w:firstRow="1" w:lastRow="0" w:firstColumn="1" w:lastColumn="0" w:noHBand="0" w:noVBand="1"/>
      </w:tblPr>
      <w:tblGrid>
        <w:gridCol w:w="1720"/>
        <w:gridCol w:w="1116"/>
        <w:gridCol w:w="1571"/>
        <w:gridCol w:w="1571"/>
        <w:gridCol w:w="718"/>
        <w:gridCol w:w="1571"/>
        <w:gridCol w:w="723"/>
      </w:tblGrid>
      <w:tr w:rsidR="00FF0E5F" w:rsidRPr="00AA61D2" w14:paraId="53A028B0" w14:textId="77777777" w:rsidTr="00B5120F">
        <w:trPr>
          <w:trHeight w:val="37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D8E16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Causes of death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BCA2B" w14:textId="77777777" w:rsidR="00FF0E5F" w:rsidRPr="00AA61D2" w:rsidRDefault="00FF0E5F" w:rsidP="00B512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Luteolin intake (mg/day)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978B5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-trend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746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Per-unit increment</w:t>
            </w:r>
          </w:p>
          <w:p w14:paraId="79DFA84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in ln-transformed</w:t>
            </w:r>
          </w:p>
          <w:p w14:paraId="144742A6" w14:textId="77777777" w:rsidR="00FF0E5F" w:rsidRPr="00AA61D2" w:rsidRDefault="00FF0E5F" w:rsidP="00B5120F">
            <w:pPr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luteolin intake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D49D3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value</w:t>
            </w:r>
          </w:p>
        </w:tc>
      </w:tr>
      <w:tr w:rsidR="00FF0E5F" w:rsidRPr="00AA61D2" w14:paraId="0AE981E4" w14:textId="77777777" w:rsidTr="00B5120F">
        <w:trPr>
          <w:trHeight w:val="582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45BC6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8CA48" w14:textId="77777777" w:rsidR="00FF0E5F" w:rsidRPr="00AA61D2" w:rsidRDefault="00FF0E5F" w:rsidP="00B512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Tertile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1</w:t>
            </w:r>
          </w:p>
          <w:p w14:paraId="5154D4FE" w14:textId="77777777" w:rsidR="00FF0E5F" w:rsidRPr="00AA61D2" w:rsidRDefault="00FF0E5F" w:rsidP="00B5120F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[0.005,0.195)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BEDE3" w14:textId="77777777" w:rsidR="00FF0E5F" w:rsidRPr="00AA61D2" w:rsidRDefault="00FF0E5F" w:rsidP="00B512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Tertile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2</w:t>
            </w:r>
          </w:p>
          <w:p w14:paraId="33620099" w14:textId="77777777" w:rsidR="00FF0E5F" w:rsidRPr="00AA61D2" w:rsidRDefault="00FF0E5F" w:rsidP="00B5120F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[0.195,0.640)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DACF8" w14:textId="77777777" w:rsidR="00FF0E5F" w:rsidRPr="00AA61D2" w:rsidRDefault="00FF0E5F" w:rsidP="00B5120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Tertile</w:t>
            </w:r>
            <w:proofErr w:type="spellEnd"/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3</w:t>
            </w:r>
          </w:p>
          <w:p w14:paraId="74A1998E" w14:textId="77777777" w:rsidR="00FF0E5F" w:rsidRPr="00AA61D2" w:rsidRDefault="00FF0E5F" w:rsidP="00B5120F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[0.640,9.870]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CD94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7E92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3798B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23BABB9D" w14:textId="77777777" w:rsidTr="00B5120F">
        <w:trPr>
          <w:trHeight w:val="275"/>
        </w:trPr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B52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Malignant neoplasms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(C00-C97)</w:t>
            </w:r>
          </w:p>
        </w:tc>
      </w:tr>
      <w:tr w:rsidR="00FF0E5F" w:rsidRPr="00AA61D2" w14:paraId="16F104AC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4815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deaths/total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237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42/841 (5)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9F1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42/803 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35E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40/817 (4.9)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263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392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124/2461 (5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.0</w:t>
            </w: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1A4E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1EDDD5D2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F587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1AF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C7F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(0.524, 1.478)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B5E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0.987 (0.541, 1.804)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86CE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14F4C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0.945 (0.801, 1.115)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F4DE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0.506</w:t>
            </w:r>
          </w:p>
        </w:tc>
      </w:tr>
      <w:tr w:rsidR="00FF0E5F" w:rsidRPr="00AA61D2" w14:paraId="50AB0FCD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A5B7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241C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845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1.006 (0.603, 1.679)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6F1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00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(0.712, 2.372)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FC55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121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1.033 (0.876, 1.219)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A6BA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0.698</w:t>
            </w:r>
          </w:p>
        </w:tc>
      </w:tr>
      <w:tr w:rsidR="00FF0E5F" w:rsidRPr="00AA61D2" w14:paraId="1FCFF9D3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A0A55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371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7F5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0.983 (0.589, 1.638)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D3C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1.301 (0.722, 2.346)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32B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D312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1.036 (0.879, 1.222)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BE94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0.671</w:t>
            </w:r>
          </w:p>
        </w:tc>
      </w:tr>
      <w:tr w:rsidR="00FF0E5F" w:rsidRPr="00AA61D2" w14:paraId="5F427770" w14:textId="77777777" w:rsidTr="00B5120F">
        <w:trPr>
          <w:trHeight w:val="27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FE72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Diabetes mellitus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(E10-E14)</w:t>
            </w:r>
          </w:p>
        </w:tc>
      </w:tr>
      <w:tr w:rsidR="00FF0E5F" w:rsidRPr="00AA61D2" w14:paraId="42FDDD32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CE21A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deaths/total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ADD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18/841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623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16/803 (2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.0</w:t>
            </w: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239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10/817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9E36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3CA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44/2461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1EF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6485D1F9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9D7C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55B1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42CC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1.292 (0.53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 3.149)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6F1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0.558 (0.186, 1.67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9D2B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765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0.997 (0.818, 1.216)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4A29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0.978</w:t>
            </w:r>
          </w:p>
        </w:tc>
      </w:tr>
      <w:tr w:rsidR="00FF0E5F" w:rsidRPr="00AA61D2" w14:paraId="41BAE47D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1771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500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C75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1.318 (0.561, 3.095)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B07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0.849 (0.278, 2.589)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967D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DC2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1.138 (0.932, 1.391)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8EFB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0.205</w:t>
            </w:r>
          </w:p>
        </w:tc>
      </w:tr>
      <w:tr w:rsidR="00FF0E5F" w:rsidRPr="00AA61D2" w14:paraId="5C6F6493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56D1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6DBC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AF0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1.214 (0.502, 2.935)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37F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0.794 (0.272, 2.318)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072C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1A46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1.112 (0.918, 1.348)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A980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0.278</w:t>
            </w:r>
          </w:p>
        </w:tc>
      </w:tr>
      <w:tr w:rsidR="00FF0E5F" w:rsidRPr="00AA61D2" w14:paraId="1137B446" w14:textId="77777777" w:rsidTr="00B5120F">
        <w:trPr>
          <w:trHeight w:val="27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3A6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Cerebrovascular diseases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(I60-I69)</w:t>
            </w:r>
          </w:p>
        </w:tc>
      </w:tr>
      <w:tr w:rsidR="00FF0E5F" w:rsidRPr="00AA61D2" w14:paraId="1A74148A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AB03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No. deaths/total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53C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15/841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C4C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12/803 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CFF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11/817 (1.3)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65F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495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44/2461 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403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F0E5F" w:rsidRPr="00AA61D2" w14:paraId="500BFE40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B019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913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A93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0.686 (0.297, 1.582)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F3C6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0.569 (0.188, 1.719)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E280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50DBB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0.852 (0.645, 1.125)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B8D7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0.258</w:t>
            </w:r>
          </w:p>
        </w:tc>
      </w:tr>
      <w:tr w:rsidR="00FF0E5F" w:rsidRPr="00AA61D2" w14:paraId="47073033" w14:textId="77777777" w:rsidTr="00B5120F">
        <w:trPr>
          <w:trHeight w:val="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B789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EFE3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C446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0.669 (0.262, 1.709)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A85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0.548 (0.163, 1.844)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0F58F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54A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0.845 (0.629, 1.136)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6A9F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0.265</w:t>
            </w:r>
          </w:p>
        </w:tc>
      </w:tr>
      <w:tr w:rsidR="00FF0E5F" w:rsidRPr="00AA61D2" w14:paraId="67911590" w14:textId="77777777" w:rsidTr="00B5120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0F794" w14:textId="77777777" w:rsidR="00FF0E5F" w:rsidRPr="00AA61D2" w:rsidRDefault="00FF0E5F" w:rsidP="00B5120F">
            <w:pPr>
              <w:widowControl/>
              <w:ind w:firstLineChars="100" w:firstLine="1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Model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6EDE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1FB4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0.633 (0.252, 1.592)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2BC3F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0.576 (0.174, 1.907)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C9FB8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81FB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0.863 (0.646, 1.152)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5D9CB" w14:textId="77777777" w:rsidR="00FF0E5F" w:rsidRPr="00AA61D2" w:rsidRDefault="00FF0E5F" w:rsidP="00B5120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0.317</w:t>
            </w:r>
          </w:p>
        </w:tc>
      </w:tr>
    </w:tbl>
    <w:p w14:paraId="43F526D4" w14:textId="77777777" w:rsidR="00FF0E5F" w:rsidRPr="000C2BE0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1EF2">
        <w:rPr>
          <w:rFonts w:ascii="Times New Roman" w:hAnsi="Times New Roman" w:cs="Times New Roman"/>
          <w:sz w:val="24"/>
          <w:szCs w:val="24"/>
        </w:rPr>
        <w:t xml:space="preserve">HR (95% CI)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531EF2">
        <w:rPr>
          <w:rFonts w:ascii="Times New Roman" w:hAnsi="Times New Roman" w:cs="Times New Roman"/>
          <w:sz w:val="24"/>
          <w:szCs w:val="24"/>
        </w:rPr>
        <w:t xml:space="preserve">specific causes of death was </w:t>
      </w:r>
      <w:r>
        <w:rPr>
          <w:rFonts w:ascii="Times New Roman" w:hAnsi="Times New Roman" w:cs="Times New Roman"/>
          <w:sz w:val="24"/>
          <w:szCs w:val="24"/>
        </w:rPr>
        <w:t>assessed</w:t>
      </w:r>
      <w:r w:rsidRPr="00531EF2">
        <w:rPr>
          <w:rFonts w:ascii="Times New Roman" w:hAnsi="Times New Roman" w:cs="Times New Roman"/>
          <w:sz w:val="24"/>
          <w:szCs w:val="24"/>
        </w:rPr>
        <w:t xml:space="preserve"> by Cox proportional hazards model. </w:t>
      </w:r>
      <w:r w:rsidRPr="00B01370">
        <w:rPr>
          <w:rFonts w:ascii="Times New Roman" w:hAnsi="Times New Roman" w:cs="Times New Roman"/>
          <w:sz w:val="24"/>
          <w:szCs w:val="24"/>
        </w:rPr>
        <w:t>As for the</w:t>
      </w:r>
      <w:r w:rsidRPr="000C2BE0">
        <w:rPr>
          <w:rFonts w:ascii="Times New Roman" w:hAnsi="Times New Roman" w:cs="Times New Roman"/>
          <w:sz w:val="24"/>
          <w:szCs w:val="24"/>
        </w:rPr>
        <w:t xml:space="preserve"> adjusted covariates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BE0">
        <w:rPr>
          <w:rFonts w:ascii="Times New Roman" w:hAnsi="Times New Roman" w:cs="Times New Roman"/>
          <w:sz w:val="24"/>
          <w:szCs w:val="24"/>
        </w:rPr>
        <w:t>model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C2BE0">
        <w:rPr>
          <w:rFonts w:ascii="Times New Roman" w:hAnsi="Times New Roman" w:cs="Times New Roman"/>
          <w:sz w:val="24"/>
          <w:szCs w:val="24"/>
        </w:rPr>
        <w:t>, refer to Table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1EF2">
        <w:rPr>
          <w:rFonts w:ascii="Times New Roman" w:hAnsi="Times New Roman" w:cs="Times New Roman"/>
          <w:sz w:val="24"/>
          <w:szCs w:val="24"/>
        </w:rPr>
        <w:t>Specific causes of death included malignant neoplasms (ICD-10, C00 to C97)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E3D6E"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9E3D6E">
        <w:rPr>
          <w:rFonts w:ascii="Times New Roman" w:hAnsi="Times New Roman" w:cs="Times New Roman"/>
          <w:sz w:val="24"/>
          <w:szCs w:val="24"/>
        </w:rPr>
        <w:t>iabetes mellitus (</w:t>
      </w:r>
      <w:r w:rsidRPr="00531EF2">
        <w:rPr>
          <w:rFonts w:ascii="Times New Roman" w:hAnsi="Times New Roman" w:cs="Times New Roman"/>
          <w:sz w:val="24"/>
          <w:szCs w:val="24"/>
        </w:rPr>
        <w:t>ICD-10,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3D6E">
        <w:rPr>
          <w:rFonts w:ascii="Times New Roman" w:hAnsi="Times New Roman" w:cs="Times New Roman"/>
          <w:sz w:val="24"/>
          <w:szCs w:val="24"/>
        </w:rPr>
        <w:t>E10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9E3D6E">
        <w:rPr>
          <w:rFonts w:ascii="Times New Roman" w:hAnsi="Times New Roman" w:cs="Times New Roman"/>
          <w:sz w:val="24"/>
          <w:szCs w:val="24"/>
        </w:rPr>
        <w:t>E14)</w:t>
      </w:r>
      <w:r>
        <w:rPr>
          <w:rFonts w:ascii="Times New Roman" w:hAnsi="Times New Roman" w:cs="Times New Roman"/>
          <w:sz w:val="24"/>
          <w:szCs w:val="24"/>
        </w:rPr>
        <w:t>, and</w:t>
      </w:r>
      <w:r w:rsidRPr="00531EF2">
        <w:rPr>
          <w:rFonts w:ascii="Times New Roman" w:hAnsi="Times New Roman" w:cs="Times New Roman"/>
          <w:sz w:val="24"/>
          <w:szCs w:val="24"/>
        </w:rPr>
        <w:t xml:space="preserve"> cerebrovascular diseases (ICD-10, I60 to I69).</w:t>
      </w:r>
      <w:r w:rsidRPr="000826D8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54435E">
        <w:rPr>
          <w:rStyle w:val="fontstyle01"/>
          <w:rFonts w:ascii="Times New Roman" w:hAnsi="Times New Roman" w:cs="Times New Roman"/>
          <w:sz w:val="24"/>
          <w:szCs w:val="24"/>
        </w:rPr>
        <w:t xml:space="preserve">Linear trends in hazard ratios across categories were examined by entering the median </w:t>
      </w:r>
      <w:r>
        <w:rPr>
          <w:rStyle w:val="fontstyle01"/>
          <w:rFonts w:ascii="Times New Roman" w:hAnsi="Times New Roman" w:cs="Times New Roman"/>
          <w:sz w:val="24"/>
          <w:szCs w:val="24"/>
        </w:rPr>
        <w:t>l</w:t>
      </w:r>
      <w:r w:rsidRPr="000826D8">
        <w:rPr>
          <w:rStyle w:val="fontstyle01"/>
          <w:rFonts w:ascii="Times New Roman" w:hAnsi="Times New Roman" w:cs="Times New Roman"/>
          <w:sz w:val="24"/>
          <w:szCs w:val="24"/>
        </w:rPr>
        <w:t>uteolin</w:t>
      </w:r>
      <w:r w:rsidRPr="0054435E">
        <w:rPr>
          <w:rStyle w:val="fontstyle01"/>
          <w:rFonts w:ascii="Times New Roman" w:hAnsi="Times New Roman" w:cs="Times New Roman"/>
          <w:sz w:val="24"/>
          <w:szCs w:val="24"/>
        </w:rPr>
        <w:t xml:space="preserve"> intake for each category as a numeric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variable</w:t>
      </w:r>
      <w:r w:rsidRPr="0054435E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EDF73F9" w14:textId="58DEB186" w:rsidR="00FF0E5F" w:rsidRPr="001A6B6E" w:rsidRDefault="00FF0E5F" w:rsidP="00FF0E5F">
      <w:pPr>
        <w:spacing w:line="480" w:lineRule="auto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1A6B6E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33A2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A6B6E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.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A6B6E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Associa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tion between luteolin intake and </w:t>
      </w:r>
      <w:r w:rsidRPr="00531EF2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baseline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cardiometabolic risk factors among </w:t>
      </w:r>
      <w:r w:rsidRPr="001A6B6E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patients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A6B6E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with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type 2 </w:t>
      </w:r>
      <w:r>
        <w:rPr>
          <w:rFonts w:ascii="Times New Roman" w:hAnsi="Times New Roman" w:cs="Times New Roman"/>
          <w:sz w:val="24"/>
          <w:szCs w:val="24"/>
        </w:rPr>
        <w:t>diabetes mellitus</w:t>
      </w:r>
    </w:p>
    <w:tbl>
      <w:tblPr>
        <w:tblW w:w="897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97"/>
        <w:gridCol w:w="2056"/>
        <w:gridCol w:w="2849"/>
        <w:gridCol w:w="1370"/>
      </w:tblGrid>
      <w:tr w:rsidR="00FF0E5F" w:rsidRPr="00AA61D2" w14:paraId="4BF16F5C" w14:textId="77777777" w:rsidTr="00B5120F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F2F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Cardiometabolic risk factors</w:t>
            </w:r>
          </w:p>
          <w:p w14:paraId="0124FF71" w14:textId="77777777" w:rsidR="00FF0E5F" w:rsidRPr="00AA61D2" w:rsidRDefault="00FF0E5F" w:rsidP="00B5120F">
            <w:pPr>
              <w:widowControl/>
              <w:ind w:firstLineChars="250" w:firstLine="45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Outcomes)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3725" w14:textId="77777777" w:rsidR="00FF0E5F" w:rsidRPr="00AA61D2" w:rsidRDefault="00FF0E5F" w:rsidP="00B5120F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unit increment in luteolin intake (Ln-transformed)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368C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</w:tr>
      <w:tr w:rsidR="00FF0E5F" w:rsidRPr="00AA61D2" w14:paraId="6C8DD680" w14:textId="77777777" w:rsidTr="00B5120F">
        <w:trPr>
          <w:trHeight w:val="285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49F67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81D9A0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Adjusted-beta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869C2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95% Confidence Interval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21538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F0E5F" w:rsidRPr="00AA61D2" w14:paraId="52B5BFD5" w14:textId="77777777" w:rsidTr="00B5120F">
        <w:trPr>
          <w:trHeight w:val="28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EDE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HbA1c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358511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3EC852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(-0.037, 0.051)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E841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0.766</w:t>
            </w:r>
          </w:p>
        </w:tc>
      </w:tr>
      <w:tr w:rsidR="00FF0E5F" w:rsidRPr="00AA61D2" w14:paraId="7C1AB8E0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8D2D6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FBG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13151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371D034D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(-0.022, 0.163)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1462AF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0.135</w:t>
            </w:r>
          </w:p>
        </w:tc>
      </w:tr>
      <w:tr w:rsidR="00FF0E5F" w:rsidRPr="00AA61D2" w14:paraId="69DEA519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</w:tcPr>
          <w:p w14:paraId="28335965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HOMA-IR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F94072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0" w:type="auto"/>
            <w:vAlign w:val="center"/>
          </w:tcPr>
          <w:p w14:paraId="792A3D90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(-0.154, 0.782)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88A995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0.189</w:t>
            </w:r>
          </w:p>
        </w:tc>
      </w:tr>
      <w:tr w:rsidR="00FF0E5F" w:rsidRPr="00AA61D2" w14:paraId="219363F6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70A67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HOMA-IS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AF232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2AE3AB84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(-0.012, 0.016)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37AA76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0.808</w:t>
            </w:r>
          </w:p>
        </w:tc>
      </w:tr>
      <w:tr w:rsidR="00FF0E5F" w:rsidRPr="00AA61D2" w14:paraId="28391E0B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6E87D8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HOMA-β</w:t>
            </w: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5E3B24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-121.781</w:t>
            </w:r>
          </w:p>
        </w:tc>
        <w:tc>
          <w:tcPr>
            <w:tcW w:w="0" w:type="auto"/>
            <w:vAlign w:val="center"/>
          </w:tcPr>
          <w:p w14:paraId="770FAD77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(-676.045, 432.483)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7EA2D2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0.667</w:t>
            </w:r>
          </w:p>
        </w:tc>
      </w:tr>
      <w:tr w:rsidR="00FF0E5F" w:rsidRPr="00AA61D2" w14:paraId="4B06E925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4257F9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SBP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35CC5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-0.235</w:t>
            </w:r>
          </w:p>
        </w:tc>
        <w:tc>
          <w:tcPr>
            <w:tcW w:w="0" w:type="auto"/>
            <w:vAlign w:val="center"/>
          </w:tcPr>
          <w:p w14:paraId="48ECFA20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(-0.806, 0.337)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447345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0.421</w:t>
            </w:r>
          </w:p>
        </w:tc>
      </w:tr>
      <w:tr w:rsidR="00FF0E5F" w:rsidRPr="00AA61D2" w14:paraId="21DC5A38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2B0A6E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DBP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3BFD93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-0.178</w:t>
            </w:r>
          </w:p>
        </w:tc>
        <w:tc>
          <w:tcPr>
            <w:tcW w:w="0" w:type="auto"/>
            <w:vAlign w:val="center"/>
          </w:tcPr>
          <w:p w14:paraId="697B9B2F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(-0.523, 0.166)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FD4F69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0.310</w:t>
            </w:r>
          </w:p>
        </w:tc>
      </w:tr>
      <w:tr w:rsidR="00FF0E5F" w:rsidRPr="00AA61D2" w14:paraId="1F0CBE49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7DDF7A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LDL-C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3099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-0.005</w:t>
            </w:r>
          </w:p>
        </w:tc>
        <w:tc>
          <w:tcPr>
            <w:tcW w:w="0" w:type="auto"/>
            <w:vAlign w:val="center"/>
          </w:tcPr>
          <w:p w14:paraId="06C39729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(-0.044, 0.035)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8AC74E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0.823</w:t>
            </w:r>
          </w:p>
        </w:tc>
      </w:tr>
      <w:tr w:rsidR="00FF0E5F" w:rsidRPr="00AA61D2" w14:paraId="3D344ECD" w14:textId="77777777" w:rsidTr="00B5120F">
        <w:trPr>
          <w:trHeight w:val="2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CC887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CRP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D5C89D" w14:textId="77777777" w:rsidR="00FF0E5F" w:rsidRPr="00AA61D2" w:rsidRDefault="00FF0E5F" w:rsidP="00B5120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-0.332</w:t>
            </w:r>
          </w:p>
        </w:tc>
        <w:tc>
          <w:tcPr>
            <w:tcW w:w="0" w:type="auto"/>
            <w:vAlign w:val="center"/>
          </w:tcPr>
          <w:p w14:paraId="187DD780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(-0.541, -0.122)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C10046" w14:textId="77777777" w:rsidR="00FF0E5F" w:rsidRPr="00AA61D2" w:rsidRDefault="00FF0E5F" w:rsidP="00B5120F">
            <w:pPr>
              <w:widowControl/>
              <w:ind w:right="440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A61D2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0.002*</w:t>
            </w:r>
          </w:p>
        </w:tc>
      </w:tr>
    </w:tbl>
    <w:p w14:paraId="1ABFF25B" w14:textId="77777777" w:rsidR="00FF0E5F" w:rsidRDefault="00FF0E5F" w:rsidP="00FF0E5F">
      <w:pPr>
        <w:spacing w:line="480" w:lineRule="auto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CA1EF1">
        <w:rPr>
          <w:rFonts w:ascii="Times New Roman" w:hAnsi="Times New Roman" w:cs="Times New Roman"/>
          <w:sz w:val="24"/>
          <w:szCs w:val="24"/>
        </w:rPr>
        <w:t>Beta (95% CI) was assessed by the linear regression model and account</w:t>
      </w:r>
      <w:r w:rsidRPr="00CA1EF1">
        <w:rPr>
          <w:rFonts w:ascii="Times New Roman" w:hAnsi="Times New Roman" w:cs="Times New Roman" w:hint="eastAsia"/>
          <w:sz w:val="24"/>
          <w:szCs w:val="24"/>
        </w:rPr>
        <w:t>ed</w:t>
      </w:r>
      <w:r w:rsidRPr="00CA1EF1">
        <w:rPr>
          <w:rFonts w:ascii="Times New Roman" w:hAnsi="Times New Roman" w:cs="Times New Roman"/>
          <w:sz w:val="24"/>
          <w:szCs w:val="24"/>
        </w:rPr>
        <w:t xml:space="preserve"> for age, race, gender, </w:t>
      </w:r>
      <w:r>
        <w:rPr>
          <w:rFonts w:ascii="Times New Roman" w:hAnsi="Times New Roman" w:cs="Times New Roman"/>
          <w:sz w:val="24"/>
          <w:szCs w:val="24"/>
        </w:rPr>
        <w:t>body mass index</w:t>
      </w:r>
      <w:r w:rsidRPr="00CA1EF1">
        <w:rPr>
          <w:rFonts w:ascii="Times New Roman" w:hAnsi="Times New Roman" w:cs="Times New Roman"/>
          <w:sz w:val="24"/>
          <w:szCs w:val="24"/>
        </w:rPr>
        <w:t>, income-poverty ratio, smoking, drinking, energy intake, physical activity, hypertension (except</w:t>
      </w:r>
      <w:r w:rsidRPr="00374B5C">
        <w:rPr>
          <w:rFonts w:ascii="Times New Roman" w:hAnsi="Times New Roman" w:cs="Times New Roman"/>
          <w:sz w:val="24"/>
          <w:szCs w:val="24"/>
        </w:rPr>
        <w:t xml:space="preserve"> for SBP and DBP </w:t>
      </w:r>
      <w:r w:rsidRPr="00374B5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outcome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</w:t>
      </w:r>
      <w:r w:rsidRPr="00374B5C">
        <w:rPr>
          <w:rFonts w:ascii="Times New Roman" w:hAnsi="Times New Roman" w:cs="Times New Roman"/>
          <w:sz w:val="24"/>
          <w:szCs w:val="24"/>
        </w:rPr>
        <w:t xml:space="preserve">), </w:t>
      </w:r>
      <w:r w:rsidRPr="00CA1EF1">
        <w:rPr>
          <w:rFonts w:ascii="Times New Roman" w:hAnsi="Times New Roman" w:cs="Times New Roman"/>
          <w:sz w:val="24"/>
          <w:szCs w:val="24"/>
        </w:rPr>
        <w:t>hyperlipidemia (except for LDL</w:t>
      </w:r>
      <w:r w:rsidRPr="00374B5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outcome</w:t>
      </w:r>
      <w:r w:rsidRPr="00CA1EF1">
        <w:rPr>
          <w:rFonts w:ascii="Times New Roman" w:hAnsi="Times New Roman" w:cs="Times New Roman"/>
          <w:sz w:val="24"/>
          <w:szCs w:val="24"/>
        </w:rPr>
        <w:t>), and HbA1c level (except for</w:t>
      </w:r>
      <w:r w:rsidRPr="00CA1EF1">
        <w:rPr>
          <w:sz w:val="24"/>
          <w:szCs w:val="24"/>
        </w:rPr>
        <w:t xml:space="preserve"> </w:t>
      </w:r>
      <w:r w:rsidRPr="00CA1EF1">
        <w:rPr>
          <w:rFonts w:ascii="Times New Roman" w:hAnsi="Times New Roman" w:cs="Times New Roman"/>
          <w:sz w:val="24"/>
          <w:szCs w:val="24"/>
        </w:rPr>
        <w:t>HbA1c, FBG, HOMA-IR,</w:t>
      </w:r>
      <w:r w:rsidRPr="00CA1EF1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HOMA</w:t>
      </w:r>
      <w:r w:rsidRPr="00CA1EF1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-IS, and </w:t>
      </w:r>
      <w:r w:rsidRPr="001A6B6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HOMA</w:t>
      </w:r>
      <w:r w:rsidRPr="00CA1EF1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-β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374B5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outcome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</w:t>
      </w:r>
      <w:r w:rsidRPr="00CA1EF1">
        <w:rPr>
          <w:rFonts w:ascii="Times New Roman" w:hAnsi="Times New Roman" w:cs="Times New Roman"/>
          <w:sz w:val="24"/>
          <w:szCs w:val="24"/>
        </w:rPr>
        <w:t>).</w:t>
      </w:r>
      <w:r w:rsidRPr="00374B5C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C44F06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HOMA</w:t>
      </w:r>
      <w:r w:rsidRPr="00C44F06">
        <w:rPr>
          <w:rFonts w:ascii="Times New Roman" w:hAnsi="Times New Roman" w:cs="Times New Roman"/>
          <w:sz w:val="24"/>
          <w:szCs w:val="24"/>
        </w:rPr>
        <w:t xml:space="preserve"> indicates homeostasis model assessment;</w:t>
      </w:r>
      <w:r w:rsidRPr="00C44F06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IR, insulin resistance;</w:t>
      </w:r>
      <w:r w:rsidRPr="00C44F06">
        <w:rPr>
          <w:rFonts w:ascii="Times New Roman" w:hAnsi="Times New Roman" w:cs="Times New Roman"/>
          <w:sz w:val="24"/>
          <w:szCs w:val="24"/>
        </w:rPr>
        <w:t xml:space="preserve"> </w:t>
      </w:r>
      <w:r w:rsidRPr="00C44F06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IS, insulin sensitivity;</w:t>
      </w:r>
      <w:r w:rsidRPr="00C44F06">
        <w:rPr>
          <w:rFonts w:ascii="Times New Roman" w:hAnsi="Times New Roman" w:cs="Times New Roman"/>
          <w:sz w:val="24"/>
          <w:szCs w:val="24"/>
        </w:rPr>
        <w:t xml:space="preserve"> FBG,</w:t>
      </w:r>
      <w:r w:rsidRPr="00C44F06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fasting blood glucose; SBP, systolic blood pressure; DBP, diastolic blood pressure; LDL-C, low-density lipoprotein cholesterol; CRP, C-reactive protein.</w:t>
      </w:r>
    </w:p>
    <w:p w14:paraId="50C14567" w14:textId="77777777" w:rsidR="00FF0E5F" w:rsidRPr="00A12094" w:rsidRDefault="00FF0E5F" w:rsidP="00FF0E5F">
      <w:pPr>
        <w:spacing w:line="480" w:lineRule="auto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376717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perscript"/>
        </w:rPr>
        <w:t>1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perscript"/>
        </w:rPr>
        <w:t xml:space="preserve">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HOMA-I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R</w:t>
      </w:r>
      <w:r w:rsidRPr="00A1209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reflects</w:t>
      </w:r>
      <w:r w:rsidRPr="00A12094">
        <w:t xml:space="preserve"> </w:t>
      </w:r>
      <w:r w:rsidRPr="00A1209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insulin resistance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and is calculated as (fasting glucose</w:t>
      </w:r>
      <w:r w:rsidRPr="0010070D">
        <w:rPr>
          <w:rFonts w:ascii="Times New Roman" w:hAnsi="Times New Roman" w:cs="Times New Roman"/>
          <w:sz w:val="24"/>
          <w:szCs w:val="24"/>
        </w:rPr>
        <w:t xml:space="preserve">,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mmol/L)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bscript"/>
        </w:rPr>
        <w:t xml:space="preserve">plasma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× (fasting insulin,</w:t>
      </w:r>
      <w:r w:rsidRPr="001007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μU</w:t>
      </w:r>
      <w:proofErr w:type="spellEnd"/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/mL)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bscript"/>
        </w:rPr>
        <w:t>plasma</w:t>
      </w:r>
      <w:r w:rsidRPr="00A1209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/ 22.5.</w:t>
      </w:r>
    </w:p>
    <w:p w14:paraId="2190710A" w14:textId="77777777" w:rsidR="00FF0E5F" w:rsidRDefault="00FF0E5F" w:rsidP="00FF0E5F">
      <w:pPr>
        <w:spacing w:line="480" w:lineRule="auto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376717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perscript"/>
        </w:rPr>
        <w:t>2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perscript"/>
        </w:rPr>
        <w:t xml:space="preserve">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HOMA-IS reflects insulin sensitivity and is calculated as </w:t>
      </w:r>
      <w:r w:rsidRPr="00A12094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1/HOMA-IR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. </w:t>
      </w:r>
    </w:p>
    <w:p w14:paraId="3D4D4055" w14:textId="77777777" w:rsidR="00FF0E5F" w:rsidRPr="00C44F06" w:rsidRDefault="00FF0E5F" w:rsidP="00FF0E5F">
      <w:pPr>
        <w:spacing w:line="480" w:lineRule="auto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376717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perscript"/>
        </w:rPr>
        <w:t>3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perscript"/>
        </w:rPr>
        <w:t xml:space="preserve">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HOMA-β reflects the function of pancreatic β cell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s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and is calculated as 20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×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(fasting insulin,</w:t>
      </w:r>
      <w:r w:rsidRPr="001007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μU</w:t>
      </w:r>
      <w:proofErr w:type="spellEnd"/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/mL)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bscript"/>
        </w:rPr>
        <w:t>plasma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/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(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(fasting glucose</w:t>
      </w:r>
      <w:r w:rsidRPr="0010070D">
        <w:rPr>
          <w:rFonts w:ascii="Times New Roman" w:hAnsi="Times New Roman" w:cs="Times New Roman"/>
          <w:sz w:val="24"/>
          <w:szCs w:val="24"/>
        </w:rPr>
        <w:t xml:space="preserve">,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mmol/L) 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  <w:vertAlign w:val="subscript"/>
        </w:rPr>
        <w:t>plasma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-3.5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)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(</w:t>
      </w:r>
      <w:r w:rsidRPr="0010070D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%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)</w:t>
      </w:r>
    </w:p>
    <w:p w14:paraId="0A3131BA" w14:textId="453093C5" w:rsidR="000A089E" w:rsidRPr="00FF0E5F" w:rsidRDefault="00FF0E5F" w:rsidP="00FF0E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73241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等线" w:eastAsia="等线" w:hAnsi="等线" w:cs="Times New Roman" w:hint="eastAsia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0.05</w:t>
      </w:r>
    </w:p>
    <w:sectPr w:rsidR="000A089E" w:rsidRPr="00FF0E5F" w:rsidSect="00FF0E5F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33155" w14:textId="77777777" w:rsidR="00C56E03" w:rsidRDefault="00C56E03" w:rsidP="00345B5F">
      <w:r>
        <w:separator/>
      </w:r>
    </w:p>
  </w:endnote>
  <w:endnote w:type="continuationSeparator" w:id="0">
    <w:p w14:paraId="7B5FB391" w14:textId="77777777" w:rsidR="00C56E03" w:rsidRDefault="00C56E03" w:rsidP="0034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Std-Roman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2159" w14:textId="77777777" w:rsidR="00C56E03" w:rsidRDefault="00C56E03" w:rsidP="00345B5F">
      <w:r>
        <w:separator/>
      </w:r>
    </w:p>
  </w:footnote>
  <w:footnote w:type="continuationSeparator" w:id="0">
    <w:p w14:paraId="368B75FC" w14:textId="77777777" w:rsidR="00C56E03" w:rsidRDefault="00C56E03" w:rsidP="00345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zMLQ0MrcwNbAAUko6SsGpxcWZ+XkgBWa1ALO6swEsAAAA"/>
  </w:docVars>
  <w:rsids>
    <w:rsidRoot w:val="004D5D7E"/>
    <w:rsid w:val="000A089E"/>
    <w:rsid w:val="001B69E9"/>
    <w:rsid w:val="0020370E"/>
    <w:rsid w:val="00214199"/>
    <w:rsid w:val="002E59F8"/>
    <w:rsid w:val="00333EA3"/>
    <w:rsid w:val="00345B5F"/>
    <w:rsid w:val="00372057"/>
    <w:rsid w:val="003E4C3A"/>
    <w:rsid w:val="00460A90"/>
    <w:rsid w:val="00461FFC"/>
    <w:rsid w:val="004D5D7E"/>
    <w:rsid w:val="00510F52"/>
    <w:rsid w:val="00566463"/>
    <w:rsid w:val="005E1182"/>
    <w:rsid w:val="008F7DB6"/>
    <w:rsid w:val="009C2B9B"/>
    <w:rsid w:val="009D3349"/>
    <w:rsid w:val="00A50961"/>
    <w:rsid w:val="00B409FC"/>
    <w:rsid w:val="00B43442"/>
    <w:rsid w:val="00BC75C1"/>
    <w:rsid w:val="00C0440F"/>
    <w:rsid w:val="00C5059C"/>
    <w:rsid w:val="00C56E03"/>
    <w:rsid w:val="00D16C15"/>
    <w:rsid w:val="00DA4455"/>
    <w:rsid w:val="00E33A21"/>
    <w:rsid w:val="00E44374"/>
    <w:rsid w:val="00FF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9EABEB"/>
  <w14:defaultImageDpi w14:val="32767"/>
  <w15:chartTrackingRefBased/>
  <w15:docId w15:val="{1A174329-120D-4817-974E-9FBA6C35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E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B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5B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5B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5B5F"/>
    <w:rPr>
      <w:sz w:val="18"/>
      <w:szCs w:val="18"/>
    </w:rPr>
  </w:style>
  <w:style w:type="character" w:customStyle="1" w:styleId="fontstyle01">
    <w:name w:val="fontstyle01"/>
    <w:basedOn w:val="a0"/>
    <w:rsid w:val="00345B5F"/>
    <w:rPr>
      <w:rFonts w:ascii="TimesLTStd-Roman" w:hAnsi="TimesLTStd-Roman" w:hint="default"/>
      <w:b w:val="0"/>
      <w:bCs w:val="0"/>
      <w:i w:val="0"/>
      <w:iCs w:val="0"/>
      <w:color w:val="242021"/>
      <w:sz w:val="20"/>
      <w:szCs w:val="20"/>
    </w:rPr>
  </w:style>
  <w:style w:type="paragraph" w:styleId="a7">
    <w:name w:val="List Paragraph"/>
    <w:basedOn w:val="a"/>
    <w:uiPriority w:val="34"/>
    <w:qFormat/>
    <w:rsid w:val="00345B5F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345B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345B5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45B5F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45B5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45B5F"/>
    <w:rPr>
      <w:rFonts w:ascii="等线" w:eastAsia="等线" w:hAnsi="等线"/>
      <w:noProof/>
      <w:sz w:val="20"/>
    </w:rPr>
  </w:style>
  <w:style w:type="character" w:styleId="a9">
    <w:name w:val="Hyperlink"/>
    <w:basedOn w:val="a0"/>
    <w:uiPriority w:val="99"/>
    <w:unhideWhenUsed/>
    <w:rsid w:val="00345B5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45B5F"/>
    <w:rPr>
      <w:color w:val="605E5C"/>
      <w:shd w:val="clear" w:color="auto" w:fill="E1DFDD"/>
    </w:rPr>
  </w:style>
  <w:style w:type="character" w:styleId="ab">
    <w:name w:val="line number"/>
    <w:basedOn w:val="a0"/>
    <w:uiPriority w:val="99"/>
    <w:semiHidden/>
    <w:unhideWhenUsed/>
    <w:rsid w:val="00FF0E5F"/>
  </w:style>
  <w:style w:type="character" w:styleId="ac">
    <w:name w:val="Placeholder Text"/>
    <w:basedOn w:val="a0"/>
    <w:uiPriority w:val="99"/>
    <w:semiHidden/>
    <w:rsid w:val="003E4C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5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1516</TotalTime>
  <Pages>13</Pages>
  <Words>2053</Words>
  <Characters>11704</Characters>
  <Application>Microsoft Office Word</Application>
  <DocSecurity>0</DocSecurity>
  <Lines>97</Lines>
  <Paragraphs>27</Paragraphs>
  <ScaleCrop>false</ScaleCrop>
  <Company/>
  <LinksUpToDate>false</LinksUpToDate>
  <CharactersWithSpaces>13730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煅斌</dc:creator>
  <cp:keywords/>
  <dc:description/>
  <cp:lastModifiedBy>Administrator</cp:lastModifiedBy>
  <cp:revision>10</cp:revision>
  <dcterms:created xsi:type="dcterms:W3CDTF">2022-09-14T04:05:00Z</dcterms:created>
  <dcterms:modified xsi:type="dcterms:W3CDTF">2023-02-28T06:57:00Z</dcterms:modified>
</cp:coreProperties>
</file>