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C585E7" w14:textId="77777777" w:rsidR="00AE2F26" w:rsidRPr="00B54DC4" w:rsidRDefault="00AE2F26" w:rsidP="00BA6B35">
      <w:pPr>
        <w:jc w:val="center"/>
        <w:rPr>
          <w:rFonts w:asciiTheme="majorBidi" w:hAnsiTheme="majorBidi" w:cstheme="majorBidi"/>
        </w:rPr>
      </w:pPr>
      <w:bookmarkStart w:id="0" w:name="_GoBack"/>
    </w:p>
    <w:p w14:paraId="56FFEE05" w14:textId="49F8E9C8" w:rsidR="00C725A5" w:rsidRPr="00B54DC4" w:rsidRDefault="00C725A5" w:rsidP="00C725A5">
      <w:pPr>
        <w:jc w:val="left"/>
        <w:rPr>
          <w:rFonts w:asciiTheme="majorBidi" w:hAnsiTheme="majorBidi" w:cstheme="majorBidi"/>
          <w:b/>
          <w:bCs/>
        </w:rPr>
      </w:pPr>
      <w:r w:rsidRPr="00B54DC4">
        <w:rPr>
          <w:rFonts w:asciiTheme="majorBidi" w:hAnsiTheme="majorBidi" w:cstheme="majorBidi"/>
          <w:b/>
          <w:bCs/>
        </w:rPr>
        <w:t>Table S</w:t>
      </w:r>
      <w:r w:rsidR="00292CD9" w:rsidRPr="00B54DC4">
        <w:rPr>
          <w:rFonts w:asciiTheme="majorBidi" w:hAnsiTheme="majorBidi" w:cstheme="majorBidi"/>
          <w:b/>
          <w:bCs/>
        </w:rPr>
        <w:t>1</w:t>
      </w:r>
      <w:r w:rsidRPr="00B54DC4">
        <w:rPr>
          <w:rFonts w:asciiTheme="majorBidi" w:hAnsiTheme="majorBidi" w:cstheme="majorBidi"/>
          <w:b/>
          <w:bCs/>
        </w:rPr>
        <w:t>. Statistics characters of HbA1c in each trajectory groups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0"/>
        <w:gridCol w:w="939"/>
        <w:gridCol w:w="690"/>
        <w:gridCol w:w="1170"/>
        <w:gridCol w:w="988"/>
        <w:gridCol w:w="791"/>
      </w:tblGrid>
      <w:tr w:rsidR="00B54DC4" w:rsidRPr="00B54DC4" w14:paraId="2FE99BB3" w14:textId="77777777" w:rsidTr="00C725A5">
        <w:trPr>
          <w:trHeight w:val="397"/>
        </w:trPr>
        <w:tc>
          <w:tcPr>
            <w:tcW w:w="269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335B2516" w14:textId="77777777" w:rsidR="00C725A5" w:rsidRPr="00B54DC4" w:rsidRDefault="00C725A5" w:rsidP="00B029D0">
            <w:pPr>
              <w:jc w:val="center"/>
              <w:rPr>
                <w:rFonts w:ascii="Times New Roman" w:eastAsia="DengXian" w:hAnsi="Times New Roman" w:cs="Times New Roman"/>
                <w:b/>
                <w:bCs/>
                <w:szCs w:val="21"/>
              </w:rPr>
            </w:pPr>
            <w:r w:rsidRPr="00B54DC4">
              <w:rPr>
                <w:rFonts w:ascii="Times New Roman" w:eastAsia="DengXian" w:hAnsi="Times New Roman" w:cs="Times New Roman" w:hint="eastAsia"/>
                <w:b/>
                <w:bCs/>
                <w:szCs w:val="21"/>
              </w:rPr>
              <w:t>c</w:t>
            </w:r>
            <w:r w:rsidRPr="00B54DC4">
              <w:rPr>
                <w:rFonts w:ascii="Times New Roman" w:eastAsia="DengXian" w:hAnsi="Times New Roman" w:cs="Times New Roman"/>
                <w:b/>
                <w:bCs/>
                <w:szCs w:val="21"/>
              </w:rPr>
              <w:t>lass</w:t>
            </w:r>
          </w:p>
        </w:tc>
        <w:tc>
          <w:tcPr>
            <w:tcW w:w="93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4AAA8CB7" w14:textId="77777777" w:rsidR="00C725A5" w:rsidRPr="00B54DC4" w:rsidRDefault="00C725A5" w:rsidP="00B029D0">
            <w:pPr>
              <w:jc w:val="center"/>
              <w:rPr>
                <w:rFonts w:ascii="Times New Roman" w:eastAsia="DengXian" w:hAnsi="Times New Roman" w:cs="Times New Roman"/>
                <w:b/>
                <w:bCs/>
                <w:szCs w:val="21"/>
              </w:rPr>
            </w:pPr>
            <w:r w:rsidRPr="00B54DC4">
              <w:rPr>
                <w:rFonts w:ascii="Times New Roman" w:eastAsia="DengXian" w:hAnsi="Times New Roman" w:cs="Times New Roman"/>
                <w:b/>
                <w:bCs/>
                <w:szCs w:val="21"/>
              </w:rPr>
              <w:t>Mean</w:t>
            </w:r>
          </w:p>
        </w:tc>
        <w:tc>
          <w:tcPr>
            <w:tcW w:w="69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0BE52C83" w14:textId="6C8D7B3F" w:rsidR="00C725A5" w:rsidRPr="00B54DC4" w:rsidRDefault="008A7AA7" w:rsidP="00B029D0">
            <w:pPr>
              <w:jc w:val="center"/>
              <w:rPr>
                <w:rFonts w:ascii="Times New Roman" w:eastAsia="DengXian" w:hAnsi="Times New Roman" w:cs="Times New Roman"/>
                <w:b/>
                <w:bCs/>
                <w:szCs w:val="21"/>
              </w:rPr>
            </w:pPr>
            <w:r w:rsidRPr="00B54DC4">
              <w:rPr>
                <w:rFonts w:ascii="Times New Roman" w:eastAsia="DengXian" w:hAnsi="Times New Roman" w:cs="Times New Roman"/>
                <w:b/>
                <w:bCs/>
                <w:szCs w:val="21"/>
              </w:rPr>
              <w:t>SD</w:t>
            </w:r>
          </w:p>
        </w:tc>
        <w:tc>
          <w:tcPr>
            <w:tcW w:w="117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71E963DF" w14:textId="774504DD" w:rsidR="00C725A5" w:rsidRPr="00B54DC4" w:rsidRDefault="008A7AA7" w:rsidP="00B029D0">
            <w:pPr>
              <w:jc w:val="center"/>
              <w:rPr>
                <w:rFonts w:ascii="Times New Roman" w:eastAsia="DengXian" w:hAnsi="Times New Roman" w:cs="Times New Roman"/>
                <w:b/>
                <w:bCs/>
                <w:szCs w:val="21"/>
              </w:rPr>
            </w:pPr>
            <w:r w:rsidRPr="00B54DC4">
              <w:rPr>
                <w:rFonts w:ascii="Times New Roman" w:eastAsia="DengXian" w:hAnsi="Times New Roman" w:cs="Times New Roman"/>
                <w:b/>
                <w:bCs/>
                <w:szCs w:val="21"/>
              </w:rPr>
              <w:t>CV</w:t>
            </w:r>
          </w:p>
        </w:tc>
        <w:tc>
          <w:tcPr>
            <w:tcW w:w="98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21A94A64" w14:textId="77777777" w:rsidR="00C725A5" w:rsidRPr="00B54DC4" w:rsidRDefault="00C725A5" w:rsidP="00B029D0">
            <w:pPr>
              <w:jc w:val="center"/>
              <w:rPr>
                <w:rFonts w:ascii="Times New Roman" w:eastAsia="DengXian" w:hAnsi="Times New Roman" w:cs="Times New Roman"/>
                <w:b/>
                <w:bCs/>
                <w:szCs w:val="21"/>
              </w:rPr>
            </w:pPr>
            <w:r w:rsidRPr="00B54DC4">
              <w:rPr>
                <w:rFonts w:ascii="Times New Roman" w:eastAsia="DengXian" w:hAnsi="Times New Roman" w:cs="Times New Roman"/>
                <w:b/>
                <w:bCs/>
                <w:szCs w:val="21"/>
              </w:rPr>
              <w:t>Max</w:t>
            </w:r>
          </w:p>
        </w:tc>
        <w:tc>
          <w:tcPr>
            <w:tcW w:w="791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769792DA" w14:textId="77777777" w:rsidR="00C725A5" w:rsidRPr="00B54DC4" w:rsidRDefault="00C725A5" w:rsidP="00B029D0">
            <w:pPr>
              <w:jc w:val="center"/>
              <w:rPr>
                <w:rFonts w:ascii="Times New Roman" w:eastAsia="DengXian" w:hAnsi="Times New Roman" w:cs="Times New Roman"/>
                <w:b/>
                <w:bCs/>
                <w:szCs w:val="21"/>
              </w:rPr>
            </w:pPr>
            <w:r w:rsidRPr="00B54DC4">
              <w:rPr>
                <w:rFonts w:ascii="Times New Roman" w:eastAsia="DengXian" w:hAnsi="Times New Roman" w:cs="Times New Roman" w:hint="eastAsia"/>
                <w:b/>
                <w:bCs/>
                <w:szCs w:val="21"/>
              </w:rPr>
              <w:t>m</w:t>
            </w:r>
            <w:r w:rsidRPr="00B54DC4">
              <w:rPr>
                <w:rFonts w:ascii="Times New Roman" w:eastAsia="DengXian" w:hAnsi="Times New Roman" w:cs="Times New Roman"/>
                <w:b/>
                <w:bCs/>
                <w:szCs w:val="21"/>
              </w:rPr>
              <w:t>in</w:t>
            </w:r>
          </w:p>
        </w:tc>
      </w:tr>
      <w:tr w:rsidR="00B54DC4" w:rsidRPr="00B54DC4" w14:paraId="5E15D826" w14:textId="77777777" w:rsidTr="00C725A5">
        <w:trPr>
          <w:trHeight w:hRule="exact" w:val="397"/>
        </w:trPr>
        <w:tc>
          <w:tcPr>
            <w:tcW w:w="2690" w:type="dxa"/>
            <w:tcBorders>
              <w:top w:val="single" w:sz="12" w:space="0" w:color="000000" w:themeColor="text1"/>
            </w:tcBorders>
          </w:tcPr>
          <w:p w14:paraId="3006E816" w14:textId="77777777" w:rsidR="00C725A5" w:rsidRPr="00B54DC4" w:rsidRDefault="00C725A5" w:rsidP="00B029D0">
            <w:pPr>
              <w:jc w:val="center"/>
              <w:rPr>
                <w:rFonts w:ascii="Times New Roman" w:eastAsia="DengXian" w:hAnsi="Times New Roman" w:cs="Times New Roman"/>
                <w:b/>
                <w:bCs/>
                <w:szCs w:val="21"/>
              </w:rPr>
            </w:pPr>
            <w:r w:rsidRPr="00B54DC4">
              <w:rPr>
                <w:rFonts w:ascii="Times New Roman" w:hAnsi="Times New Roman" w:cs="Times New Roman"/>
                <w:b/>
                <w:bCs/>
                <w:szCs w:val="21"/>
              </w:rPr>
              <w:t>Low stable</w:t>
            </w:r>
          </w:p>
        </w:tc>
        <w:tc>
          <w:tcPr>
            <w:tcW w:w="939" w:type="dxa"/>
            <w:tcBorders>
              <w:top w:val="single" w:sz="12" w:space="0" w:color="000000" w:themeColor="text1"/>
            </w:tcBorders>
          </w:tcPr>
          <w:p w14:paraId="14026777" w14:textId="77777777" w:rsidR="00C725A5" w:rsidRPr="00B54DC4" w:rsidRDefault="00C725A5" w:rsidP="00B029D0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B54DC4">
              <w:rPr>
                <w:rFonts w:ascii="Times New Roman" w:eastAsia="DengXian" w:hAnsi="Times New Roman" w:cs="Times New Roman" w:hint="eastAsia"/>
                <w:szCs w:val="21"/>
              </w:rPr>
              <w:t>6</w:t>
            </w:r>
            <w:r w:rsidRPr="00B54DC4">
              <w:rPr>
                <w:rFonts w:ascii="Times New Roman" w:eastAsia="DengXian" w:hAnsi="Times New Roman" w:cs="Times New Roman"/>
                <w:szCs w:val="21"/>
              </w:rPr>
              <w:t>.27</w:t>
            </w:r>
          </w:p>
        </w:tc>
        <w:tc>
          <w:tcPr>
            <w:tcW w:w="690" w:type="dxa"/>
            <w:tcBorders>
              <w:top w:val="single" w:sz="12" w:space="0" w:color="000000" w:themeColor="text1"/>
            </w:tcBorders>
          </w:tcPr>
          <w:p w14:paraId="3B48010B" w14:textId="63042057" w:rsidR="00C725A5" w:rsidRPr="00B54DC4" w:rsidRDefault="00C725A5" w:rsidP="00B029D0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B54DC4">
              <w:rPr>
                <w:rFonts w:ascii="Times New Roman" w:eastAsia="DengXian" w:hAnsi="Times New Roman" w:cs="Times New Roman" w:hint="eastAsia"/>
                <w:szCs w:val="21"/>
              </w:rPr>
              <w:t>0</w:t>
            </w:r>
            <w:r w:rsidRPr="00B54DC4">
              <w:rPr>
                <w:rFonts w:ascii="Times New Roman" w:eastAsia="DengXian" w:hAnsi="Times New Roman" w:cs="Times New Roman"/>
                <w:szCs w:val="21"/>
              </w:rPr>
              <w:t>.7</w:t>
            </w:r>
            <w:r w:rsidR="00D70BB3" w:rsidRPr="00B54DC4">
              <w:rPr>
                <w:rFonts w:ascii="Times New Roman" w:eastAsia="DengXian" w:hAnsi="Times New Roman" w:cs="Times New Roman"/>
                <w:szCs w:val="21"/>
              </w:rPr>
              <w:t>3</w:t>
            </w:r>
          </w:p>
        </w:tc>
        <w:tc>
          <w:tcPr>
            <w:tcW w:w="1170" w:type="dxa"/>
            <w:tcBorders>
              <w:top w:val="single" w:sz="12" w:space="0" w:color="000000" w:themeColor="text1"/>
            </w:tcBorders>
          </w:tcPr>
          <w:p w14:paraId="545CE168" w14:textId="77777777" w:rsidR="00C725A5" w:rsidRPr="00B54DC4" w:rsidRDefault="00C725A5" w:rsidP="00B029D0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B54DC4">
              <w:rPr>
                <w:rFonts w:ascii="Times New Roman" w:eastAsia="DengXian" w:hAnsi="Times New Roman" w:cs="Times New Roman" w:hint="eastAsia"/>
                <w:szCs w:val="21"/>
              </w:rPr>
              <w:t>0</w:t>
            </w:r>
            <w:r w:rsidRPr="00B54DC4">
              <w:rPr>
                <w:rFonts w:ascii="Times New Roman" w:eastAsia="DengXian" w:hAnsi="Times New Roman" w:cs="Times New Roman"/>
                <w:szCs w:val="21"/>
              </w:rPr>
              <w:t>.116</w:t>
            </w:r>
          </w:p>
        </w:tc>
        <w:tc>
          <w:tcPr>
            <w:tcW w:w="988" w:type="dxa"/>
            <w:tcBorders>
              <w:top w:val="single" w:sz="12" w:space="0" w:color="000000" w:themeColor="text1"/>
            </w:tcBorders>
          </w:tcPr>
          <w:p w14:paraId="0A402787" w14:textId="77777777" w:rsidR="00C725A5" w:rsidRPr="00B54DC4" w:rsidRDefault="00C725A5" w:rsidP="00B029D0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B54DC4">
              <w:rPr>
                <w:rFonts w:ascii="Times New Roman" w:eastAsia="DengXian" w:hAnsi="Times New Roman" w:cs="Times New Roman" w:hint="eastAsia"/>
                <w:szCs w:val="21"/>
              </w:rPr>
              <w:t>1</w:t>
            </w:r>
            <w:r w:rsidRPr="00B54DC4">
              <w:rPr>
                <w:rFonts w:ascii="Times New Roman" w:eastAsia="DengXian" w:hAnsi="Times New Roman" w:cs="Times New Roman"/>
                <w:szCs w:val="21"/>
              </w:rPr>
              <w:t>3.6</w:t>
            </w:r>
          </w:p>
        </w:tc>
        <w:tc>
          <w:tcPr>
            <w:tcW w:w="791" w:type="dxa"/>
            <w:tcBorders>
              <w:top w:val="single" w:sz="12" w:space="0" w:color="000000" w:themeColor="text1"/>
            </w:tcBorders>
          </w:tcPr>
          <w:p w14:paraId="5A392A3A" w14:textId="305990B5" w:rsidR="00C725A5" w:rsidRPr="00B54DC4" w:rsidRDefault="00C725A5" w:rsidP="00B029D0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B54DC4">
              <w:rPr>
                <w:rFonts w:ascii="Times New Roman" w:eastAsia="DengXian" w:hAnsi="Times New Roman" w:cs="Times New Roman" w:hint="eastAsia"/>
                <w:szCs w:val="21"/>
              </w:rPr>
              <w:t>2</w:t>
            </w:r>
            <w:r w:rsidRPr="00B54DC4">
              <w:rPr>
                <w:rFonts w:ascii="Times New Roman" w:eastAsia="DengXian" w:hAnsi="Times New Roman" w:cs="Times New Roman"/>
                <w:szCs w:val="21"/>
              </w:rPr>
              <w:t>.3</w:t>
            </w:r>
          </w:p>
        </w:tc>
      </w:tr>
      <w:tr w:rsidR="00B54DC4" w:rsidRPr="00B54DC4" w14:paraId="7AEBAB56" w14:textId="77777777" w:rsidTr="00C725A5">
        <w:trPr>
          <w:trHeight w:hRule="exact" w:val="397"/>
        </w:trPr>
        <w:tc>
          <w:tcPr>
            <w:tcW w:w="2690" w:type="dxa"/>
          </w:tcPr>
          <w:p w14:paraId="071204EC" w14:textId="77777777" w:rsidR="00C725A5" w:rsidRPr="00B54DC4" w:rsidRDefault="00C725A5" w:rsidP="00B029D0">
            <w:pPr>
              <w:jc w:val="center"/>
              <w:rPr>
                <w:rFonts w:ascii="Times New Roman" w:eastAsia="DengXian" w:hAnsi="Times New Roman" w:cs="Times New Roman"/>
                <w:b/>
                <w:bCs/>
                <w:szCs w:val="21"/>
              </w:rPr>
            </w:pPr>
            <w:r w:rsidRPr="00B54DC4">
              <w:rPr>
                <w:rFonts w:ascii="Times New Roman" w:hAnsi="Times New Roman" w:cs="Times New Roman"/>
                <w:b/>
                <w:bCs/>
                <w:szCs w:val="21"/>
              </w:rPr>
              <w:t>Moderate and increase</w:t>
            </w:r>
          </w:p>
        </w:tc>
        <w:tc>
          <w:tcPr>
            <w:tcW w:w="939" w:type="dxa"/>
          </w:tcPr>
          <w:p w14:paraId="5953806A" w14:textId="77777777" w:rsidR="00C725A5" w:rsidRPr="00B54DC4" w:rsidRDefault="00C725A5" w:rsidP="00B029D0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B54DC4">
              <w:rPr>
                <w:rFonts w:ascii="Times New Roman" w:eastAsia="DengXian" w:hAnsi="Times New Roman" w:cs="Times New Roman" w:hint="eastAsia"/>
                <w:szCs w:val="21"/>
              </w:rPr>
              <w:t>6</w:t>
            </w:r>
            <w:r w:rsidRPr="00B54DC4">
              <w:rPr>
                <w:rFonts w:ascii="Times New Roman" w:eastAsia="DengXian" w:hAnsi="Times New Roman" w:cs="Times New Roman"/>
                <w:szCs w:val="21"/>
              </w:rPr>
              <w:t>.72</w:t>
            </w:r>
          </w:p>
        </w:tc>
        <w:tc>
          <w:tcPr>
            <w:tcW w:w="690" w:type="dxa"/>
          </w:tcPr>
          <w:p w14:paraId="73724290" w14:textId="77777777" w:rsidR="00C725A5" w:rsidRPr="00B54DC4" w:rsidRDefault="00C725A5" w:rsidP="00B029D0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B54DC4">
              <w:rPr>
                <w:rFonts w:ascii="Times New Roman" w:eastAsia="DengXian" w:hAnsi="Times New Roman" w:cs="Times New Roman" w:hint="eastAsia"/>
                <w:szCs w:val="21"/>
              </w:rPr>
              <w:t>1</w:t>
            </w:r>
            <w:r w:rsidRPr="00B54DC4">
              <w:rPr>
                <w:rFonts w:ascii="Times New Roman" w:eastAsia="DengXian" w:hAnsi="Times New Roman" w:cs="Times New Roman"/>
                <w:szCs w:val="21"/>
              </w:rPr>
              <w:t>.07</w:t>
            </w:r>
          </w:p>
        </w:tc>
        <w:tc>
          <w:tcPr>
            <w:tcW w:w="1170" w:type="dxa"/>
          </w:tcPr>
          <w:p w14:paraId="01708946" w14:textId="77777777" w:rsidR="00C725A5" w:rsidRPr="00B54DC4" w:rsidRDefault="00C725A5" w:rsidP="00B029D0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B54DC4">
              <w:rPr>
                <w:rFonts w:ascii="Times New Roman" w:eastAsia="DengXian" w:hAnsi="Times New Roman" w:cs="Times New Roman" w:hint="eastAsia"/>
                <w:szCs w:val="21"/>
              </w:rPr>
              <w:t>0</w:t>
            </w:r>
            <w:r w:rsidRPr="00B54DC4">
              <w:rPr>
                <w:rFonts w:ascii="Times New Roman" w:eastAsia="DengXian" w:hAnsi="Times New Roman" w:cs="Times New Roman"/>
                <w:szCs w:val="21"/>
              </w:rPr>
              <w:t>.159</w:t>
            </w:r>
          </w:p>
        </w:tc>
        <w:tc>
          <w:tcPr>
            <w:tcW w:w="988" w:type="dxa"/>
          </w:tcPr>
          <w:p w14:paraId="554EF8C0" w14:textId="77777777" w:rsidR="00C725A5" w:rsidRPr="00B54DC4" w:rsidRDefault="00C725A5" w:rsidP="00B029D0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B54DC4">
              <w:rPr>
                <w:rFonts w:ascii="Times New Roman" w:eastAsia="DengXian" w:hAnsi="Times New Roman" w:cs="Times New Roman" w:hint="eastAsia"/>
                <w:szCs w:val="21"/>
              </w:rPr>
              <w:t>1</w:t>
            </w:r>
            <w:r w:rsidRPr="00B54DC4">
              <w:rPr>
                <w:rFonts w:ascii="Times New Roman" w:eastAsia="DengXian" w:hAnsi="Times New Roman" w:cs="Times New Roman"/>
                <w:szCs w:val="21"/>
              </w:rPr>
              <w:t>5.9</w:t>
            </w:r>
          </w:p>
        </w:tc>
        <w:tc>
          <w:tcPr>
            <w:tcW w:w="791" w:type="dxa"/>
          </w:tcPr>
          <w:p w14:paraId="51A9D20A" w14:textId="77777777" w:rsidR="00C725A5" w:rsidRPr="00B54DC4" w:rsidRDefault="00C725A5" w:rsidP="00B029D0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B54DC4">
              <w:rPr>
                <w:rFonts w:ascii="Times New Roman" w:eastAsia="DengXian" w:hAnsi="Times New Roman" w:cs="Times New Roman" w:hint="eastAsia"/>
                <w:szCs w:val="21"/>
              </w:rPr>
              <w:t>4</w:t>
            </w:r>
            <w:r w:rsidRPr="00B54DC4">
              <w:rPr>
                <w:rFonts w:ascii="Times New Roman" w:eastAsia="DengXian" w:hAnsi="Times New Roman" w:cs="Times New Roman"/>
                <w:szCs w:val="21"/>
              </w:rPr>
              <w:t>.9</w:t>
            </w:r>
          </w:p>
        </w:tc>
      </w:tr>
      <w:tr w:rsidR="00B54DC4" w:rsidRPr="00B54DC4" w14:paraId="560B1D2A" w14:textId="77777777" w:rsidTr="00C725A5">
        <w:trPr>
          <w:trHeight w:hRule="exact" w:val="397"/>
        </w:trPr>
        <w:tc>
          <w:tcPr>
            <w:tcW w:w="2690" w:type="dxa"/>
          </w:tcPr>
          <w:p w14:paraId="3E18FD0D" w14:textId="77777777" w:rsidR="00C725A5" w:rsidRPr="00B54DC4" w:rsidRDefault="00C725A5" w:rsidP="00B029D0">
            <w:pPr>
              <w:jc w:val="center"/>
              <w:rPr>
                <w:rFonts w:ascii="Times New Roman" w:eastAsia="DengXian" w:hAnsi="Times New Roman" w:cs="Times New Roman"/>
                <w:b/>
                <w:bCs/>
                <w:szCs w:val="21"/>
              </w:rPr>
            </w:pPr>
            <w:r w:rsidRPr="00B54DC4">
              <w:rPr>
                <w:rFonts w:ascii="Times New Roman" w:hAnsi="Times New Roman" w:cs="Times New Roman" w:hint="eastAsia"/>
                <w:b/>
                <w:bCs/>
                <w:szCs w:val="21"/>
              </w:rPr>
              <w:t>U</w:t>
            </w:r>
            <w:r w:rsidRPr="00B54DC4">
              <w:rPr>
                <w:rFonts w:ascii="Times New Roman" w:hAnsi="Times New Roman" w:cs="Times New Roman"/>
                <w:b/>
                <w:bCs/>
                <w:szCs w:val="21"/>
              </w:rPr>
              <w:t xml:space="preserve"> shape</w:t>
            </w:r>
          </w:p>
        </w:tc>
        <w:tc>
          <w:tcPr>
            <w:tcW w:w="939" w:type="dxa"/>
          </w:tcPr>
          <w:p w14:paraId="5FB0AA78" w14:textId="77777777" w:rsidR="00C725A5" w:rsidRPr="00B54DC4" w:rsidRDefault="00C725A5" w:rsidP="00B029D0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B54DC4">
              <w:rPr>
                <w:rFonts w:ascii="Times New Roman" w:eastAsia="DengXian" w:hAnsi="Times New Roman" w:cs="Times New Roman" w:hint="eastAsia"/>
                <w:szCs w:val="21"/>
              </w:rPr>
              <w:t>6</w:t>
            </w:r>
            <w:r w:rsidRPr="00B54DC4">
              <w:rPr>
                <w:rFonts w:ascii="Times New Roman" w:eastAsia="DengXian" w:hAnsi="Times New Roman" w:cs="Times New Roman"/>
                <w:szCs w:val="21"/>
              </w:rPr>
              <w:t>.87</w:t>
            </w:r>
          </w:p>
        </w:tc>
        <w:tc>
          <w:tcPr>
            <w:tcW w:w="690" w:type="dxa"/>
          </w:tcPr>
          <w:p w14:paraId="1788BA21" w14:textId="77777777" w:rsidR="00C725A5" w:rsidRPr="00B54DC4" w:rsidRDefault="00C725A5" w:rsidP="00B029D0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B54DC4">
              <w:rPr>
                <w:rFonts w:ascii="Times New Roman" w:eastAsia="DengXian" w:hAnsi="Times New Roman" w:cs="Times New Roman" w:hint="eastAsia"/>
                <w:szCs w:val="21"/>
              </w:rPr>
              <w:t>2</w:t>
            </w:r>
            <w:r w:rsidRPr="00B54DC4">
              <w:rPr>
                <w:rFonts w:ascii="Times New Roman" w:eastAsia="DengXian" w:hAnsi="Times New Roman" w:cs="Times New Roman"/>
                <w:szCs w:val="21"/>
              </w:rPr>
              <w:t>.11</w:t>
            </w:r>
          </w:p>
        </w:tc>
        <w:tc>
          <w:tcPr>
            <w:tcW w:w="1170" w:type="dxa"/>
          </w:tcPr>
          <w:p w14:paraId="7359331E" w14:textId="77777777" w:rsidR="00C725A5" w:rsidRPr="00B54DC4" w:rsidRDefault="00C725A5" w:rsidP="00B029D0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B54DC4">
              <w:rPr>
                <w:rFonts w:ascii="Times New Roman" w:eastAsia="DengXian" w:hAnsi="Times New Roman" w:cs="Times New Roman" w:hint="eastAsia"/>
                <w:szCs w:val="21"/>
              </w:rPr>
              <w:t>0</w:t>
            </w:r>
            <w:r w:rsidRPr="00B54DC4">
              <w:rPr>
                <w:rFonts w:ascii="Times New Roman" w:eastAsia="DengXian" w:hAnsi="Times New Roman" w:cs="Times New Roman"/>
                <w:szCs w:val="21"/>
              </w:rPr>
              <w:t>.307</w:t>
            </w:r>
          </w:p>
        </w:tc>
        <w:tc>
          <w:tcPr>
            <w:tcW w:w="988" w:type="dxa"/>
          </w:tcPr>
          <w:p w14:paraId="400AE967" w14:textId="77777777" w:rsidR="00C725A5" w:rsidRPr="00B54DC4" w:rsidRDefault="00C725A5" w:rsidP="00B029D0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B54DC4">
              <w:rPr>
                <w:rFonts w:ascii="Times New Roman" w:eastAsia="DengXian" w:hAnsi="Times New Roman" w:cs="Times New Roman" w:hint="eastAsia"/>
                <w:szCs w:val="21"/>
              </w:rPr>
              <w:t>1</w:t>
            </w:r>
            <w:r w:rsidRPr="00B54DC4">
              <w:rPr>
                <w:rFonts w:ascii="Times New Roman" w:eastAsia="DengXian" w:hAnsi="Times New Roman" w:cs="Times New Roman"/>
                <w:szCs w:val="21"/>
              </w:rPr>
              <w:t>5.6</w:t>
            </w:r>
          </w:p>
        </w:tc>
        <w:tc>
          <w:tcPr>
            <w:tcW w:w="791" w:type="dxa"/>
          </w:tcPr>
          <w:p w14:paraId="7DA8F6A5" w14:textId="77777777" w:rsidR="00C725A5" w:rsidRPr="00B54DC4" w:rsidRDefault="00C725A5" w:rsidP="00B029D0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B54DC4">
              <w:rPr>
                <w:rFonts w:ascii="Times New Roman" w:eastAsia="DengXian" w:hAnsi="Times New Roman" w:cs="Times New Roman" w:hint="eastAsia"/>
                <w:szCs w:val="21"/>
              </w:rPr>
              <w:t>3</w:t>
            </w:r>
            <w:r w:rsidRPr="00B54DC4">
              <w:rPr>
                <w:rFonts w:ascii="Times New Roman" w:eastAsia="DengXian" w:hAnsi="Times New Roman" w:cs="Times New Roman"/>
                <w:szCs w:val="21"/>
              </w:rPr>
              <w:t>.9</w:t>
            </w:r>
          </w:p>
        </w:tc>
      </w:tr>
      <w:tr w:rsidR="00B54DC4" w:rsidRPr="00B54DC4" w14:paraId="701055BF" w14:textId="77777777" w:rsidTr="00C725A5">
        <w:trPr>
          <w:trHeight w:hRule="exact" w:val="397"/>
        </w:trPr>
        <w:tc>
          <w:tcPr>
            <w:tcW w:w="2690" w:type="dxa"/>
            <w:tcBorders>
              <w:bottom w:val="single" w:sz="12" w:space="0" w:color="000000" w:themeColor="text1"/>
            </w:tcBorders>
          </w:tcPr>
          <w:p w14:paraId="036AAC9A" w14:textId="77777777" w:rsidR="00C725A5" w:rsidRPr="00B54DC4" w:rsidRDefault="00C725A5" w:rsidP="00B029D0">
            <w:pPr>
              <w:jc w:val="center"/>
              <w:rPr>
                <w:rFonts w:ascii="Times New Roman" w:eastAsia="DengXian" w:hAnsi="Times New Roman" w:cs="Times New Roman"/>
                <w:b/>
                <w:bCs/>
                <w:szCs w:val="21"/>
              </w:rPr>
            </w:pPr>
            <w:r w:rsidRPr="00B54DC4">
              <w:rPr>
                <w:rFonts w:ascii="Times New Roman" w:hAnsi="Times New Roman" w:cs="Times New Roman"/>
                <w:b/>
                <w:bCs/>
                <w:szCs w:val="21"/>
              </w:rPr>
              <w:t>Relative higher</w:t>
            </w:r>
          </w:p>
        </w:tc>
        <w:tc>
          <w:tcPr>
            <w:tcW w:w="939" w:type="dxa"/>
            <w:tcBorders>
              <w:bottom w:val="single" w:sz="12" w:space="0" w:color="000000" w:themeColor="text1"/>
            </w:tcBorders>
          </w:tcPr>
          <w:p w14:paraId="2E6C4957" w14:textId="77777777" w:rsidR="00C725A5" w:rsidRPr="00B54DC4" w:rsidRDefault="00C725A5" w:rsidP="00B029D0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B54DC4">
              <w:rPr>
                <w:rFonts w:ascii="Times New Roman" w:eastAsia="DengXian" w:hAnsi="Times New Roman" w:cs="Times New Roman" w:hint="eastAsia"/>
                <w:szCs w:val="21"/>
              </w:rPr>
              <w:t>8</w:t>
            </w:r>
            <w:r w:rsidRPr="00B54DC4">
              <w:rPr>
                <w:rFonts w:ascii="Times New Roman" w:eastAsia="DengXian" w:hAnsi="Times New Roman" w:cs="Times New Roman"/>
                <w:szCs w:val="21"/>
              </w:rPr>
              <w:t>.07</w:t>
            </w:r>
          </w:p>
        </w:tc>
        <w:tc>
          <w:tcPr>
            <w:tcW w:w="690" w:type="dxa"/>
            <w:tcBorders>
              <w:bottom w:val="single" w:sz="12" w:space="0" w:color="000000" w:themeColor="text1"/>
            </w:tcBorders>
          </w:tcPr>
          <w:p w14:paraId="0B466DB1" w14:textId="77777777" w:rsidR="00C725A5" w:rsidRPr="00B54DC4" w:rsidRDefault="00C725A5" w:rsidP="00B029D0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B54DC4">
              <w:rPr>
                <w:rFonts w:ascii="Times New Roman" w:eastAsia="DengXian" w:hAnsi="Times New Roman" w:cs="Times New Roman" w:hint="eastAsia"/>
                <w:szCs w:val="21"/>
              </w:rPr>
              <w:t>1</w:t>
            </w:r>
            <w:r w:rsidRPr="00B54DC4">
              <w:rPr>
                <w:rFonts w:ascii="Times New Roman" w:eastAsia="DengXian" w:hAnsi="Times New Roman" w:cs="Times New Roman"/>
                <w:szCs w:val="21"/>
              </w:rPr>
              <w:t>.53</w:t>
            </w:r>
          </w:p>
        </w:tc>
        <w:tc>
          <w:tcPr>
            <w:tcW w:w="1170" w:type="dxa"/>
            <w:tcBorders>
              <w:bottom w:val="single" w:sz="12" w:space="0" w:color="000000" w:themeColor="text1"/>
            </w:tcBorders>
          </w:tcPr>
          <w:p w14:paraId="27EAE609" w14:textId="77777777" w:rsidR="00C725A5" w:rsidRPr="00B54DC4" w:rsidRDefault="00C725A5" w:rsidP="00B029D0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B54DC4">
              <w:rPr>
                <w:rFonts w:ascii="Times New Roman" w:eastAsia="DengXian" w:hAnsi="Times New Roman" w:cs="Times New Roman" w:hint="eastAsia"/>
                <w:szCs w:val="21"/>
              </w:rPr>
              <w:t>0</w:t>
            </w:r>
            <w:r w:rsidRPr="00B54DC4">
              <w:rPr>
                <w:rFonts w:ascii="Times New Roman" w:eastAsia="DengXian" w:hAnsi="Times New Roman" w:cs="Times New Roman"/>
                <w:szCs w:val="21"/>
              </w:rPr>
              <w:t>.189</w:t>
            </w:r>
          </w:p>
        </w:tc>
        <w:tc>
          <w:tcPr>
            <w:tcW w:w="988" w:type="dxa"/>
            <w:tcBorders>
              <w:bottom w:val="single" w:sz="12" w:space="0" w:color="000000" w:themeColor="text1"/>
            </w:tcBorders>
          </w:tcPr>
          <w:p w14:paraId="7987ACBA" w14:textId="77777777" w:rsidR="00C725A5" w:rsidRPr="00B54DC4" w:rsidRDefault="00C725A5" w:rsidP="00B029D0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B54DC4">
              <w:rPr>
                <w:rFonts w:ascii="Times New Roman" w:eastAsia="DengXian" w:hAnsi="Times New Roman" w:cs="Times New Roman" w:hint="eastAsia"/>
                <w:szCs w:val="21"/>
              </w:rPr>
              <w:t>1</w:t>
            </w:r>
            <w:r w:rsidRPr="00B54DC4">
              <w:rPr>
                <w:rFonts w:ascii="Times New Roman" w:eastAsia="DengXian" w:hAnsi="Times New Roman" w:cs="Times New Roman"/>
                <w:szCs w:val="21"/>
              </w:rPr>
              <w:t>8.7</w:t>
            </w:r>
          </w:p>
        </w:tc>
        <w:tc>
          <w:tcPr>
            <w:tcW w:w="791" w:type="dxa"/>
            <w:tcBorders>
              <w:bottom w:val="single" w:sz="12" w:space="0" w:color="000000" w:themeColor="text1"/>
            </w:tcBorders>
          </w:tcPr>
          <w:p w14:paraId="64FA4405" w14:textId="77777777" w:rsidR="00C725A5" w:rsidRPr="00B54DC4" w:rsidRDefault="00C725A5" w:rsidP="00B029D0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B54DC4">
              <w:rPr>
                <w:rFonts w:ascii="Times New Roman" w:eastAsia="DengXian" w:hAnsi="Times New Roman" w:cs="Times New Roman" w:hint="eastAsia"/>
                <w:szCs w:val="21"/>
              </w:rPr>
              <w:t>5</w:t>
            </w:r>
            <w:r w:rsidRPr="00B54DC4">
              <w:rPr>
                <w:rFonts w:ascii="Times New Roman" w:eastAsia="DengXian" w:hAnsi="Times New Roman" w:cs="Times New Roman"/>
                <w:szCs w:val="21"/>
              </w:rPr>
              <w:t>.0</w:t>
            </w:r>
          </w:p>
        </w:tc>
      </w:tr>
    </w:tbl>
    <w:p w14:paraId="5092D6C2" w14:textId="6FDC8AF4" w:rsidR="008A7AA7" w:rsidRPr="00B54DC4" w:rsidRDefault="008A7AA7" w:rsidP="003B19E3">
      <w:pPr>
        <w:autoSpaceDE w:val="0"/>
        <w:autoSpaceDN w:val="0"/>
        <w:adjustRightInd w:val="0"/>
        <w:jc w:val="left"/>
        <w:rPr>
          <w:rFonts w:asciiTheme="majorBidi" w:eastAsia="MyriadPro-It" w:hAnsiTheme="majorBidi" w:cstheme="majorBidi"/>
          <w:kern w:val="0"/>
          <w:sz w:val="18"/>
          <w:szCs w:val="18"/>
        </w:rPr>
        <w:sectPr w:rsidR="008A7AA7" w:rsidRPr="00B54DC4" w:rsidSect="00B54DC4">
          <w:type w:val="continuous"/>
          <w:pgSz w:w="11906" w:h="16838"/>
          <w:pgMar w:top="720" w:right="720" w:bottom="720" w:left="720" w:header="851" w:footer="992" w:gutter="0"/>
          <w:cols w:space="425"/>
          <w:docGrid w:type="linesAndChars" w:linePitch="312"/>
        </w:sectPr>
      </w:pPr>
      <w:r w:rsidRPr="00B54DC4">
        <w:rPr>
          <w:rFonts w:asciiTheme="majorBidi" w:eastAsia="MyriadPro-It" w:hAnsiTheme="majorBidi" w:cstheme="majorBidi"/>
          <w:kern w:val="0"/>
          <w:sz w:val="18"/>
          <w:szCs w:val="18"/>
        </w:rPr>
        <w:t>Abbreviation: CV</w:t>
      </w:r>
      <w:r w:rsidRPr="00B54DC4">
        <w:rPr>
          <w:rFonts w:asciiTheme="majorBidi" w:eastAsia="MyriadPro-It" w:hAnsiTheme="majorBidi" w:cstheme="majorBidi" w:hint="eastAsia"/>
          <w:kern w:val="0"/>
          <w:sz w:val="18"/>
          <w:szCs w:val="18"/>
        </w:rPr>
        <w:t>,</w:t>
      </w:r>
      <w:r w:rsidRPr="00B54DC4">
        <w:rPr>
          <w:rFonts w:asciiTheme="majorBidi" w:eastAsia="MyriadPro-It" w:hAnsiTheme="majorBidi" w:cstheme="majorBidi"/>
          <w:kern w:val="0"/>
          <w:sz w:val="18"/>
          <w:szCs w:val="18"/>
        </w:rPr>
        <w:t xml:space="preserve"> coefficient variation; SD, standard</w:t>
      </w:r>
      <w:r w:rsidR="003B19E3" w:rsidRPr="00B54DC4">
        <w:rPr>
          <w:rFonts w:asciiTheme="majorBidi" w:eastAsia="MyriadPro-It" w:hAnsiTheme="majorBidi" w:cstheme="majorBidi"/>
          <w:kern w:val="0"/>
          <w:sz w:val="18"/>
          <w:szCs w:val="18"/>
        </w:rPr>
        <w:t xml:space="preserve"> </w:t>
      </w:r>
      <w:r w:rsidRPr="00B54DC4">
        <w:rPr>
          <w:rFonts w:asciiTheme="majorBidi" w:eastAsia="MyriadPro-It" w:hAnsiTheme="majorBidi" w:cstheme="majorBidi"/>
          <w:kern w:val="0"/>
          <w:sz w:val="18"/>
          <w:szCs w:val="18"/>
        </w:rPr>
        <w:t>deviation</w:t>
      </w:r>
      <w:r w:rsidR="003B19E3" w:rsidRPr="00B54DC4">
        <w:rPr>
          <w:rFonts w:asciiTheme="majorBidi" w:eastAsia="MyriadPro-It" w:hAnsiTheme="majorBidi" w:cstheme="majorBidi"/>
          <w:kern w:val="0"/>
          <w:sz w:val="18"/>
          <w:szCs w:val="18"/>
        </w:rPr>
        <w:t>.</w:t>
      </w:r>
    </w:p>
    <w:p w14:paraId="0A5F48B5" w14:textId="77777777" w:rsidR="00C725A5" w:rsidRPr="00B54DC4" w:rsidRDefault="00C725A5" w:rsidP="00813A39"/>
    <w:p w14:paraId="54130775" w14:textId="087B04EB" w:rsidR="00E57ACF" w:rsidRPr="00B54DC4" w:rsidRDefault="00813A39" w:rsidP="00E57ACF">
      <w:pPr>
        <w:jc w:val="center"/>
        <w:rPr>
          <w:rFonts w:asciiTheme="majorBidi" w:hAnsiTheme="majorBidi" w:cstheme="majorBidi"/>
          <w:b/>
          <w:bCs/>
        </w:rPr>
      </w:pPr>
      <w:r w:rsidRPr="00B54DC4">
        <w:rPr>
          <w:rFonts w:asciiTheme="majorBidi" w:hAnsiTheme="majorBidi" w:cstheme="majorBidi"/>
          <w:b/>
          <w:bCs/>
        </w:rPr>
        <w:t>T</w:t>
      </w:r>
      <w:r w:rsidR="00E57ACF" w:rsidRPr="00B54DC4">
        <w:rPr>
          <w:rFonts w:asciiTheme="majorBidi" w:hAnsiTheme="majorBidi" w:cstheme="majorBidi" w:hint="eastAsia"/>
          <w:b/>
          <w:bCs/>
        </w:rPr>
        <w:t>able</w:t>
      </w:r>
      <w:r w:rsidR="00E57ACF" w:rsidRPr="00B54DC4">
        <w:rPr>
          <w:rFonts w:asciiTheme="majorBidi" w:hAnsiTheme="majorBidi" w:cstheme="majorBidi"/>
          <w:b/>
          <w:bCs/>
        </w:rPr>
        <w:t xml:space="preserve"> S2. Demographic characteristics of participants in each trajectory group</w:t>
      </w:r>
      <w:r w:rsidRPr="00B54DC4">
        <w:rPr>
          <w:rFonts w:asciiTheme="majorBidi" w:hAnsiTheme="majorBidi" w:cstheme="majorBidi"/>
          <w:b/>
          <w:bCs/>
        </w:rPr>
        <w:t xml:space="preserve"> at baseline line</w:t>
      </w:r>
    </w:p>
    <w:tbl>
      <w:tblPr>
        <w:tblStyle w:val="Table"/>
        <w:tblW w:w="13328" w:type="dxa"/>
        <w:tblLayout w:type="fixed"/>
        <w:tblLook w:val="0420" w:firstRow="1" w:lastRow="0" w:firstColumn="0" w:lastColumn="0" w:noHBand="0" w:noVBand="1"/>
      </w:tblPr>
      <w:tblGrid>
        <w:gridCol w:w="2743"/>
        <w:gridCol w:w="1817"/>
        <w:gridCol w:w="1945"/>
        <w:gridCol w:w="1945"/>
        <w:gridCol w:w="1426"/>
        <w:gridCol w:w="1556"/>
        <w:gridCol w:w="759"/>
        <w:gridCol w:w="1137"/>
      </w:tblGrid>
      <w:tr w:rsidR="00B54DC4" w:rsidRPr="00B54DC4" w14:paraId="3A330BE8" w14:textId="77777777" w:rsidTr="009C09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2"/>
          <w:tblHeader/>
        </w:trPr>
        <w:tc>
          <w:tcPr>
            <w:tcW w:w="2743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1F788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817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2090D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b/>
                <w:sz w:val="18"/>
                <w:szCs w:val="18"/>
              </w:rPr>
              <w:t>ALL</w:t>
            </w:r>
          </w:p>
        </w:tc>
        <w:tc>
          <w:tcPr>
            <w:tcW w:w="1945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vAlign w:val="center"/>
          </w:tcPr>
          <w:p w14:paraId="51E2F009" w14:textId="4E422B08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b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b/>
                <w:sz w:val="18"/>
                <w:szCs w:val="18"/>
              </w:rPr>
              <w:t>Low stable</w:t>
            </w:r>
          </w:p>
        </w:tc>
        <w:tc>
          <w:tcPr>
            <w:tcW w:w="1945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22040" w14:textId="64B6BFA4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b/>
                <w:sz w:val="18"/>
                <w:szCs w:val="18"/>
              </w:rPr>
              <w:t>Moderate and increase</w:t>
            </w:r>
          </w:p>
        </w:tc>
        <w:tc>
          <w:tcPr>
            <w:tcW w:w="1426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4B983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b/>
                <w:sz w:val="18"/>
                <w:szCs w:val="18"/>
              </w:rPr>
              <w:t>U shape</w:t>
            </w:r>
          </w:p>
        </w:tc>
        <w:tc>
          <w:tcPr>
            <w:tcW w:w="1556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vAlign w:val="center"/>
          </w:tcPr>
          <w:p w14:paraId="12873F17" w14:textId="54A3C6AB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b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b/>
                <w:sz w:val="18"/>
                <w:szCs w:val="18"/>
              </w:rPr>
              <w:t>Relative high</w:t>
            </w:r>
          </w:p>
        </w:tc>
        <w:tc>
          <w:tcPr>
            <w:tcW w:w="759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CF1E1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b/>
                <w:sz w:val="18"/>
                <w:szCs w:val="18"/>
              </w:rPr>
              <w:t>p</w:t>
            </w:r>
          </w:p>
        </w:tc>
        <w:tc>
          <w:tcPr>
            <w:tcW w:w="1137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82D6A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b/>
                <w:sz w:val="18"/>
                <w:szCs w:val="18"/>
              </w:rPr>
              <w:t>p.trend</w:t>
            </w:r>
          </w:p>
        </w:tc>
      </w:tr>
      <w:tr w:rsidR="00B54DC4" w:rsidRPr="00B54DC4" w14:paraId="0620F53C" w14:textId="77777777" w:rsidTr="008B65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67"/>
          <w:tblHeader/>
        </w:trPr>
        <w:tc>
          <w:tcPr>
            <w:tcW w:w="0" w:type="dxa"/>
            <w:tcBorders>
              <w:top w:val="none" w:sz="0" w:space="0" w:color="FFFFFF"/>
              <w:left w:val="none" w:sz="0" w:space="0" w:color="FFFFFF"/>
              <w:bottom w:val="single" w:sz="1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C994C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dxa"/>
            <w:tcBorders>
              <w:top w:val="none" w:sz="0" w:space="0" w:color="FFFFFF"/>
              <w:left w:val="none" w:sz="0" w:space="0" w:color="FFFFFF"/>
              <w:bottom w:val="single" w:sz="1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1E688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b/>
                <w:i/>
                <w:sz w:val="18"/>
                <w:szCs w:val="18"/>
              </w:rPr>
              <w:t>N=1041</w:t>
            </w:r>
          </w:p>
        </w:tc>
        <w:tc>
          <w:tcPr>
            <w:tcW w:w="0" w:type="dxa"/>
            <w:tcBorders>
              <w:top w:val="none" w:sz="0" w:space="0" w:color="FFFFFF"/>
              <w:left w:val="none" w:sz="0" w:space="0" w:color="FFFFFF"/>
              <w:bottom w:val="single" w:sz="16" w:space="0" w:color="000000"/>
              <w:right w:val="none" w:sz="0" w:space="0" w:color="FFFFFF"/>
            </w:tcBorders>
            <w:shd w:val="clear" w:color="auto" w:fill="FFFFFF"/>
            <w:vAlign w:val="center"/>
          </w:tcPr>
          <w:p w14:paraId="73B0BDBE" w14:textId="5B79A7EC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b/>
                <w:i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b/>
                <w:i/>
                <w:sz w:val="18"/>
                <w:szCs w:val="18"/>
              </w:rPr>
              <w:t>N=148</w:t>
            </w:r>
          </w:p>
        </w:tc>
        <w:tc>
          <w:tcPr>
            <w:tcW w:w="0" w:type="dxa"/>
            <w:tcBorders>
              <w:top w:val="none" w:sz="0" w:space="0" w:color="FFFFFF"/>
              <w:left w:val="none" w:sz="0" w:space="0" w:color="FFFFFF"/>
              <w:bottom w:val="single" w:sz="1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5B4CB" w14:textId="0A1F73F9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b/>
                <w:i/>
                <w:sz w:val="18"/>
                <w:szCs w:val="18"/>
              </w:rPr>
              <w:t>N=253</w:t>
            </w:r>
          </w:p>
        </w:tc>
        <w:tc>
          <w:tcPr>
            <w:tcW w:w="0" w:type="dxa"/>
            <w:tcBorders>
              <w:top w:val="none" w:sz="0" w:space="0" w:color="FFFFFF"/>
              <w:left w:val="none" w:sz="0" w:space="0" w:color="FFFFFF"/>
              <w:bottom w:val="single" w:sz="1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D2630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b/>
                <w:i/>
                <w:sz w:val="18"/>
                <w:szCs w:val="18"/>
              </w:rPr>
              <w:t>N=81</w:t>
            </w:r>
          </w:p>
        </w:tc>
        <w:tc>
          <w:tcPr>
            <w:tcW w:w="0" w:type="dxa"/>
            <w:tcBorders>
              <w:top w:val="none" w:sz="0" w:space="0" w:color="FFFFFF"/>
              <w:left w:val="none" w:sz="0" w:space="0" w:color="FFFFFF"/>
              <w:bottom w:val="single" w:sz="16" w:space="0" w:color="000000"/>
              <w:right w:val="none" w:sz="0" w:space="0" w:color="FFFFFF"/>
            </w:tcBorders>
            <w:shd w:val="clear" w:color="auto" w:fill="FFFFFF"/>
            <w:vAlign w:val="center"/>
          </w:tcPr>
          <w:p w14:paraId="3DF09165" w14:textId="2A096E68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b/>
                <w:i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b/>
                <w:i/>
                <w:sz w:val="18"/>
                <w:szCs w:val="18"/>
              </w:rPr>
              <w:t>N=559</w:t>
            </w:r>
          </w:p>
        </w:tc>
        <w:tc>
          <w:tcPr>
            <w:tcW w:w="0" w:type="dxa"/>
            <w:tcBorders>
              <w:top w:val="none" w:sz="0" w:space="0" w:color="FFFFFF"/>
              <w:left w:val="none" w:sz="0" w:space="0" w:color="FFFFFF"/>
              <w:bottom w:val="single" w:sz="1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04865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dxa"/>
            <w:tcBorders>
              <w:top w:val="none" w:sz="0" w:space="0" w:color="FFFFFF"/>
              <w:left w:val="none" w:sz="0" w:space="0" w:color="FFFFFF"/>
              <w:bottom w:val="single" w:sz="1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62EDF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B54DC4" w:rsidRPr="00B54DC4" w14:paraId="34A35977" w14:textId="77777777" w:rsidTr="009C09C3">
        <w:trPr>
          <w:trHeight w:hRule="exact" w:val="375"/>
        </w:trPr>
        <w:tc>
          <w:tcPr>
            <w:tcW w:w="2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CB891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  <w:t>Duration,mean(SD),month</w:t>
            </w:r>
          </w:p>
        </w:tc>
        <w:tc>
          <w:tcPr>
            <w:tcW w:w="1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16E3E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84.06 (84.96)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45E88EB" w14:textId="652BF6A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71.67 (78.01)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EF2A7" w14:textId="5E6C1B42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62.05 (73.80)</w:t>
            </w:r>
          </w:p>
        </w:tc>
        <w:tc>
          <w:tcPr>
            <w:tcW w:w="1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2AED7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19.04 (44.17)</w:t>
            </w:r>
          </w:p>
        </w:tc>
        <w:tc>
          <w:tcPr>
            <w:tcW w:w="15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5AE6E96" w14:textId="46DD4EEB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107.07 (87.73)</w:t>
            </w:r>
          </w:p>
        </w:tc>
        <w:tc>
          <w:tcPr>
            <w:tcW w:w="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65E0E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&lt;0.001</w:t>
            </w:r>
          </w:p>
        </w:tc>
        <w:tc>
          <w:tcPr>
            <w:tcW w:w="1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324B1" w14:textId="2C864879" w:rsidR="00813A39" w:rsidRPr="00B54DC4" w:rsidRDefault="009C09C3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&lt;0.001</w:t>
            </w:r>
          </w:p>
        </w:tc>
      </w:tr>
      <w:tr w:rsidR="00B54DC4" w:rsidRPr="00B54DC4" w14:paraId="056B84D1" w14:textId="77777777" w:rsidTr="009C09C3">
        <w:trPr>
          <w:trHeight w:hRule="exact" w:val="375"/>
        </w:trPr>
        <w:tc>
          <w:tcPr>
            <w:tcW w:w="2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C08C9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  <w:t>Age,mean(SD),year</w:t>
            </w:r>
          </w:p>
        </w:tc>
        <w:tc>
          <w:tcPr>
            <w:tcW w:w="1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A1010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51.27 (11.81)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0A8E7CF" w14:textId="62A2506A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50.41 (10.95)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71831" w14:textId="69B78652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50.64 (11.39)</w:t>
            </w:r>
          </w:p>
        </w:tc>
        <w:tc>
          <w:tcPr>
            <w:tcW w:w="1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24987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41.77 (11.77)</w:t>
            </w:r>
          </w:p>
        </w:tc>
        <w:tc>
          <w:tcPr>
            <w:tcW w:w="15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CFA47F9" w14:textId="33295D9F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53.15 (11.52)</w:t>
            </w:r>
          </w:p>
        </w:tc>
        <w:tc>
          <w:tcPr>
            <w:tcW w:w="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42F41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&lt;0.001</w:t>
            </w:r>
          </w:p>
        </w:tc>
        <w:tc>
          <w:tcPr>
            <w:tcW w:w="1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5A1C3" w14:textId="2D700D34" w:rsidR="00813A39" w:rsidRPr="00B54DC4" w:rsidRDefault="009C09C3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0.001</w:t>
            </w:r>
          </w:p>
        </w:tc>
      </w:tr>
      <w:tr w:rsidR="00B54DC4" w:rsidRPr="00B54DC4" w14:paraId="0E6DFBB5" w14:textId="77777777" w:rsidTr="009C09C3">
        <w:trPr>
          <w:trHeight w:hRule="exact" w:val="375"/>
        </w:trPr>
        <w:tc>
          <w:tcPr>
            <w:tcW w:w="2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30AA4" w14:textId="7DB4DE36" w:rsidR="00813A39" w:rsidRPr="00B54DC4" w:rsidRDefault="00581CD5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  <w:t xml:space="preserve">Ideal </w:t>
            </w:r>
            <w:r w:rsidR="00813A39" w:rsidRPr="00B54DC4"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  <w:t>Smok</w:t>
            </w:r>
            <w:r w:rsidRPr="00B54DC4"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  <w:t>ing</w:t>
            </w:r>
            <w:r w:rsidR="00813A39" w:rsidRPr="00B54DC4"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  <w:t>,n(%)</w:t>
            </w:r>
          </w:p>
        </w:tc>
        <w:tc>
          <w:tcPr>
            <w:tcW w:w="1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BD859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315 (30.41%)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AAE70EC" w14:textId="07F3D3FE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40 (27.03%)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78C99" w14:textId="2AD1B8E2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81 (32.40%)</w:t>
            </w:r>
          </w:p>
        </w:tc>
        <w:tc>
          <w:tcPr>
            <w:tcW w:w="1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BDBA8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35 (43.21%)</w:t>
            </w:r>
          </w:p>
        </w:tc>
        <w:tc>
          <w:tcPr>
            <w:tcW w:w="15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1F54E44" w14:textId="54F964D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159 (28.55%)</w:t>
            </w:r>
          </w:p>
        </w:tc>
        <w:tc>
          <w:tcPr>
            <w:tcW w:w="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8B6D5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0.037</w:t>
            </w:r>
          </w:p>
        </w:tc>
        <w:tc>
          <w:tcPr>
            <w:tcW w:w="1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AC82B" w14:textId="335E0CB5" w:rsidR="00813A39" w:rsidRPr="00B54DC4" w:rsidRDefault="009C09C3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0.756</w:t>
            </w:r>
          </w:p>
        </w:tc>
      </w:tr>
      <w:tr w:rsidR="00B54DC4" w:rsidRPr="00B54DC4" w14:paraId="3F602197" w14:textId="77777777" w:rsidTr="009C09C3">
        <w:trPr>
          <w:trHeight w:hRule="exact" w:val="375"/>
        </w:trPr>
        <w:tc>
          <w:tcPr>
            <w:tcW w:w="2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DF951" w14:textId="30B7884E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  <w:t>Drink</w:t>
            </w:r>
            <w:r w:rsidR="00581CD5" w:rsidRPr="00B54DC4"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  <w:t xml:space="preserve"> status</w:t>
            </w:r>
            <w:r w:rsidRPr="00B54DC4"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  <w:t>,n(%)</w:t>
            </w:r>
          </w:p>
        </w:tc>
        <w:tc>
          <w:tcPr>
            <w:tcW w:w="1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2527F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435 (42.07%)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D183F5D" w14:textId="301876D0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60 (40.82%)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3A336" w14:textId="212ED7C4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113 (45.20%)</w:t>
            </w:r>
          </w:p>
        </w:tc>
        <w:tc>
          <w:tcPr>
            <w:tcW w:w="1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5C0F6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35 (43.21%)</w:t>
            </w:r>
          </w:p>
        </w:tc>
        <w:tc>
          <w:tcPr>
            <w:tcW w:w="15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36BEED6" w14:textId="7E9E8244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227 (40.83%)</w:t>
            </w:r>
          </w:p>
        </w:tc>
        <w:tc>
          <w:tcPr>
            <w:tcW w:w="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2DDA0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0.683</w:t>
            </w:r>
          </w:p>
        </w:tc>
        <w:tc>
          <w:tcPr>
            <w:tcW w:w="1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D2F66" w14:textId="16E79F31" w:rsidR="00813A39" w:rsidRPr="00B54DC4" w:rsidRDefault="009C09C3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0.549</w:t>
            </w:r>
          </w:p>
        </w:tc>
      </w:tr>
      <w:tr w:rsidR="00B54DC4" w:rsidRPr="00B54DC4" w14:paraId="040228A9" w14:textId="77777777" w:rsidTr="009C09C3">
        <w:trPr>
          <w:trHeight w:hRule="exact" w:val="375"/>
        </w:trPr>
        <w:tc>
          <w:tcPr>
            <w:tcW w:w="2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566E9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  <w:t>High school or more, n (%)</w:t>
            </w:r>
          </w:p>
        </w:tc>
        <w:tc>
          <w:tcPr>
            <w:tcW w:w="1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9D64F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625 (60.04%)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B457EB0" w14:textId="3592E49A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101 (68.24%)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F4A1F" w14:textId="46439F5D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153 (60.47%)</w:t>
            </w:r>
          </w:p>
        </w:tc>
        <w:tc>
          <w:tcPr>
            <w:tcW w:w="1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7325D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62 (76.54%)</w:t>
            </w:r>
          </w:p>
        </w:tc>
        <w:tc>
          <w:tcPr>
            <w:tcW w:w="15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11BB8BC" w14:textId="21F855B4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309 (55.28%)</w:t>
            </w:r>
          </w:p>
        </w:tc>
        <w:tc>
          <w:tcPr>
            <w:tcW w:w="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E3607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&lt;0.001</w:t>
            </w:r>
          </w:p>
        </w:tc>
        <w:tc>
          <w:tcPr>
            <w:tcW w:w="1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B9E3C" w14:textId="7BD56920" w:rsidR="00813A39" w:rsidRPr="00B54DC4" w:rsidRDefault="009C09C3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0.005</w:t>
            </w:r>
          </w:p>
        </w:tc>
      </w:tr>
      <w:tr w:rsidR="00B54DC4" w:rsidRPr="00B54DC4" w14:paraId="63E4B714" w14:textId="77777777" w:rsidTr="009C09C3">
        <w:trPr>
          <w:trHeight w:hRule="exact" w:val="375"/>
        </w:trPr>
        <w:tc>
          <w:tcPr>
            <w:tcW w:w="2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E8C19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  <w:t>Weight,mean(SD),kg</w:t>
            </w:r>
          </w:p>
        </w:tc>
        <w:tc>
          <w:tcPr>
            <w:tcW w:w="1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17778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74.52 (14.19)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47926D7" w14:textId="5F58B605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72.11 (12.06)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10F03" w14:textId="2419FFDA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75.17 (12.98)</w:t>
            </w:r>
          </w:p>
        </w:tc>
        <w:tc>
          <w:tcPr>
            <w:tcW w:w="1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38B1B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82.01 (19.43)</w:t>
            </w:r>
          </w:p>
        </w:tc>
        <w:tc>
          <w:tcPr>
            <w:tcW w:w="15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679E6F5" w14:textId="4EFC9C8D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73.78 (14.02)</w:t>
            </w:r>
          </w:p>
        </w:tc>
        <w:tc>
          <w:tcPr>
            <w:tcW w:w="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74D7A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&lt;0.001</w:t>
            </w:r>
          </w:p>
        </w:tc>
        <w:tc>
          <w:tcPr>
            <w:tcW w:w="1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4238E" w14:textId="6B51D3A2" w:rsidR="00813A39" w:rsidRPr="00B54DC4" w:rsidRDefault="009C09C3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0.794</w:t>
            </w:r>
          </w:p>
        </w:tc>
      </w:tr>
      <w:tr w:rsidR="00B54DC4" w:rsidRPr="00B54DC4" w14:paraId="63B94A57" w14:textId="77777777" w:rsidTr="009C09C3">
        <w:trPr>
          <w:trHeight w:hRule="exact" w:val="375"/>
        </w:trPr>
        <w:tc>
          <w:tcPr>
            <w:tcW w:w="2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078D1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  <w:t>BMI,mean(SD),kg/m2</w:t>
            </w:r>
          </w:p>
        </w:tc>
        <w:tc>
          <w:tcPr>
            <w:tcW w:w="1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7E21D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26.82 (4.00)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2D402B2" w14:textId="694BC1FE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26.02 (3.68)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A337F" w14:textId="06D3B504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26.97 (3.93)</w:t>
            </w:r>
          </w:p>
        </w:tc>
        <w:tc>
          <w:tcPr>
            <w:tcW w:w="1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C108C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27.89 (5.04)</w:t>
            </w:r>
          </w:p>
        </w:tc>
        <w:tc>
          <w:tcPr>
            <w:tcW w:w="15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5939BD5" w14:textId="4C0EB5F9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26.82 (3.91)</w:t>
            </w:r>
          </w:p>
        </w:tc>
        <w:tc>
          <w:tcPr>
            <w:tcW w:w="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FFA91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0.007</w:t>
            </w:r>
          </w:p>
        </w:tc>
        <w:tc>
          <w:tcPr>
            <w:tcW w:w="1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C64F0" w14:textId="282637E0" w:rsidR="00813A39" w:rsidRPr="00B54DC4" w:rsidRDefault="009C09C3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  <w:lang w:eastAsia="zh-CN"/>
              </w:rPr>
            </w:pPr>
            <w:r w:rsidRPr="00B54DC4">
              <w:rPr>
                <w:rFonts w:asciiTheme="majorBidi" w:hAnsiTheme="majorBidi" w:cstheme="majorBidi" w:hint="eastAsia"/>
                <w:sz w:val="18"/>
                <w:szCs w:val="18"/>
                <w:lang w:eastAsia="zh-CN"/>
              </w:rPr>
              <w:t>0</w:t>
            </w:r>
            <w:r w:rsidRPr="00B54DC4">
              <w:rPr>
                <w:rFonts w:asciiTheme="majorBidi" w:hAnsiTheme="majorBidi" w:cstheme="majorBidi"/>
                <w:sz w:val="18"/>
                <w:szCs w:val="18"/>
                <w:lang w:eastAsia="zh-CN"/>
              </w:rPr>
              <w:t>.189</w:t>
            </w:r>
          </w:p>
        </w:tc>
      </w:tr>
      <w:tr w:rsidR="00B54DC4" w:rsidRPr="00B54DC4" w14:paraId="12FF3BA6" w14:textId="77777777" w:rsidTr="009C09C3">
        <w:trPr>
          <w:trHeight w:hRule="exact" w:val="375"/>
        </w:trPr>
        <w:tc>
          <w:tcPr>
            <w:tcW w:w="2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5CEE2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  <w:t>height,mean(SD),cm</w:t>
            </w:r>
          </w:p>
        </w:tc>
        <w:tc>
          <w:tcPr>
            <w:tcW w:w="1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EA7CB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166.34 (8.62)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9EC2726" w14:textId="1A5E27DC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166.34 (8.88)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7DB9C" w14:textId="1A780889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166.77 (7.92)</w:t>
            </w:r>
          </w:p>
        </w:tc>
        <w:tc>
          <w:tcPr>
            <w:tcW w:w="1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55F42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170.87 (8.59)</w:t>
            </w:r>
          </w:p>
        </w:tc>
        <w:tc>
          <w:tcPr>
            <w:tcW w:w="15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D4C8CA3" w14:textId="6B67E8BF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165.49 (8.66)</w:t>
            </w:r>
          </w:p>
        </w:tc>
        <w:tc>
          <w:tcPr>
            <w:tcW w:w="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083D7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&lt;0.001</w:t>
            </w:r>
          </w:p>
        </w:tc>
        <w:tc>
          <w:tcPr>
            <w:tcW w:w="1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EAA12" w14:textId="667A9DD9" w:rsidR="00813A39" w:rsidRPr="00B54DC4" w:rsidRDefault="009C09C3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0.071</w:t>
            </w:r>
          </w:p>
        </w:tc>
      </w:tr>
      <w:tr w:rsidR="00B54DC4" w:rsidRPr="00B54DC4" w14:paraId="5DFBA967" w14:textId="77777777" w:rsidTr="009C09C3">
        <w:trPr>
          <w:trHeight w:hRule="exact" w:val="375"/>
        </w:trPr>
        <w:tc>
          <w:tcPr>
            <w:tcW w:w="2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0113D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  <w:t>SBP,mean(SD),mmHg</w:t>
            </w:r>
          </w:p>
        </w:tc>
        <w:tc>
          <w:tcPr>
            <w:tcW w:w="1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24B5E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133.34 (18.00)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702B6F3" w14:textId="292BDCB1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133.79 (18.24)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238CE" w14:textId="43A689D6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133.80 (17.85)</w:t>
            </w:r>
          </w:p>
        </w:tc>
        <w:tc>
          <w:tcPr>
            <w:tcW w:w="1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D29F0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130.12 (16.54)</w:t>
            </w:r>
          </w:p>
        </w:tc>
        <w:tc>
          <w:tcPr>
            <w:tcW w:w="15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B40033D" w14:textId="0C58D8AF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133.47 (18.21)</w:t>
            </w:r>
          </w:p>
        </w:tc>
        <w:tc>
          <w:tcPr>
            <w:tcW w:w="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10BBC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0.412</w:t>
            </w:r>
          </w:p>
        </w:tc>
        <w:tc>
          <w:tcPr>
            <w:tcW w:w="1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C007D" w14:textId="3AC12572" w:rsidR="00813A39" w:rsidRPr="00B54DC4" w:rsidRDefault="009C09C3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0.795</w:t>
            </w:r>
          </w:p>
        </w:tc>
      </w:tr>
      <w:tr w:rsidR="00B54DC4" w:rsidRPr="00B54DC4" w14:paraId="3A4A10D0" w14:textId="77777777" w:rsidTr="009C09C3">
        <w:trPr>
          <w:trHeight w:hRule="exact" w:val="375"/>
        </w:trPr>
        <w:tc>
          <w:tcPr>
            <w:tcW w:w="2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EC723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  <w:t>DBP,mean(SD),mmHg</w:t>
            </w:r>
          </w:p>
        </w:tc>
        <w:tc>
          <w:tcPr>
            <w:tcW w:w="1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A40B6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80.62 (11.84)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8DB5B91" w14:textId="12BE4DDE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81.65 (12.08)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16C65" w14:textId="6E316ACE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81.77 (11.97)</w:t>
            </w:r>
          </w:p>
        </w:tc>
        <w:tc>
          <w:tcPr>
            <w:tcW w:w="1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46F16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82.57 (9.50)</w:t>
            </w:r>
          </w:p>
        </w:tc>
        <w:tc>
          <w:tcPr>
            <w:tcW w:w="15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820CABA" w14:textId="477D5743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79.55 (11.94)</w:t>
            </w:r>
          </w:p>
        </w:tc>
        <w:tc>
          <w:tcPr>
            <w:tcW w:w="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ADFF8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0.017</w:t>
            </w:r>
          </w:p>
        </w:tc>
        <w:tc>
          <w:tcPr>
            <w:tcW w:w="1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F194B" w14:textId="1C7A317E" w:rsidR="00813A39" w:rsidRPr="00B54DC4" w:rsidRDefault="009C09C3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  <w:lang w:eastAsia="zh-CN"/>
              </w:rPr>
            </w:pPr>
            <w:r w:rsidRPr="00B54DC4">
              <w:rPr>
                <w:rFonts w:asciiTheme="majorBidi" w:hAnsiTheme="majorBidi" w:cstheme="majorBidi" w:hint="eastAsia"/>
                <w:sz w:val="18"/>
                <w:szCs w:val="18"/>
                <w:lang w:eastAsia="zh-CN"/>
              </w:rPr>
              <w:t>0</w:t>
            </w:r>
            <w:r w:rsidRPr="00B54DC4">
              <w:rPr>
                <w:rFonts w:asciiTheme="majorBidi" w:hAnsiTheme="majorBidi" w:cstheme="majorBidi"/>
                <w:sz w:val="18"/>
                <w:szCs w:val="18"/>
                <w:lang w:eastAsia="zh-CN"/>
              </w:rPr>
              <w:t>.007</w:t>
            </w:r>
          </w:p>
        </w:tc>
      </w:tr>
      <w:tr w:rsidR="00B54DC4" w:rsidRPr="00B54DC4" w14:paraId="0D6E2E5F" w14:textId="77777777" w:rsidTr="009C09C3">
        <w:trPr>
          <w:trHeight w:hRule="exact" w:val="375"/>
        </w:trPr>
        <w:tc>
          <w:tcPr>
            <w:tcW w:w="2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3C8BD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</w:pPr>
            <w:r w:rsidRPr="00B54DC4"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  <w:t>Sex,male,n(%)</w:t>
            </w:r>
          </w:p>
        </w:tc>
        <w:tc>
          <w:tcPr>
            <w:tcW w:w="1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8D7F2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605 (58.12%)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71FAD86" w14:textId="29BDEFC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93 (62.84%)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13E3A" w14:textId="1254B7E6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148 (58.50%)</w:t>
            </w:r>
          </w:p>
        </w:tc>
        <w:tc>
          <w:tcPr>
            <w:tcW w:w="1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3CB6D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61 (75.31%)</w:t>
            </w:r>
          </w:p>
        </w:tc>
        <w:tc>
          <w:tcPr>
            <w:tcW w:w="15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1105EE2" w14:textId="2E898D31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303 (54.20%)</w:t>
            </w:r>
          </w:p>
        </w:tc>
        <w:tc>
          <w:tcPr>
            <w:tcW w:w="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6B533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0.002</w:t>
            </w:r>
          </w:p>
        </w:tc>
        <w:tc>
          <w:tcPr>
            <w:tcW w:w="1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24FDB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0.071</w:t>
            </w:r>
          </w:p>
        </w:tc>
      </w:tr>
      <w:tr w:rsidR="00B54DC4" w:rsidRPr="00B54DC4" w14:paraId="0FE24FF3" w14:textId="77777777" w:rsidTr="009C09C3">
        <w:trPr>
          <w:trHeight w:hRule="exact" w:val="375"/>
        </w:trPr>
        <w:tc>
          <w:tcPr>
            <w:tcW w:w="2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5B3A0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  <w:t>HbA1c,mean(SD),%</w:t>
            </w:r>
          </w:p>
        </w:tc>
        <w:tc>
          <w:tcPr>
            <w:tcW w:w="1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8D50C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8.64 (2.18)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6BB2E39" w14:textId="76A46C9F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6.12 (0.62)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1F19F" w14:textId="7550C5A4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8.01 (1.92)</w:t>
            </w:r>
          </w:p>
        </w:tc>
        <w:tc>
          <w:tcPr>
            <w:tcW w:w="1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2BA68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10.68 (1.82)</w:t>
            </w:r>
          </w:p>
        </w:tc>
        <w:tc>
          <w:tcPr>
            <w:tcW w:w="15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BA3C97B" w14:textId="6DFA6132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9.30 (1.93)</w:t>
            </w:r>
          </w:p>
        </w:tc>
        <w:tc>
          <w:tcPr>
            <w:tcW w:w="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249F0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&lt;0.001</w:t>
            </w:r>
          </w:p>
        </w:tc>
        <w:tc>
          <w:tcPr>
            <w:tcW w:w="1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B380F" w14:textId="0288FB8B" w:rsidR="00813A39" w:rsidRPr="00B54DC4" w:rsidRDefault="009C09C3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&lt;0.001</w:t>
            </w:r>
          </w:p>
        </w:tc>
      </w:tr>
      <w:tr w:rsidR="00B54DC4" w:rsidRPr="00B54DC4" w14:paraId="60DB7674" w14:textId="77777777" w:rsidTr="009C09C3">
        <w:trPr>
          <w:trHeight w:hRule="exact" w:val="375"/>
        </w:trPr>
        <w:tc>
          <w:tcPr>
            <w:tcW w:w="2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1CF1A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  <w:t>HDL,mean (SD), mmol/L</w:t>
            </w:r>
          </w:p>
        </w:tc>
        <w:tc>
          <w:tcPr>
            <w:tcW w:w="1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310A1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1.19 (0.29)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8CF1401" w14:textId="1CE80CF8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1.24 (0.28)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1D7D1" w14:textId="45E90E1C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1.21 (0.30)</w:t>
            </w:r>
          </w:p>
        </w:tc>
        <w:tc>
          <w:tcPr>
            <w:tcW w:w="1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AE125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1.05 (0.29)</w:t>
            </w:r>
          </w:p>
        </w:tc>
        <w:tc>
          <w:tcPr>
            <w:tcW w:w="15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1CCAC9A" w14:textId="396FB78C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1.18 (0.29)</w:t>
            </w:r>
          </w:p>
        </w:tc>
        <w:tc>
          <w:tcPr>
            <w:tcW w:w="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C9792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&lt;0.001</w:t>
            </w:r>
          </w:p>
        </w:tc>
        <w:tc>
          <w:tcPr>
            <w:tcW w:w="1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F69D1" w14:textId="3355E162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0</w:t>
            </w:r>
            <w:r w:rsidR="009C09C3" w:rsidRPr="00B54DC4">
              <w:rPr>
                <w:rFonts w:asciiTheme="majorBidi" w:eastAsia="Arial" w:hAnsiTheme="majorBidi" w:cstheme="majorBidi"/>
                <w:sz w:val="18"/>
                <w:szCs w:val="18"/>
              </w:rPr>
              <w:t>.018</w:t>
            </w:r>
          </w:p>
        </w:tc>
      </w:tr>
      <w:tr w:rsidR="00B54DC4" w:rsidRPr="00B54DC4" w14:paraId="58E65FCE" w14:textId="77777777" w:rsidTr="009C09C3">
        <w:trPr>
          <w:trHeight w:val="375"/>
        </w:trPr>
        <w:tc>
          <w:tcPr>
            <w:tcW w:w="2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C1FD3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  <w:t>LDL, mean (SD), mmol/L</w:t>
            </w:r>
          </w:p>
        </w:tc>
        <w:tc>
          <w:tcPr>
            <w:tcW w:w="1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DB9C5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3.06 (0.90)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E601EAD" w14:textId="0D464DA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2.74 (0.78)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C856B" w14:textId="5B3F16F2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3.09 (0.89)</w:t>
            </w:r>
          </w:p>
        </w:tc>
        <w:tc>
          <w:tcPr>
            <w:tcW w:w="1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B2067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3.27 (0.96)</w:t>
            </w:r>
          </w:p>
        </w:tc>
        <w:tc>
          <w:tcPr>
            <w:tcW w:w="15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1B3DC9F" w14:textId="0DE13D6B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3.10 (0.90)</w:t>
            </w:r>
          </w:p>
        </w:tc>
        <w:tc>
          <w:tcPr>
            <w:tcW w:w="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70DCF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&lt;0.001</w:t>
            </w:r>
          </w:p>
        </w:tc>
        <w:tc>
          <w:tcPr>
            <w:tcW w:w="1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98B01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0.002</w:t>
            </w:r>
          </w:p>
        </w:tc>
      </w:tr>
      <w:tr w:rsidR="00B54DC4" w:rsidRPr="00B54DC4" w14:paraId="36F9F613" w14:textId="77777777" w:rsidTr="009C09C3">
        <w:trPr>
          <w:trHeight w:hRule="exact" w:val="375"/>
        </w:trPr>
        <w:tc>
          <w:tcPr>
            <w:tcW w:w="2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655C1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  <w:t>TC,mean (SD), mmol/L</w:t>
            </w:r>
          </w:p>
        </w:tc>
        <w:tc>
          <w:tcPr>
            <w:tcW w:w="1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48084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4.82 (1.18)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A80F624" w14:textId="5D1DC50D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4.44 (0.97)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312A9" w14:textId="6885A7BD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4.85 (1.16)</w:t>
            </w:r>
          </w:p>
        </w:tc>
        <w:tc>
          <w:tcPr>
            <w:tcW w:w="1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26659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5.02 (1.28)</w:t>
            </w:r>
          </w:p>
        </w:tc>
        <w:tc>
          <w:tcPr>
            <w:tcW w:w="15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C557FCA" w14:textId="14FDF742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4.87 (1.20)</w:t>
            </w:r>
          </w:p>
        </w:tc>
        <w:tc>
          <w:tcPr>
            <w:tcW w:w="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481C3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&lt;0.001</w:t>
            </w:r>
          </w:p>
        </w:tc>
        <w:tc>
          <w:tcPr>
            <w:tcW w:w="1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2F0BA" w14:textId="2016022E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0.00</w:t>
            </w:r>
            <w:r w:rsidR="009C09C3" w:rsidRPr="00B54DC4">
              <w:rPr>
                <w:rFonts w:asciiTheme="majorBidi" w:eastAsia="Arial" w:hAnsiTheme="majorBidi" w:cstheme="majorBidi"/>
                <w:sz w:val="18"/>
                <w:szCs w:val="18"/>
              </w:rPr>
              <w:t>3</w:t>
            </w:r>
          </w:p>
        </w:tc>
      </w:tr>
      <w:tr w:rsidR="00B54DC4" w:rsidRPr="00B54DC4" w14:paraId="04BA2824" w14:textId="77777777" w:rsidTr="009C09C3">
        <w:trPr>
          <w:trHeight w:hRule="exact" w:val="375"/>
        </w:trPr>
        <w:tc>
          <w:tcPr>
            <w:tcW w:w="2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1FCF6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  <w:t>TG,mean (SD), mmol/L</w:t>
            </w:r>
          </w:p>
        </w:tc>
        <w:tc>
          <w:tcPr>
            <w:tcW w:w="1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23CD7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2.19 (2.46)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B166DA9" w14:textId="5A1D6534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1.64 (1.39)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4C4EC" w14:textId="706FC646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2.08 (2.40)</w:t>
            </w:r>
          </w:p>
        </w:tc>
        <w:tc>
          <w:tcPr>
            <w:tcW w:w="1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260C9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2.81 (2.59)</w:t>
            </w:r>
          </w:p>
        </w:tc>
        <w:tc>
          <w:tcPr>
            <w:tcW w:w="15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0E10380" w14:textId="6E035A18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2.30 (2.65)</w:t>
            </w:r>
          </w:p>
        </w:tc>
        <w:tc>
          <w:tcPr>
            <w:tcW w:w="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04D08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0.003</w:t>
            </w:r>
          </w:p>
        </w:tc>
        <w:tc>
          <w:tcPr>
            <w:tcW w:w="1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80239" w14:textId="0F35476A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0.</w:t>
            </w:r>
            <w:r w:rsidR="009C09C3" w:rsidRPr="00B54DC4">
              <w:rPr>
                <w:rFonts w:asciiTheme="majorBidi" w:eastAsia="Arial" w:hAnsiTheme="majorBidi" w:cstheme="majorBidi"/>
                <w:sz w:val="18"/>
                <w:szCs w:val="18"/>
              </w:rPr>
              <w:t>008</w:t>
            </w:r>
          </w:p>
        </w:tc>
      </w:tr>
      <w:tr w:rsidR="00B54DC4" w:rsidRPr="00B54DC4" w14:paraId="4D215C0B" w14:textId="77777777" w:rsidTr="009C09C3">
        <w:trPr>
          <w:trHeight w:hRule="exact" w:val="375"/>
        </w:trPr>
        <w:tc>
          <w:tcPr>
            <w:tcW w:w="2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2A1FA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  <w:t>Glu,mean (SD), mmol/L</w:t>
            </w:r>
          </w:p>
        </w:tc>
        <w:tc>
          <w:tcPr>
            <w:tcW w:w="1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CD6CE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9.41 (4.03)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13693DC" w14:textId="34C061CB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6.93 (1.71)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94E5D" w14:textId="7679942E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8.77 (3.33)</w:t>
            </w:r>
          </w:p>
        </w:tc>
        <w:tc>
          <w:tcPr>
            <w:tcW w:w="14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8EA87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10.11 (4.58)</w:t>
            </w:r>
          </w:p>
        </w:tc>
        <w:tc>
          <w:tcPr>
            <w:tcW w:w="15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FCFCC51" w14:textId="11A430A0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10.25 (4.34)</w:t>
            </w:r>
          </w:p>
        </w:tc>
        <w:tc>
          <w:tcPr>
            <w:tcW w:w="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9306A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&lt;0.001</w:t>
            </w:r>
          </w:p>
        </w:tc>
        <w:tc>
          <w:tcPr>
            <w:tcW w:w="1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3437F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&lt;0.001</w:t>
            </w:r>
          </w:p>
        </w:tc>
      </w:tr>
      <w:tr w:rsidR="00B54DC4" w:rsidRPr="00B54DC4" w14:paraId="0F984B0A" w14:textId="77777777" w:rsidTr="009C09C3">
        <w:trPr>
          <w:trHeight w:hRule="exact" w:val="375"/>
        </w:trPr>
        <w:tc>
          <w:tcPr>
            <w:tcW w:w="2743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4E40C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  <w:t>GFR,mean(SD),mL/min/1.73m2</w:t>
            </w:r>
          </w:p>
        </w:tc>
        <w:tc>
          <w:tcPr>
            <w:tcW w:w="1817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D4FDD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96.80 (20.20)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1C57310" w14:textId="537483C8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90.42 (20.67)</w:t>
            </w:r>
          </w:p>
        </w:tc>
        <w:tc>
          <w:tcPr>
            <w:tcW w:w="1945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DB144" w14:textId="15D32F2C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96.51 (20.42)</w:t>
            </w:r>
          </w:p>
        </w:tc>
        <w:tc>
          <w:tcPr>
            <w:tcW w:w="1426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47409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107.07 (16.22)</w:t>
            </w:r>
          </w:p>
        </w:tc>
        <w:tc>
          <w:tcPr>
            <w:tcW w:w="1556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1CF4831" w14:textId="62EA1ECC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97.14 (19.89)</w:t>
            </w:r>
          </w:p>
        </w:tc>
        <w:tc>
          <w:tcPr>
            <w:tcW w:w="759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BE015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&lt;0.001</w:t>
            </w:r>
          </w:p>
        </w:tc>
        <w:tc>
          <w:tcPr>
            <w:tcW w:w="1137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04FF5" w14:textId="0C9FE387" w:rsidR="00813A39" w:rsidRPr="00B54DC4" w:rsidRDefault="009C09C3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0.004</w:t>
            </w:r>
          </w:p>
        </w:tc>
      </w:tr>
      <w:tr w:rsidR="00B54DC4" w:rsidRPr="00B54DC4" w14:paraId="0A7462CA" w14:textId="77777777" w:rsidTr="00A53528">
        <w:trPr>
          <w:trHeight w:hRule="exact" w:val="375"/>
        </w:trPr>
        <w:tc>
          <w:tcPr>
            <w:tcW w:w="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37AB9" w14:textId="41A89651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  <w:t>IMT, mean (SD), mm</w:t>
            </w:r>
          </w:p>
        </w:tc>
        <w:tc>
          <w:tcPr>
            <w:tcW w:w="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7FEF9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0.79 (0.24)</w:t>
            </w:r>
          </w:p>
        </w:tc>
        <w:tc>
          <w:tcPr>
            <w:tcW w:w="0" w:type="dxa"/>
            <w:shd w:val="clear" w:color="auto" w:fill="FFFFFF"/>
            <w:vAlign w:val="center"/>
          </w:tcPr>
          <w:p w14:paraId="0E369575" w14:textId="37F08418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0.81 (0.41)</w:t>
            </w:r>
          </w:p>
        </w:tc>
        <w:tc>
          <w:tcPr>
            <w:tcW w:w="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D6248" w14:textId="6EDC22F9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0.78 (0.19)</w:t>
            </w:r>
          </w:p>
        </w:tc>
        <w:tc>
          <w:tcPr>
            <w:tcW w:w="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E7AFE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0.69 (0.19)</w:t>
            </w:r>
          </w:p>
        </w:tc>
        <w:tc>
          <w:tcPr>
            <w:tcW w:w="0" w:type="dxa"/>
            <w:shd w:val="clear" w:color="auto" w:fill="FFFFFF"/>
            <w:vAlign w:val="center"/>
          </w:tcPr>
          <w:p w14:paraId="29C03BBF" w14:textId="4AAC6C8C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0.81 (0.21)</w:t>
            </w:r>
          </w:p>
        </w:tc>
        <w:tc>
          <w:tcPr>
            <w:tcW w:w="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E3EBE" w14:textId="77777777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&lt;0.001</w:t>
            </w:r>
          </w:p>
        </w:tc>
        <w:tc>
          <w:tcPr>
            <w:tcW w:w="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9DBDD" w14:textId="2795A629" w:rsidR="00813A39" w:rsidRPr="00B54DC4" w:rsidRDefault="00813A39" w:rsidP="00E57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>0.</w:t>
            </w:r>
            <w:r w:rsidR="009C09C3" w:rsidRPr="00B54DC4">
              <w:rPr>
                <w:rFonts w:asciiTheme="majorBidi" w:eastAsia="Arial" w:hAnsiTheme="majorBidi" w:cstheme="majorBidi"/>
                <w:sz w:val="18"/>
                <w:szCs w:val="18"/>
              </w:rPr>
              <w:t>477</w:t>
            </w:r>
          </w:p>
        </w:tc>
      </w:tr>
      <w:tr w:rsidR="00B54DC4" w:rsidRPr="00B54DC4" w14:paraId="3DD2737F" w14:textId="77777777" w:rsidTr="00B808A7">
        <w:trPr>
          <w:trHeight w:hRule="exact" w:val="375"/>
        </w:trPr>
        <w:tc>
          <w:tcPr>
            <w:tcW w:w="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0290E" w14:textId="34B4F180" w:rsidR="00B808A7" w:rsidRPr="00B54DC4" w:rsidRDefault="00B808A7" w:rsidP="00B808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</w:pPr>
            <w:r w:rsidRPr="00B54DC4"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  <w:t>Oral antidiabetic agents, n (%)</w:t>
            </w:r>
          </w:p>
        </w:tc>
        <w:tc>
          <w:tcPr>
            <w:tcW w:w="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3D1EE" w14:textId="359A53EF" w:rsidR="00B808A7" w:rsidRPr="00B54DC4" w:rsidRDefault="00B808A7" w:rsidP="00B808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 xml:space="preserve">  603 (57.93%)  </w:t>
            </w:r>
          </w:p>
        </w:tc>
        <w:tc>
          <w:tcPr>
            <w:tcW w:w="0" w:type="dxa"/>
            <w:shd w:val="clear" w:color="auto" w:fill="FFFFFF"/>
            <w:vAlign w:val="center"/>
          </w:tcPr>
          <w:p w14:paraId="78097B1D" w14:textId="7C92C17A" w:rsidR="00B808A7" w:rsidRPr="00B54DC4" w:rsidRDefault="00B808A7" w:rsidP="00B808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 xml:space="preserve">  111 (75.00%)  </w:t>
            </w:r>
          </w:p>
        </w:tc>
        <w:tc>
          <w:tcPr>
            <w:tcW w:w="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4F7DB" w14:textId="2515545E" w:rsidR="00B808A7" w:rsidRPr="00B54DC4" w:rsidRDefault="00B808A7" w:rsidP="00B808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 xml:space="preserve">  180 (71.15%)  </w:t>
            </w:r>
          </w:p>
        </w:tc>
        <w:tc>
          <w:tcPr>
            <w:tcW w:w="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54AD4" w14:textId="3E52551E" w:rsidR="00B808A7" w:rsidRPr="00B54DC4" w:rsidRDefault="00B808A7" w:rsidP="00B808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 xml:space="preserve">  33 (40.74%)   </w:t>
            </w:r>
          </w:p>
        </w:tc>
        <w:tc>
          <w:tcPr>
            <w:tcW w:w="0" w:type="dxa"/>
            <w:shd w:val="clear" w:color="auto" w:fill="FFFFFF"/>
            <w:vAlign w:val="center"/>
          </w:tcPr>
          <w:p w14:paraId="19F45852" w14:textId="779837DC" w:rsidR="00B808A7" w:rsidRPr="00B54DC4" w:rsidRDefault="00B808A7" w:rsidP="00B808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 xml:space="preserve">  279 (49.91%)  </w:t>
            </w:r>
          </w:p>
        </w:tc>
        <w:tc>
          <w:tcPr>
            <w:tcW w:w="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D0932" w14:textId="367CA75D" w:rsidR="00B808A7" w:rsidRPr="00B54DC4" w:rsidRDefault="00B808A7" w:rsidP="00B808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 xml:space="preserve"> &lt;0.001  </w:t>
            </w:r>
          </w:p>
        </w:tc>
        <w:tc>
          <w:tcPr>
            <w:tcW w:w="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6A0FA" w14:textId="672D6350" w:rsidR="00B808A7" w:rsidRPr="00B54DC4" w:rsidRDefault="00B808A7" w:rsidP="00B808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 xml:space="preserve">&lt;0.001 </w:t>
            </w:r>
          </w:p>
        </w:tc>
      </w:tr>
      <w:tr w:rsidR="00B54DC4" w:rsidRPr="00B54DC4" w14:paraId="58A025A6" w14:textId="77777777" w:rsidTr="00B808A7">
        <w:trPr>
          <w:trHeight w:hRule="exact" w:val="375"/>
        </w:trPr>
        <w:tc>
          <w:tcPr>
            <w:tcW w:w="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27BDD" w14:textId="454BFCED" w:rsidR="00B808A7" w:rsidRPr="00B54DC4" w:rsidRDefault="00B808A7" w:rsidP="00B808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</w:pPr>
            <w:r w:rsidRPr="00B54DC4"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  <w:t>lipid-lowering agents, n (%)</w:t>
            </w:r>
          </w:p>
        </w:tc>
        <w:tc>
          <w:tcPr>
            <w:tcW w:w="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6AF5E" w14:textId="55EFE317" w:rsidR="00B808A7" w:rsidRPr="00B54DC4" w:rsidRDefault="00B808A7" w:rsidP="00B808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 xml:space="preserve">  252 (25.98%)  </w:t>
            </w:r>
          </w:p>
        </w:tc>
        <w:tc>
          <w:tcPr>
            <w:tcW w:w="0" w:type="dxa"/>
            <w:shd w:val="clear" w:color="auto" w:fill="FFFFFF"/>
            <w:vAlign w:val="center"/>
          </w:tcPr>
          <w:p w14:paraId="38527A12" w14:textId="6EE7D6E1" w:rsidR="00B808A7" w:rsidRPr="00B54DC4" w:rsidRDefault="00B808A7" w:rsidP="00B808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 xml:space="preserve">  34 (25.76%)   </w:t>
            </w:r>
          </w:p>
        </w:tc>
        <w:tc>
          <w:tcPr>
            <w:tcW w:w="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1E4F9" w14:textId="4F2B6CE0" w:rsidR="00B808A7" w:rsidRPr="00B54DC4" w:rsidRDefault="00B808A7" w:rsidP="00B808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 xml:space="preserve">  59 (25.21%)   </w:t>
            </w:r>
          </w:p>
        </w:tc>
        <w:tc>
          <w:tcPr>
            <w:tcW w:w="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9F587" w14:textId="4FFCA005" w:rsidR="00B808A7" w:rsidRPr="00B54DC4" w:rsidRDefault="00B808A7" w:rsidP="00B808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 xml:space="preserve">  10 (12.35%)   </w:t>
            </w:r>
          </w:p>
        </w:tc>
        <w:tc>
          <w:tcPr>
            <w:tcW w:w="0" w:type="dxa"/>
            <w:shd w:val="clear" w:color="auto" w:fill="FFFFFF"/>
            <w:vAlign w:val="center"/>
          </w:tcPr>
          <w:p w14:paraId="302D2A6A" w14:textId="2993C712" w:rsidR="00B808A7" w:rsidRPr="00B54DC4" w:rsidRDefault="00B808A7" w:rsidP="00B808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 xml:space="preserve">  149 (28.49%)  </w:t>
            </w:r>
          </w:p>
        </w:tc>
        <w:tc>
          <w:tcPr>
            <w:tcW w:w="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0ED56" w14:textId="3F7DF02A" w:rsidR="00B808A7" w:rsidRPr="00B54DC4" w:rsidRDefault="00B808A7" w:rsidP="00B808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 xml:space="preserve">  0.022  </w:t>
            </w:r>
          </w:p>
        </w:tc>
        <w:tc>
          <w:tcPr>
            <w:tcW w:w="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DEB5D" w14:textId="5D73594B" w:rsidR="00B808A7" w:rsidRPr="00B54DC4" w:rsidRDefault="00B808A7" w:rsidP="00B808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 xml:space="preserve"> 0.324 </w:t>
            </w:r>
          </w:p>
        </w:tc>
      </w:tr>
      <w:tr w:rsidR="00B54DC4" w:rsidRPr="00B54DC4" w14:paraId="5908A71F" w14:textId="77777777" w:rsidTr="009C09C3">
        <w:trPr>
          <w:trHeight w:hRule="exact" w:val="375"/>
        </w:trPr>
        <w:tc>
          <w:tcPr>
            <w:tcW w:w="2743" w:type="dxa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5C483" w14:textId="0F32DCAD" w:rsidR="00B808A7" w:rsidRPr="00B54DC4" w:rsidRDefault="00B808A7" w:rsidP="00B808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</w:pPr>
            <w:r w:rsidRPr="00B54DC4">
              <w:rPr>
                <w:rFonts w:asciiTheme="majorBidi" w:eastAsia="Arial" w:hAnsiTheme="majorBidi" w:cstheme="majorBidi"/>
                <w:b/>
                <w:bCs/>
                <w:sz w:val="21"/>
                <w:szCs w:val="21"/>
              </w:rPr>
              <w:t>Insulin, n (%)</w:t>
            </w:r>
          </w:p>
        </w:tc>
        <w:tc>
          <w:tcPr>
            <w:tcW w:w="1817" w:type="dxa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0ADC8" w14:textId="0AD0C45D" w:rsidR="00B808A7" w:rsidRPr="00B54DC4" w:rsidRDefault="00B808A7" w:rsidP="00B808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 xml:space="preserve">  324 (31.12%)  </w:t>
            </w:r>
          </w:p>
        </w:tc>
        <w:tc>
          <w:tcPr>
            <w:tcW w:w="1945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3E57A37A" w14:textId="0609E713" w:rsidR="00B808A7" w:rsidRPr="00B54DC4" w:rsidRDefault="00B808A7" w:rsidP="00B808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 xml:space="preserve">  23 (15.54%)   </w:t>
            </w:r>
          </w:p>
        </w:tc>
        <w:tc>
          <w:tcPr>
            <w:tcW w:w="1945" w:type="dxa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766A6" w14:textId="44F27BB9" w:rsidR="00B808A7" w:rsidRPr="00B54DC4" w:rsidRDefault="00B808A7" w:rsidP="00B808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 xml:space="preserve">  41 (16.21%)   </w:t>
            </w:r>
          </w:p>
        </w:tc>
        <w:tc>
          <w:tcPr>
            <w:tcW w:w="1426" w:type="dxa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9B449" w14:textId="25814E69" w:rsidR="00B808A7" w:rsidRPr="00B54DC4" w:rsidRDefault="00B808A7" w:rsidP="00B808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 xml:space="preserve">  25 (30.86%)   </w:t>
            </w:r>
          </w:p>
        </w:tc>
        <w:tc>
          <w:tcPr>
            <w:tcW w:w="1556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78A64762" w14:textId="6CA9E2B1" w:rsidR="00B808A7" w:rsidRPr="00B54DC4" w:rsidRDefault="00B808A7" w:rsidP="00B808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 xml:space="preserve">  235 (42.04%)  </w:t>
            </w:r>
          </w:p>
        </w:tc>
        <w:tc>
          <w:tcPr>
            <w:tcW w:w="759" w:type="dxa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D65E7" w14:textId="6452E95C" w:rsidR="00B808A7" w:rsidRPr="00B54DC4" w:rsidRDefault="00B808A7" w:rsidP="00B808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 xml:space="preserve"> &lt;0.001  </w:t>
            </w:r>
          </w:p>
        </w:tc>
        <w:tc>
          <w:tcPr>
            <w:tcW w:w="1137" w:type="dxa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B0698" w14:textId="5BCF4D48" w:rsidR="00B808A7" w:rsidRPr="00B54DC4" w:rsidRDefault="00B808A7" w:rsidP="00B808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Arial" w:hAnsiTheme="majorBidi" w:cstheme="majorBidi"/>
                <w:sz w:val="18"/>
                <w:szCs w:val="18"/>
              </w:rPr>
            </w:pPr>
            <w:r w:rsidRPr="00B54DC4">
              <w:rPr>
                <w:rFonts w:asciiTheme="majorBidi" w:eastAsia="Arial" w:hAnsiTheme="majorBidi" w:cstheme="majorBidi"/>
                <w:sz w:val="18"/>
                <w:szCs w:val="18"/>
              </w:rPr>
              <w:t xml:space="preserve">&lt;0.001 </w:t>
            </w:r>
          </w:p>
        </w:tc>
      </w:tr>
    </w:tbl>
    <w:p w14:paraId="23579EA2" w14:textId="77777777" w:rsidR="00E57ACF" w:rsidRPr="00B54DC4" w:rsidRDefault="00E57ACF" w:rsidP="00E57ACF">
      <w:pPr>
        <w:autoSpaceDE w:val="0"/>
        <w:autoSpaceDN w:val="0"/>
        <w:adjustRightInd w:val="0"/>
        <w:rPr>
          <w:rFonts w:asciiTheme="majorBidi" w:eastAsia="MyriadPro-Regular" w:hAnsiTheme="majorBidi" w:cstheme="majorBidi"/>
          <w:kern w:val="0"/>
          <w:sz w:val="18"/>
          <w:szCs w:val="18"/>
        </w:rPr>
      </w:pPr>
      <w:r w:rsidRPr="00B54DC4">
        <w:rPr>
          <w:rFonts w:asciiTheme="majorBidi" w:eastAsia="MyriadPro-It" w:hAnsiTheme="majorBidi" w:cstheme="majorBidi"/>
          <w:kern w:val="0"/>
          <w:sz w:val="18"/>
          <w:szCs w:val="18"/>
        </w:rPr>
        <w:t xml:space="preserve">Abbreviation: SBP, </w:t>
      </w:r>
      <w:r w:rsidRPr="00B54DC4">
        <w:rPr>
          <w:rFonts w:asciiTheme="majorBidi" w:eastAsia="MyriadPro-Regular" w:hAnsiTheme="majorBidi" w:cstheme="majorBidi"/>
          <w:kern w:val="0"/>
          <w:sz w:val="18"/>
          <w:szCs w:val="18"/>
        </w:rPr>
        <w:t xml:space="preserve">Systolic blood pressure; DBP, diastolic blood pressure; </w:t>
      </w:r>
      <w:r w:rsidRPr="00B54DC4">
        <w:rPr>
          <w:rFonts w:asciiTheme="majorBidi" w:eastAsia="MyriadPro-It" w:hAnsiTheme="majorBidi" w:cstheme="majorBidi"/>
          <w:kern w:val="0"/>
          <w:sz w:val="18"/>
          <w:szCs w:val="18"/>
        </w:rPr>
        <w:t xml:space="preserve">HbA1c, </w:t>
      </w:r>
      <w:r w:rsidRPr="00B54DC4">
        <w:rPr>
          <w:rFonts w:asciiTheme="majorBidi" w:eastAsia="MyriadPro-Regular" w:hAnsiTheme="majorBidi" w:cstheme="majorBidi"/>
          <w:kern w:val="0"/>
          <w:sz w:val="18"/>
          <w:szCs w:val="18"/>
        </w:rPr>
        <w:t xml:space="preserve">Glycosylated hemoglobin; </w:t>
      </w:r>
      <w:r w:rsidRPr="00B54DC4">
        <w:rPr>
          <w:rFonts w:asciiTheme="majorBidi" w:eastAsia="MyriadPro-It" w:hAnsiTheme="majorBidi" w:cstheme="majorBidi"/>
          <w:kern w:val="0"/>
          <w:sz w:val="18"/>
          <w:szCs w:val="18"/>
        </w:rPr>
        <w:t xml:space="preserve">HDL, </w:t>
      </w:r>
      <w:r w:rsidRPr="00B54DC4">
        <w:rPr>
          <w:rFonts w:asciiTheme="majorBidi" w:eastAsia="MyriadPro-Regular" w:hAnsiTheme="majorBidi" w:cstheme="majorBidi"/>
          <w:kern w:val="0"/>
          <w:sz w:val="18"/>
          <w:szCs w:val="18"/>
        </w:rPr>
        <w:t xml:space="preserve">High density lipoprotein; </w:t>
      </w:r>
      <w:r w:rsidRPr="00B54DC4">
        <w:rPr>
          <w:rFonts w:asciiTheme="majorBidi" w:eastAsia="MyriadPro-It" w:hAnsiTheme="majorBidi" w:cstheme="majorBidi"/>
          <w:kern w:val="0"/>
          <w:sz w:val="18"/>
          <w:szCs w:val="18"/>
        </w:rPr>
        <w:t xml:space="preserve">LDL, </w:t>
      </w:r>
      <w:r w:rsidRPr="00B54DC4">
        <w:rPr>
          <w:rFonts w:asciiTheme="majorBidi" w:eastAsia="MyriadPro-Regular" w:hAnsiTheme="majorBidi" w:cstheme="majorBidi"/>
          <w:kern w:val="0"/>
          <w:sz w:val="18"/>
          <w:szCs w:val="18"/>
        </w:rPr>
        <w:t xml:space="preserve">Low density lipoprotein; </w:t>
      </w:r>
      <w:r w:rsidRPr="00B54DC4">
        <w:rPr>
          <w:rFonts w:asciiTheme="majorBidi" w:eastAsia="MyriadPro-It" w:hAnsiTheme="majorBidi" w:cstheme="majorBidi"/>
          <w:kern w:val="0"/>
          <w:sz w:val="18"/>
          <w:szCs w:val="18"/>
        </w:rPr>
        <w:t xml:space="preserve">TC, </w:t>
      </w:r>
      <w:r w:rsidRPr="00B54DC4">
        <w:rPr>
          <w:rFonts w:asciiTheme="majorBidi" w:eastAsia="MyriadPro-Regular" w:hAnsiTheme="majorBidi" w:cstheme="majorBidi"/>
          <w:kern w:val="0"/>
          <w:sz w:val="18"/>
          <w:szCs w:val="18"/>
        </w:rPr>
        <w:t xml:space="preserve">total cholesterol; </w:t>
      </w:r>
      <w:r w:rsidRPr="00B54DC4">
        <w:rPr>
          <w:rFonts w:asciiTheme="majorBidi" w:eastAsia="MyriadPro-It" w:hAnsiTheme="majorBidi" w:cstheme="majorBidi"/>
          <w:kern w:val="0"/>
          <w:sz w:val="18"/>
          <w:szCs w:val="18"/>
        </w:rPr>
        <w:t xml:space="preserve">TG, </w:t>
      </w:r>
      <w:r w:rsidRPr="00B54DC4">
        <w:rPr>
          <w:rFonts w:asciiTheme="majorBidi" w:eastAsia="MyriadPro-Regular" w:hAnsiTheme="majorBidi" w:cstheme="majorBidi"/>
          <w:kern w:val="0"/>
          <w:sz w:val="18"/>
          <w:szCs w:val="18"/>
        </w:rPr>
        <w:t xml:space="preserve">Triglyceride; </w:t>
      </w:r>
      <w:r w:rsidRPr="00B54DC4">
        <w:rPr>
          <w:rFonts w:asciiTheme="majorBidi" w:eastAsia="MyriadPro-It" w:hAnsiTheme="majorBidi" w:cstheme="majorBidi"/>
          <w:kern w:val="0"/>
          <w:sz w:val="18"/>
          <w:szCs w:val="18"/>
        </w:rPr>
        <w:t xml:space="preserve">Glu, </w:t>
      </w:r>
      <w:r w:rsidRPr="00B54DC4">
        <w:rPr>
          <w:rFonts w:asciiTheme="majorBidi" w:eastAsia="MyriadPro-Regular" w:hAnsiTheme="majorBidi" w:cstheme="majorBidi"/>
          <w:kern w:val="0"/>
          <w:sz w:val="18"/>
          <w:szCs w:val="18"/>
        </w:rPr>
        <w:t xml:space="preserve">Fasting blood glucose; </w:t>
      </w:r>
      <w:r w:rsidRPr="00B54DC4">
        <w:rPr>
          <w:rFonts w:asciiTheme="majorBidi" w:eastAsia="MyriadPro-It" w:hAnsiTheme="majorBidi" w:cstheme="majorBidi"/>
          <w:kern w:val="0"/>
          <w:sz w:val="18"/>
          <w:szCs w:val="18"/>
        </w:rPr>
        <w:t xml:space="preserve">BMI, </w:t>
      </w:r>
      <w:r w:rsidRPr="00B54DC4">
        <w:rPr>
          <w:rFonts w:asciiTheme="majorBidi" w:eastAsia="MyriadPro-Regular" w:hAnsiTheme="majorBidi" w:cstheme="majorBidi"/>
          <w:kern w:val="0"/>
          <w:sz w:val="18"/>
          <w:szCs w:val="18"/>
        </w:rPr>
        <w:t>Body mass index; IMT, carotid intima-media thickness; GFR, glomerular filtration rate.</w:t>
      </w:r>
    </w:p>
    <w:p w14:paraId="177FD98B" w14:textId="77777777" w:rsidR="00813A39" w:rsidRPr="00B54DC4" w:rsidRDefault="00813A39" w:rsidP="00E57ACF">
      <w:pPr>
        <w:autoSpaceDE w:val="0"/>
        <w:autoSpaceDN w:val="0"/>
        <w:adjustRightInd w:val="0"/>
        <w:rPr>
          <w:rFonts w:asciiTheme="majorBidi" w:eastAsia="MyriadPro-Regular" w:hAnsiTheme="majorBidi" w:cstheme="majorBidi"/>
          <w:kern w:val="0"/>
          <w:sz w:val="18"/>
          <w:szCs w:val="18"/>
        </w:rPr>
      </w:pPr>
    </w:p>
    <w:p w14:paraId="15080CEE" w14:textId="77777777" w:rsidR="00C725A5" w:rsidRPr="00B54DC4" w:rsidRDefault="00C725A5" w:rsidP="00C725A5">
      <w:pPr>
        <w:jc w:val="center"/>
      </w:pPr>
    </w:p>
    <w:p w14:paraId="70E4C4CC" w14:textId="3EA82F37" w:rsidR="00C725A5" w:rsidRPr="00B54DC4" w:rsidRDefault="00C725A5" w:rsidP="00C725A5">
      <w:pPr>
        <w:jc w:val="left"/>
        <w:rPr>
          <w:rFonts w:asciiTheme="majorBidi" w:hAnsiTheme="majorBidi" w:cstheme="majorBidi"/>
          <w:b/>
          <w:bCs/>
        </w:rPr>
      </w:pPr>
      <w:r w:rsidRPr="00B54DC4">
        <w:rPr>
          <w:rFonts w:asciiTheme="majorBidi" w:hAnsiTheme="majorBidi" w:cstheme="majorBidi" w:hint="eastAsia"/>
          <w:b/>
          <w:bCs/>
        </w:rPr>
        <w:t>Table</w:t>
      </w:r>
      <w:r w:rsidRPr="00B54DC4">
        <w:rPr>
          <w:rFonts w:asciiTheme="majorBidi" w:hAnsiTheme="majorBidi" w:cstheme="majorBidi"/>
          <w:b/>
          <w:bCs/>
        </w:rPr>
        <w:t xml:space="preserve"> S</w:t>
      </w:r>
      <w:r w:rsidR="00292CD9" w:rsidRPr="00B54DC4">
        <w:rPr>
          <w:rFonts w:asciiTheme="majorBidi" w:hAnsiTheme="majorBidi" w:cstheme="majorBidi"/>
          <w:b/>
          <w:bCs/>
        </w:rPr>
        <w:t>3</w:t>
      </w:r>
      <w:r w:rsidRPr="00B54DC4">
        <w:rPr>
          <w:rFonts w:asciiTheme="majorBidi" w:hAnsiTheme="majorBidi" w:cstheme="majorBidi"/>
          <w:b/>
          <w:bCs/>
        </w:rPr>
        <w:t>. Adjusted cross-lagged standard regression coefficient of IMT and HbA1c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8"/>
        <w:gridCol w:w="2036"/>
        <w:gridCol w:w="1931"/>
        <w:gridCol w:w="2141"/>
        <w:gridCol w:w="2141"/>
        <w:gridCol w:w="1765"/>
        <w:gridCol w:w="1229"/>
        <w:gridCol w:w="1099"/>
        <w:gridCol w:w="918"/>
        <w:gridCol w:w="1246"/>
      </w:tblGrid>
      <w:tr w:rsidR="00B54DC4" w:rsidRPr="00B54DC4" w14:paraId="24F29E85" w14:textId="77777777" w:rsidTr="00B029D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35ECB1C" w14:textId="77777777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14:paraId="36A2B489" w14:textId="77777777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4DC4">
              <w:rPr>
                <w:rFonts w:asciiTheme="majorBidi" w:hAnsiTheme="majorBidi" w:cstheme="majorBidi" w:hint="eastAsia"/>
                <w:b/>
                <w:bCs/>
              </w:rPr>
              <w:t>HbA</w:t>
            </w:r>
            <w:r w:rsidRPr="00B54DC4">
              <w:rPr>
                <w:rFonts w:asciiTheme="majorBidi" w:hAnsiTheme="majorBidi" w:cstheme="majorBidi"/>
                <w:b/>
                <w:bCs/>
              </w:rPr>
              <w:t>1</w:t>
            </w:r>
            <w:r w:rsidRPr="00B54DC4">
              <w:rPr>
                <w:rFonts w:asciiTheme="majorBidi" w:hAnsiTheme="majorBidi" w:cstheme="majorBidi" w:hint="eastAsia"/>
                <w:b/>
                <w:bCs/>
              </w:rPr>
              <w:t>c</w:t>
            </w:r>
            <w:r w:rsidRPr="00B54DC4">
              <w:rPr>
                <w:rFonts w:asciiTheme="majorBidi" w:hAnsiTheme="majorBidi" w:cstheme="majorBidi"/>
                <w:b/>
                <w:bCs/>
              </w:rPr>
              <w:t>1</w:t>
            </w:r>
            <w:r w:rsidRPr="00B54DC4">
              <w:rPr>
                <w:rFonts w:asciiTheme="majorBidi" w:hAnsiTheme="majorBidi" w:cstheme="majorBidi" w:hint="eastAsia"/>
                <w:b/>
                <w:bCs/>
              </w:rPr>
              <w:t>→</w:t>
            </w:r>
            <w:r w:rsidRPr="00B54DC4">
              <w:rPr>
                <w:rFonts w:asciiTheme="majorBidi" w:hAnsiTheme="majorBidi" w:cstheme="majorBidi" w:hint="eastAsia"/>
                <w:b/>
                <w:bCs/>
              </w:rPr>
              <w:t>IMT</w:t>
            </w:r>
            <w:r w:rsidRPr="00B54DC4">
              <w:rPr>
                <w:rFonts w:asciiTheme="majorBidi" w:hAnsiTheme="majorBidi" w:cstheme="majorBidi"/>
                <w:b/>
                <w:bCs/>
              </w:rPr>
              <w:t>2</w:t>
            </w: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</w:tcPr>
          <w:p w14:paraId="1AF4AA90" w14:textId="77777777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4DC4">
              <w:rPr>
                <w:rFonts w:asciiTheme="majorBidi" w:hAnsiTheme="majorBidi" w:cstheme="majorBidi" w:hint="eastAsia"/>
                <w:b/>
                <w:bCs/>
              </w:rPr>
              <w:t>IMT</w:t>
            </w:r>
            <w:r w:rsidRPr="00B54DC4">
              <w:rPr>
                <w:rFonts w:asciiTheme="majorBidi" w:hAnsiTheme="majorBidi" w:cstheme="majorBidi"/>
                <w:b/>
                <w:bCs/>
              </w:rPr>
              <w:t>1</w:t>
            </w:r>
            <w:r w:rsidRPr="00B54DC4">
              <w:rPr>
                <w:rFonts w:asciiTheme="majorBidi" w:hAnsiTheme="majorBidi" w:cstheme="majorBidi" w:hint="eastAsia"/>
                <w:b/>
                <w:bCs/>
              </w:rPr>
              <w:t>→</w:t>
            </w:r>
            <w:r w:rsidRPr="00B54DC4">
              <w:rPr>
                <w:rFonts w:asciiTheme="majorBidi" w:hAnsiTheme="majorBidi" w:cstheme="majorBidi" w:hint="eastAsia"/>
                <w:b/>
                <w:bCs/>
              </w:rPr>
              <w:t>Hb</w:t>
            </w:r>
            <w:r w:rsidRPr="00B54DC4">
              <w:rPr>
                <w:rFonts w:asciiTheme="majorBidi" w:hAnsiTheme="majorBidi" w:cstheme="majorBidi"/>
                <w:b/>
                <w:bCs/>
              </w:rPr>
              <w:t>A1c2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7401208" w14:textId="77777777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4DC4">
              <w:rPr>
                <w:rFonts w:asciiTheme="majorBidi" w:hAnsiTheme="majorBidi" w:cstheme="majorBidi" w:hint="eastAsia"/>
                <w:b/>
                <w:bCs/>
              </w:rPr>
              <w:t>H</w:t>
            </w:r>
            <w:r w:rsidRPr="00B54DC4">
              <w:rPr>
                <w:rFonts w:asciiTheme="majorBidi" w:hAnsiTheme="majorBidi" w:cstheme="majorBidi"/>
                <w:b/>
                <w:bCs/>
              </w:rPr>
              <w:t>bA1c1</w:t>
            </w:r>
            <w:r w:rsidRPr="00B54DC4">
              <w:rPr>
                <w:rFonts w:asciiTheme="majorBidi" w:hAnsiTheme="majorBidi" w:cstheme="majorBidi" w:hint="eastAsia"/>
                <w:b/>
                <w:bCs/>
              </w:rPr>
              <w:t>→</w:t>
            </w:r>
            <w:r w:rsidRPr="00B54DC4">
              <w:rPr>
                <w:rFonts w:asciiTheme="majorBidi" w:hAnsiTheme="majorBidi" w:cstheme="majorBidi" w:hint="eastAsia"/>
                <w:b/>
                <w:bCs/>
              </w:rPr>
              <w:t>Hb</w:t>
            </w:r>
            <w:r w:rsidRPr="00B54DC4">
              <w:rPr>
                <w:rFonts w:asciiTheme="majorBidi" w:hAnsiTheme="majorBidi" w:cstheme="majorBidi"/>
                <w:b/>
                <w:bCs/>
              </w:rPr>
              <w:t>A1c2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0008DD5" w14:textId="77777777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4DC4">
              <w:rPr>
                <w:rFonts w:asciiTheme="majorBidi" w:hAnsiTheme="majorBidi" w:cstheme="majorBidi" w:hint="eastAsia"/>
                <w:b/>
                <w:bCs/>
              </w:rPr>
              <w:t>IMT</w:t>
            </w:r>
            <w:r w:rsidRPr="00B54DC4">
              <w:rPr>
                <w:rFonts w:asciiTheme="majorBidi" w:hAnsiTheme="majorBidi" w:cstheme="majorBidi"/>
                <w:b/>
                <w:bCs/>
              </w:rPr>
              <w:t>1</w:t>
            </w:r>
            <w:r w:rsidRPr="00B54DC4">
              <w:rPr>
                <w:rFonts w:asciiTheme="majorBidi" w:hAnsiTheme="majorBidi" w:cstheme="majorBidi" w:hint="eastAsia"/>
                <w:b/>
                <w:bCs/>
              </w:rPr>
              <w:t>→</w:t>
            </w:r>
            <w:r w:rsidRPr="00B54DC4">
              <w:rPr>
                <w:rFonts w:asciiTheme="majorBidi" w:hAnsiTheme="majorBidi" w:cstheme="majorBidi" w:hint="eastAsia"/>
                <w:b/>
                <w:bCs/>
              </w:rPr>
              <w:t>IMT</w:t>
            </w:r>
            <w:r w:rsidRPr="00B54DC4">
              <w:rPr>
                <w:rFonts w:asciiTheme="majorBidi" w:hAnsiTheme="majorBidi" w:cstheme="majorBidi"/>
                <w:b/>
                <w:bCs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04DDE73" w14:textId="77777777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4DC4">
              <w:rPr>
                <w:rFonts w:asciiTheme="majorBidi" w:hAnsiTheme="majorBidi" w:cstheme="majorBidi" w:hint="eastAsia"/>
                <w:b/>
                <w:bCs/>
              </w:rPr>
              <w:t>R</w:t>
            </w:r>
            <w:r w:rsidRPr="00B54DC4">
              <w:rPr>
                <w:rFonts w:asciiTheme="majorBidi" w:hAnsiTheme="majorBidi" w:cstheme="majorBidi"/>
                <w:b/>
                <w:bCs/>
              </w:rPr>
              <w:t>2 of HbA1c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65BB2D9" w14:textId="77777777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4DC4">
              <w:rPr>
                <w:rFonts w:asciiTheme="majorBidi" w:hAnsiTheme="majorBidi" w:cstheme="majorBidi" w:hint="eastAsia"/>
                <w:b/>
                <w:bCs/>
              </w:rPr>
              <w:t>R</w:t>
            </w:r>
            <w:r w:rsidRPr="00B54DC4">
              <w:rPr>
                <w:rFonts w:asciiTheme="majorBidi" w:hAnsiTheme="majorBidi" w:cstheme="majorBidi"/>
                <w:b/>
                <w:bCs/>
              </w:rPr>
              <w:t>2 of IMT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6E91D33" w14:textId="77777777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4DC4">
              <w:rPr>
                <w:rFonts w:asciiTheme="majorBidi" w:hAnsiTheme="majorBidi" w:cstheme="majorBidi" w:hint="eastAsia"/>
                <w:b/>
                <w:bCs/>
              </w:rPr>
              <w:t>C</w:t>
            </w:r>
            <w:r w:rsidRPr="00B54DC4">
              <w:rPr>
                <w:rFonts w:asciiTheme="majorBidi" w:hAnsiTheme="majorBidi" w:cstheme="majorBidi"/>
                <w:b/>
                <w:bCs/>
              </w:rPr>
              <w:t>FI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18121CB9" w14:textId="77777777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4DC4">
              <w:rPr>
                <w:rFonts w:asciiTheme="majorBidi" w:hAnsiTheme="majorBidi" w:cstheme="majorBidi" w:hint="eastAsia"/>
                <w:b/>
                <w:bCs/>
              </w:rPr>
              <w:t>S</w:t>
            </w:r>
            <w:r w:rsidRPr="00B54DC4">
              <w:rPr>
                <w:rFonts w:asciiTheme="majorBidi" w:hAnsiTheme="majorBidi" w:cstheme="majorBidi"/>
                <w:b/>
                <w:bCs/>
              </w:rPr>
              <w:t>RMR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09E4ADF7" w14:textId="77777777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4DC4">
              <w:rPr>
                <w:rFonts w:asciiTheme="majorBidi" w:hAnsiTheme="majorBidi" w:cstheme="majorBidi" w:hint="eastAsia"/>
                <w:b/>
                <w:bCs/>
              </w:rPr>
              <w:t>R</w:t>
            </w:r>
            <w:r w:rsidRPr="00B54DC4">
              <w:rPr>
                <w:rFonts w:asciiTheme="majorBidi" w:hAnsiTheme="majorBidi" w:cstheme="majorBidi"/>
                <w:b/>
                <w:bCs/>
              </w:rPr>
              <w:t>MSER</w:t>
            </w:r>
          </w:p>
        </w:tc>
      </w:tr>
      <w:tr w:rsidR="00B54DC4" w:rsidRPr="00B54DC4" w14:paraId="22CFB842" w14:textId="77777777" w:rsidTr="00B029D0">
        <w:tc>
          <w:tcPr>
            <w:tcW w:w="1134" w:type="dxa"/>
            <w:tcBorders>
              <w:top w:val="single" w:sz="4" w:space="0" w:color="auto"/>
            </w:tcBorders>
          </w:tcPr>
          <w:p w14:paraId="0AB81A3A" w14:textId="77777777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4DC4">
              <w:rPr>
                <w:rFonts w:asciiTheme="majorBidi" w:hAnsiTheme="majorBidi" w:cstheme="majorBidi"/>
                <w:b/>
                <w:bCs/>
              </w:rPr>
              <w:t>M</w:t>
            </w:r>
            <w:r w:rsidRPr="00B54DC4">
              <w:rPr>
                <w:rFonts w:asciiTheme="majorBidi" w:hAnsiTheme="majorBidi" w:cstheme="majorBidi" w:hint="eastAsia"/>
                <w:b/>
                <w:bCs/>
              </w:rPr>
              <w:t>odel</w:t>
            </w:r>
            <w:r w:rsidRPr="00B54DC4">
              <w:rPr>
                <w:rFonts w:asciiTheme="majorBidi" w:hAnsiTheme="majorBidi" w:cstheme="majorBidi"/>
                <w:b/>
                <w:bCs/>
              </w:rPr>
              <w:t xml:space="preserve"> 1</w:t>
            </w:r>
          </w:p>
        </w:tc>
        <w:tc>
          <w:tcPr>
            <w:tcW w:w="1743" w:type="dxa"/>
            <w:tcBorders>
              <w:top w:val="single" w:sz="4" w:space="0" w:color="auto"/>
            </w:tcBorders>
          </w:tcPr>
          <w:p w14:paraId="53D2E89A" w14:textId="6FA44586" w:rsidR="00C725A5" w:rsidRPr="00B54DC4" w:rsidRDefault="00C725A5" w:rsidP="00212A1E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.005</w:t>
            </w:r>
            <w:r w:rsidR="00212A1E" w:rsidRPr="00B54DC4">
              <w:rPr>
                <w:rFonts w:asciiTheme="majorBidi" w:hAnsiTheme="majorBidi" w:cstheme="majorBidi"/>
              </w:rPr>
              <w:t>(0.001,0</w:t>
            </w:r>
            <w:r w:rsidR="00212A1E" w:rsidRPr="00B54DC4">
              <w:rPr>
                <w:rFonts w:asciiTheme="majorBidi" w:hAnsiTheme="majorBidi" w:cstheme="majorBidi" w:hint="eastAsia"/>
              </w:rPr>
              <w:t>.0</w:t>
            </w:r>
            <w:r w:rsidR="00212A1E" w:rsidRPr="00B54DC4">
              <w:rPr>
                <w:rFonts w:asciiTheme="majorBidi" w:hAnsiTheme="majorBidi" w:cstheme="majorBidi"/>
              </w:rPr>
              <w:t>09)</w:t>
            </w:r>
            <w:r w:rsidRPr="00B54DC4">
              <w:rPr>
                <w:rFonts w:asciiTheme="majorBidi" w:hAnsiTheme="majorBidi" w:cstheme="majorBidi"/>
              </w:rPr>
              <w:t>**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14:paraId="5D324B5D" w14:textId="7139A70B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.376</w:t>
            </w:r>
            <w:r w:rsidR="00212A1E" w:rsidRPr="00B54DC4">
              <w:rPr>
                <w:rFonts w:asciiTheme="majorBidi" w:hAnsiTheme="majorBidi" w:cstheme="majorBidi"/>
              </w:rPr>
              <w:t>(0.020,0.731)</w:t>
            </w:r>
            <w:r w:rsidRPr="00B54DC4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6D820C71" w14:textId="1CF2E165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.213</w:t>
            </w:r>
            <w:r w:rsidR="00212A1E" w:rsidRPr="00B54DC4">
              <w:rPr>
                <w:rFonts w:asciiTheme="majorBidi" w:hAnsiTheme="majorBidi" w:cstheme="majorBidi"/>
              </w:rPr>
              <w:t>(0.173,0.252)</w:t>
            </w:r>
            <w:r w:rsidRPr="00B54DC4"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1244D34" w14:textId="31852AE5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.183</w:t>
            </w:r>
            <w:r w:rsidR="00212A1E" w:rsidRPr="00B54DC4">
              <w:rPr>
                <w:rFonts w:asciiTheme="majorBidi" w:hAnsiTheme="majorBidi" w:cstheme="majorBidi"/>
              </w:rPr>
              <w:t>(0.149,0.217)</w:t>
            </w:r>
            <w:r w:rsidRPr="00B54DC4"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8B28AFF" w14:textId="77777777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.109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48B40F0" w14:textId="77777777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.226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D470B07" w14:textId="77777777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.737</w:t>
            </w:r>
          </w:p>
        </w:tc>
        <w:tc>
          <w:tcPr>
            <w:tcW w:w="925" w:type="dxa"/>
            <w:tcBorders>
              <w:top w:val="single" w:sz="4" w:space="0" w:color="auto"/>
            </w:tcBorders>
          </w:tcPr>
          <w:p w14:paraId="297F1590" w14:textId="77777777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.094</w:t>
            </w:r>
          </w:p>
        </w:tc>
        <w:tc>
          <w:tcPr>
            <w:tcW w:w="1269" w:type="dxa"/>
            <w:tcBorders>
              <w:top w:val="single" w:sz="4" w:space="0" w:color="auto"/>
            </w:tcBorders>
          </w:tcPr>
          <w:p w14:paraId="0B6AFF45" w14:textId="77777777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.196</w:t>
            </w:r>
          </w:p>
        </w:tc>
      </w:tr>
      <w:tr w:rsidR="00B54DC4" w:rsidRPr="00B54DC4" w14:paraId="663E0603" w14:textId="77777777" w:rsidTr="00B029D0">
        <w:tc>
          <w:tcPr>
            <w:tcW w:w="1134" w:type="dxa"/>
          </w:tcPr>
          <w:p w14:paraId="15DC8CAD" w14:textId="77777777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4DC4">
              <w:rPr>
                <w:rFonts w:asciiTheme="majorBidi" w:hAnsiTheme="majorBidi" w:cstheme="majorBidi"/>
                <w:b/>
                <w:bCs/>
              </w:rPr>
              <w:t>M</w:t>
            </w:r>
            <w:r w:rsidRPr="00B54DC4">
              <w:rPr>
                <w:rFonts w:asciiTheme="majorBidi" w:hAnsiTheme="majorBidi" w:cstheme="majorBidi" w:hint="eastAsia"/>
                <w:b/>
                <w:bCs/>
              </w:rPr>
              <w:t>odel</w:t>
            </w:r>
            <w:r w:rsidRPr="00B54DC4">
              <w:rPr>
                <w:rFonts w:asciiTheme="majorBidi" w:hAnsiTheme="majorBidi" w:cstheme="majorBidi"/>
                <w:b/>
                <w:bCs/>
              </w:rPr>
              <w:t xml:space="preserve"> 2</w:t>
            </w:r>
          </w:p>
        </w:tc>
        <w:tc>
          <w:tcPr>
            <w:tcW w:w="1743" w:type="dxa"/>
          </w:tcPr>
          <w:p w14:paraId="490D9460" w14:textId="0343EA1E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.006</w:t>
            </w:r>
            <w:r w:rsidR="00212A1E" w:rsidRPr="00B54DC4">
              <w:rPr>
                <w:rFonts w:asciiTheme="majorBidi" w:hAnsiTheme="majorBidi" w:cstheme="majorBidi"/>
              </w:rPr>
              <w:t>(0.003.0.010)</w:t>
            </w:r>
            <w:r w:rsidRPr="00B54DC4">
              <w:rPr>
                <w:rFonts w:asciiTheme="majorBidi" w:hAnsiTheme="majorBidi" w:cstheme="majorBidi"/>
              </w:rPr>
              <w:t>**</w:t>
            </w:r>
          </w:p>
        </w:tc>
        <w:tc>
          <w:tcPr>
            <w:tcW w:w="1659" w:type="dxa"/>
          </w:tcPr>
          <w:p w14:paraId="29020450" w14:textId="5948374F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.369</w:t>
            </w:r>
            <w:r w:rsidR="00212A1E" w:rsidRPr="00B54DC4">
              <w:rPr>
                <w:rFonts w:asciiTheme="majorBidi" w:hAnsiTheme="majorBidi" w:cstheme="majorBidi"/>
              </w:rPr>
              <w:t>(0.020,0.718)</w:t>
            </w:r>
            <w:r w:rsidRPr="00B54DC4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1985" w:type="dxa"/>
          </w:tcPr>
          <w:p w14:paraId="4D6C37F2" w14:textId="59E14F57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.221</w:t>
            </w:r>
            <w:r w:rsidR="00212A1E" w:rsidRPr="00B54DC4">
              <w:rPr>
                <w:rFonts w:asciiTheme="majorBidi" w:hAnsiTheme="majorBidi" w:cstheme="majorBidi"/>
              </w:rPr>
              <w:t>(0.181,0.260)</w:t>
            </w:r>
            <w:r w:rsidRPr="00B54DC4"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701" w:type="dxa"/>
          </w:tcPr>
          <w:p w14:paraId="4BAB124F" w14:textId="0DFE7FE2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.185</w:t>
            </w:r>
            <w:r w:rsidR="00212A1E" w:rsidRPr="00B54DC4">
              <w:rPr>
                <w:rFonts w:asciiTheme="majorBidi" w:hAnsiTheme="majorBidi" w:cstheme="majorBidi"/>
              </w:rPr>
              <w:t>(0.151,0.220)</w:t>
            </w:r>
            <w:r w:rsidRPr="00B54DC4"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843" w:type="dxa"/>
          </w:tcPr>
          <w:p w14:paraId="7CEA40E7" w14:textId="77777777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.176</w:t>
            </w:r>
          </w:p>
        </w:tc>
        <w:tc>
          <w:tcPr>
            <w:tcW w:w="1275" w:type="dxa"/>
          </w:tcPr>
          <w:p w14:paraId="41C8E6D0" w14:textId="77777777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.242</w:t>
            </w:r>
          </w:p>
        </w:tc>
        <w:tc>
          <w:tcPr>
            <w:tcW w:w="1134" w:type="dxa"/>
          </w:tcPr>
          <w:p w14:paraId="534B8E01" w14:textId="77777777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.752</w:t>
            </w:r>
          </w:p>
        </w:tc>
        <w:tc>
          <w:tcPr>
            <w:tcW w:w="925" w:type="dxa"/>
          </w:tcPr>
          <w:p w14:paraId="1493B167" w14:textId="77777777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.070</w:t>
            </w:r>
          </w:p>
        </w:tc>
        <w:tc>
          <w:tcPr>
            <w:tcW w:w="1269" w:type="dxa"/>
          </w:tcPr>
          <w:p w14:paraId="01098B9F" w14:textId="77777777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.118</w:t>
            </w:r>
          </w:p>
        </w:tc>
      </w:tr>
      <w:tr w:rsidR="00B54DC4" w:rsidRPr="00B54DC4" w14:paraId="70EC0A7C" w14:textId="77777777" w:rsidTr="00A53528">
        <w:tc>
          <w:tcPr>
            <w:tcW w:w="1134" w:type="dxa"/>
          </w:tcPr>
          <w:p w14:paraId="74798438" w14:textId="77777777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4DC4">
              <w:rPr>
                <w:rFonts w:asciiTheme="majorBidi" w:hAnsiTheme="majorBidi" w:cstheme="majorBidi" w:hint="eastAsia"/>
                <w:b/>
                <w:bCs/>
              </w:rPr>
              <w:t>Model</w:t>
            </w:r>
            <w:r w:rsidRPr="00B54DC4">
              <w:rPr>
                <w:rFonts w:asciiTheme="majorBidi" w:hAnsiTheme="majorBidi" w:cstheme="majorBidi"/>
                <w:b/>
                <w:bCs/>
              </w:rPr>
              <w:t xml:space="preserve"> 3</w:t>
            </w:r>
          </w:p>
        </w:tc>
        <w:tc>
          <w:tcPr>
            <w:tcW w:w="1743" w:type="dxa"/>
          </w:tcPr>
          <w:p w14:paraId="74D2498F" w14:textId="4C7D6FB6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.005</w:t>
            </w:r>
            <w:r w:rsidR="00212A1E" w:rsidRPr="00B54DC4">
              <w:rPr>
                <w:rFonts w:asciiTheme="majorBidi" w:hAnsiTheme="majorBidi" w:cstheme="majorBidi"/>
              </w:rPr>
              <w:t>(0.001,0.009)</w:t>
            </w:r>
            <w:r w:rsidRPr="00B54DC4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1659" w:type="dxa"/>
          </w:tcPr>
          <w:p w14:paraId="425CDE79" w14:textId="6B950353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.378</w:t>
            </w:r>
            <w:r w:rsidR="00212A1E" w:rsidRPr="00B54DC4">
              <w:rPr>
                <w:rFonts w:asciiTheme="majorBidi" w:hAnsiTheme="majorBidi" w:cstheme="majorBidi"/>
              </w:rPr>
              <w:t>(0.027,0.728)</w:t>
            </w:r>
            <w:r w:rsidRPr="00B54DC4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1985" w:type="dxa"/>
          </w:tcPr>
          <w:p w14:paraId="7FCF949B" w14:textId="6A458EB6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.216</w:t>
            </w:r>
            <w:r w:rsidR="00212A1E" w:rsidRPr="00B54DC4">
              <w:rPr>
                <w:rFonts w:asciiTheme="majorBidi" w:hAnsiTheme="majorBidi" w:cstheme="majorBidi"/>
              </w:rPr>
              <w:t>(0.176,0.255)</w:t>
            </w:r>
            <w:r w:rsidRPr="00B54DC4"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701" w:type="dxa"/>
          </w:tcPr>
          <w:p w14:paraId="5984F78B" w14:textId="5E7F32B7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.181</w:t>
            </w:r>
            <w:r w:rsidR="00212A1E" w:rsidRPr="00B54DC4">
              <w:rPr>
                <w:rFonts w:asciiTheme="majorBidi" w:hAnsiTheme="majorBidi" w:cstheme="majorBidi"/>
              </w:rPr>
              <w:t>(0.146,0.216)</w:t>
            </w:r>
            <w:r w:rsidRPr="00B54DC4"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843" w:type="dxa"/>
          </w:tcPr>
          <w:p w14:paraId="5D196570" w14:textId="77777777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.174</w:t>
            </w:r>
          </w:p>
        </w:tc>
        <w:tc>
          <w:tcPr>
            <w:tcW w:w="1275" w:type="dxa"/>
          </w:tcPr>
          <w:p w14:paraId="325560A4" w14:textId="77777777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.243</w:t>
            </w:r>
          </w:p>
        </w:tc>
        <w:tc>
          <w:tcPr>
            <w:tcW w:w="1134" w:type="dxa"/>
          </w:tcPr>
          <w:p w14:paraId="10693D16" w14:textId="77777777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.681</w:t>
            </w:r>
          </w:p>
        </w:tc>
        <w:tc>
          <w:tcPr>
            <w:tcW w:w="925" w:type="dxa"/>
          </w:tcPr>
          <w:p w14:paraId="30592FBD" w14:textId="77777777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.068</w:t>
            </w:r>
          </w:p>
        </w:tc>
        <w:tc>
          <w:tcPr>
            <w:tcW w:w="1269" w:type="dxa"/>
          </w:tcPr>
          <w:p w14:paraId="688928B8" w14:textId="77777777" w:rsidR="00C725A5" w:rsidRPr="00B54DC4" w:rsidRDefault="00C725A5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.122</w:t>
            </w:r>
          </w:p>
        </w:tc>
      </w:tr>
      <w:tr w:rsidR="00B54DC4" w:rsidRPr="00B54DC4" w14:paraId="3E95F57C" w14:textId="77777777" w:rsidTr="00B029D0">
        <w:tc>
          <w:tcPr>
            <w:tcW w:w="1134" w:type="dxa"/>
            <w:tcBorders>
              <w:bottom w:val="single" w:sz="4" w:space="0" w:color="auto"/>
            </w:tcBorders>
          </w:tcPr>
          <w:p w14:paraId="2B986F81" w14:textId="3DA95269" w:rsidR="00162B42" w:rsidRPr="00B54DC4" w:rsidRDefault="00CA531C" w:rsidP="00B029D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54DC4">
              <w:rPr>
                <w:rFonts w:asciiTheme="majorBidi" w:hAnsiTheme="majorBidi" w:cstheme="majorBidi" w:hint="eastAsia"/>
                <w:b/>
                <w:bCs/>
              </w:rPr>
              <w:t>Model</w:t>
            </w:r>
            <w:r w:rsidRPr="00B54DC4">
              <w:rPr>
                <w:rFonts w:asciiTheme="majorBidi" w:hAnsiTheme="majorBidi" w:cstheme="majorBidi"/>
                <w:b/>
                <w:bCs/>
              </w:rPr>
              <w:t xml:space="preserve"> 4</w:t>
            </w: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14:paraId="11FA806F" w14:textId="476B07A8" w:rsidR="00162B42" w:rsidRPr="00B54DC4" w:rsidRDefault="007E5473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.004(0.001,0.008)**</w:t>
            </w:r>
          </w:p>
        </w:tc>
        <w:tc>
          <w:tcPr>
            <w:tcW w:w="1659" w:type="dxa"/>
            <w:tcBorders>
              <w:bottom w:val="single" w:sz="4" w:space="0" w:color="auto"/>
            </w:tcBorders>
          </w:tcPr>
          <w:p w14:paraId="521DCA43" w14:textId="16C163F9" w:rsidR="00162B42" w:rsidRPr="00B54DC4" w:rsidRDefault="007E5473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.383(0.035,0.732)*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BE53F0F" w14:textId="6FABCB78" w:rsidR="00162B42" w:rsidRPr="00B54DC4" w:rsidRDefault="007E5473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.189(0.150,0.228)***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4B110AC" w14:textId="4EDDA35F" w:rsidR="00162B42" w:rsidRPr="00B54DC4" w:rsidRDefault="007E5473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.181(0.146,0.215)***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7D95161" w14:textId="78D9F1F9" w:rsidR="00162B42" w:rsidRPr="00B54DC4" w:rsidRDefault="007E5473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.167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713C73D" w14:textId="0EB0849D" w:rsidR="00162B42" w:rsidRPr="00B54DC4" w:rsidRDefault="007E5473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.244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CCF3033" w14:textId="5975ACE7" w:rsidR="00162B42" w:rsidRPr="00B54DC4" w:rsidRDefault="007E5473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.606</w:t>
            </w:r>
          </w:p>
        </w:tc>
        <w:tc>
          <w:tcPr>
            <w:tcW w:w="925" w:type="dxa"/>
            <w:tcBorders>
              <w:bottom w:val="single" w:sz="4" w:space="0" w:color="auto"/>
            </w:tcBorders>
          </w:tcPr>
          <w:p w14:paraId="5378E17A" w14:textId="2813E848" w:rsidR="00162B42" w:rsidRPr="00B54DC4" w:rsidRDefault="007E5473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.057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14:paraId="5F6EF410" w14:textId="621618E1" w:rsidR="00162B42" w:rsidRPr="00B54DC4" w:rsidRDefault="008B659B" w:rsidP="00B029D0">
            <w:pPr>
              <w:jc w:val="center"/>
              <w:rPr>
                <w:rFonts w:asciiTheme="majorBidi" w:hAnsiTheme="majorBidi" w:cstheme="majorBidi"/>
              </w:rPr>
            </w:pPr>
            <w:r w:rsidRPr="00B54DC4">
              <w:rPr>
                <w:rFonts w:asciiTheme="majorBidi" w:hAnsiTheme="majorBidi" w:cstheme="majorBidi" w:hint="eastAsia"/>
              </w:rPr>
              <w:t>0</w:t>
            </w:r>
            <w:r w:rsidRPr="00B54DC4">
              <w:rPr>
                <w:rFonts w:asciiTheme="majorBidi" w:hAnsiTheme="majorBidi" w:cstheme="majorBidi"/>
              </w:rPr>
              <w:t>.119</w:t>
            </w:r>
          </w:p>
        </w:tc>
      </w:tr>
    </w:tbl>
    <w:p w14:paraId="2A5B299D" w14:textId="06370986" w:rsidR="00C725A5" w:rsidRPr="00B54DC4" w:rsidRDefault="00C725A5" w:rsidP="00C725A5">
      <w:pPr>
        <w:jc w:val="left"/>
        <w:rPr>
          <w:rFonts w:asciiTheme="majorBidi" w:hAnsiTheme="majorBidi" w:cstheme="majorBidi"/>
        </w:rPr>
      </w:pPr>
      <w:r w:rsidRPr="00B54DC4">
        <w:rPr>
          <w:rFonts w:asciiTheme="majorBidi" w:hAnsiTheme="majorBidi" w:cstheme="majorBidi" w:hint="eastAsia"/>
        </w:rPr>
        <w:t>M</w:t>
      </w:r>
      <w:r w:rsidRPr="00B54DC4">
        <w:rPr>
          <w:rFonts w:asciiTheme="majorBidi" w:hAnsiTheme="majorBidi" w:cstheme="majorBidi"/>
        </w:rPr>
        <w:t xml:space="preserve">odel 1 </w:t>
      </w:r>
      <w:r w:rsidR="00F44DE0" w:rsidRPr="00B54DC4">
        <w:rPr>
          <w:rFonts w:asciiTheme="majorBidi" w:hAnsiTheme="majorBidi" w:cstheme="majorBidi"/>
        </w:rPr>
        <w:t>adjusts</w:t>
      </w:r>
      <w:r w:rsidRPr="00B54DC4">
        <w:rPr>
          <w:rFonts w:asciiTheme="majorBidi" w:hAnsiTheme="majorBidi" w:cstheme="majorBidi"/>
        </w:rPr>
        <w:t xml:space="preserve"> </w:t>
      </w:r>
      <w:r w:rsidR="006A6D55" w:rsidRPr="00B54DC4">
        <w:rPr>
          <w:rFonts w:asciiTheme="majorBidi" w:hAnsiTheme="majorBidi" w:cstheme="majorBidi"/>
        </w:rPr>
        <w:t xml:space="preserve">by </w:t>
      </w:r>
      <w:r w:rsidRPr="00B54DC4">
        <w:rPr>
          <w:rFonts w:asciiTheme="majorBidi" w:hAnsiTheme="majorBidi" w:cstheme="majorBidi"/>
        </w:rPr>
        <w:t>age and sex</w:t>
      </w:r>
      <w:r w:rsidR="00317A7C" w:rsidRPr="00B54DC4">
        <w:rPr>
          <w:rFonts w:asciiTheme="majorBidi" w:hAnsiTheme="majorBidi" w:cstheme="majorBidi" w:hint="eastAsia"/>
        </w:rPr>
        <w:t>.</w:t>
      </w:r>
    </w:p>
    <w:p w14:paraId="06583B8A" w14:textId="0E585FC4" w:rsidR="00C725A5" w:rsidRPr="00B54DC4" w:rsidRDefault="00C725A5" w:rsidP="00C725A5">
      <w:pPr>
        <w:jc w:val="left"/>
        <w:rPr>
          <w:rFonts w:asciiTheme="majorBidi" w:hAnsiTheme="majorBidi" w:cstheme="majorBidi"/>
        </w:rPr>
      </w:pPr>
      <w:r w:rsidRPr="00B54DC4">
        <w:rPr>
          <w:rFonts w:asciiTheme="majorBidi" w:hAnsiTheme="majorBidi" w:cstheme="majorBidi"/>
        </w:rPr>
        <w:t xml:space="preserve">Model 2 </w:t>
      </w:r>
      <w:r w:rsidR="00F44DE0" w:rsidRPr="00B54DC4">
        <w:rPr>
          <w:rFonts w:asciiTheme="majorBidi" w:hAnsiTheme="majorBidi" w:cstheme="majorBidi"/>
        </w:rPr>
        <w:t>adjusts</w:t>
      </w:r>
      <w:r w:rsidRPr="00B54DC4">
        <w:rPr>
          <w:rFonts w:asciiTheme="majorBidi" w:hAnsiTheme="majorBidi" w:cstheme="majorBidi"/>
        </w:rPr>
        <w:t xml:space="preserve"> </w:t>
      </w:r>
      <w:r w:rsidR="006A6D55" w:rsidRPr="00B54DC4">
        <w:rPr>
          <w:rFonts w:asciiTheme="majorBidi" w:hAnsiTheme="majorBidi" w:cstheme="majorBidi"/>
        </w:rPr>
        <w:t xml:space="preserve">by </w:t>
      </w:r>
      <w:r w:rsidRPr="00B54DC4">
        <w:rPr>
          <w:rFonts w:asciiTheme="majorBidi" w:hAnsiTheme="majorBidi" w:cstheme="majorBidi"/>
        </w:rPr>
        <w:t xml:space="preserve">age, sex, duration of diabetes, SBP, </w:t>
      </w:r>
      <w:r w:rsidR="00581CD5" w:rsidRPr="00B54DC4">
        <w:rPr>
          <w:rFonts w:asciiTheme="majorBidi" w:hAnsiTheme="majorBidi" w:cstheme="majorBidi"/>
        </w:rPr>
        <w:t xml:space="preserve">ideal </w:t>
      </w:r>
      <w:r w:rsidRPr="00B54DC4">
        <w:rPr>
          <w:rFonts w:asciiTheme="majorBidi" w:hAnsiTheme="majorBidi" w:cstheme="majorBidi"/>
        </w:rPr>
        <w:t>smok</w:t>
      </w:r>
      <w:r w:rsidR="00581CD5" w:rsidRPr="00B54DC4">
        <w:rPr>
          <w:rFonts w:asciiTheme="majorBidi" w:hAnsiTheme="majorBidi" w:cstheme="majorBidi"/>
        </w:rPr>
        <w:t>ing</w:t>
      </w:r>
      <w:r w:rsidRPr="00B54DC4">
        <w:rPr>
          <w:rFonts w:asciiTheme="majorBidi" w:hAnsiTheme="majorBidi" w:cstheme="majorBidi"/>
        </w:rPr>
        <w:t xml:space="preserve"> and drink</w:t>
      </w:r>
      <w:r w:rsidR="00581CD5" w:rsidRPr="00B54DC4">
        <w:rPr>
          <w:rFonts w:asciiTheme="majorBidi" w:hAnsiTheme="majorBidi" w:cstheme="majorBidi"/>
        </w:rPr>
        <w:t xml:space="preserve"> status</w:t>
      </w:r>
      <w:r w:rsidRPr="00B54DC4">
        <w:rPr>
          <w:rFonts w:asciiTheme="majorBidi" w:hAnsiTheme="majorBidi" w:cstheme="majorBidi"/>
        </w:rPr>
        <w:t>.</w:t>
      </w:r>
    </w:p>
    <w:p w14:paraId="06BDD8C0" w14:textId="1B789C30" w:rsidR="00C725A5" w:rsidRPr="00B54DC4" w:rsidRDefault="00C725A5" w:rsidP="00C725A5">
      <w:pPr>
        <w:jc w:val="left"/>
        <w:rPr>
          <w:rFonts w:asciiTheme="majorBidi" w:hAnsiTheme="majorBidi" w:cstheme="majorBidi"/>
        </w:rPr>
      </w:pPr>
      <w:r w:rsidRPr="00B54DC4">
        <w:rPr>
          <w:rFonts w:asciiTheme="majorBidi" w:hAnsiTheme="majorBidi" w:cstheme="majorBidi"/>
        </w:rPr>
        <w:t xml:space="preserve">Model 3 </w:t>
      </w:r>
      <w:r w:rsidR="00F44DE0" w:rsidRPr="00B54DC4">
        <w:rPr>
          <w:rFonts w:asciiTheme="majorBidi" w:hAnsiTheme="majorBidi" w:cstheme="majorBidi"/>
        </w:rPr>
        <w:t>adjusts</w:t>
      </w:r>
      <w:r w:rsidRPr="00B54DC4">
        <w:rPr>
          <w:rFonts w:asciiTheme="majorBidi" w:hAnsiTheme="majorBidi" w:cstheme="majorBidi"/>
        </w:rPr>
        <w:t xml:space="preserve"> </w:t>
      </w:r>
      <w:r w:rsidR="006A6D55" w:rsidRPr="00B54DC4">
        <w:rPr>
          <w:rFonts w:asciiTheme="majorBidi" w:hAnsiTheme="majorBidi" w:cstheme="majorBidi"/>
        </w:rPr>
        <w:t xml:space="preserve">by </w:t>
      </w:r>
      <w:r w:rsidRPr="00B54DC4">
        <w:rPr>
          <w:rFonts w:asciiTheme="majorBidi" w:hAnsiTheme="majorBidi" w:cstheme="majorBidi"/>
        </w:rPr>
        <w:t xml:space="preserve">age, sex, duration of diabetes, SBP, </w:t>
      </w:r>
      <w:r w:rsidR="00581CD5" w:rsidRPr="00B54DC4">
        <w:rPr>
          <w:rFonts w:asciiTheme="majorBidi" w:hAnsiTheme="majorBidi" w:cstheme="majorBidi"/>
        </w:rPr>
        <w:t xml:space="preserve">ideal </w:t>
      </w:r>
      <w:r w:rsidRPr="00B54DC4">
        <w:rPr>
          <w:rFonts w:asciiTheme="majorBidi" w:hAnsiTheme="majorBidi" w:cstheme="majorBidi"/>
        </w:rPr>
        <w:t>smok</w:t>
      </w:r>
      <w:r w:rsidR="00581CD5" w:rsidRPr="00B54DC4">
        <w:rPr>
          <w:rFonts w:asciiTheme="majorBidi" w:hAnsiTheme="majorBidi" w:cstheme="majorBidi"/>
        </w:rPr>
        <w:t>ing</w:t>
      </w:r>
      <w:r w:rsidRPr="00B54DC4">
        <w:rPr>
          <w:rFonts w:asciiTheme="majorBidi" w:hAnsiTheme="majorBidi" w:cstheme="majorBidi"/>
        </w:rPr>
        <w:t>, drink</w:t>
      </w:r>
      <w:r w:rsidR="00581CD5" w:rsidRPr="00B54DC4">
        <w:rPr>
          <w:rFonts w:asciiTheme="majorBidi" w:hAnsiTheme="majorBidi" w:cstheme="majorBidi"/>
        </w:rPr>
        <w:t xml:space="preserve"> status</w:t>
      </w:r>
      <w:r w:rsidRPr="00B54DC4">
        <w:rPr>
          <w:rFonts w:asciiTheme="majorBidi" w:hAnsiTheme="majorBidi" w:cstheme="majorBidi"/>
        </w:rPr>
        <w:t>, HDL</w:t>
      </w:r>
      <w:r w:rsidR="00581CD5" w:rsidRPr="00B54DC4">
        <w:rPr>
          <w:rFonts w:asciiTheme="majorBidi" w:hAnsiTheme="majorBidi" w:cstheme="majorBidi"/>
        </w:rPr>
        <w:t>,</w:t>
      </w:r>
      <w:r w:rsidRPr="00B54DC4">
        <w:rPr>
          <w:rFonts w:asciiTheme="majorBidi" w:hAnsiTheme="majorBidi" w:cstheme="majorBidi"/>
        </w:rPr>
        <w:t xml:space="preserve"> and LDL.</w:t>
      </w:r>
    </w:p>
    <w:p w14:paraId="3183EF58" w14:textId="6B6D36EA" w:rsidR="00292CD9" w:rsidRPr="00B54DC4" w:rsidRDefault="00CA531C" w:rsidP="00C725A5">
      <w:pPr>
        <w:jc w:val="left"/>
        <w:rPr>
          <w:rFonts w:asciiTheme="majorBidi" w:hAnsiTheme="majorBidi" w:cstheme="majorBidi"/>
        </w:rPr>
      </w:pPr>
      <w:r w:rsidRPr="00B54DC4">
        <w:rPr>
          <w:rFonts w:asciiTheme="majorBidi" w:hAnsiTheme="majorBidi" w:cstheme="majorBidi"/>
        </w:rPr>
        <w:t>Model 4 adjusts by age, sex, duration of diabetes, SBP, ideal smoking, drink status, HDL, LDL</w:t>
      </w:r>
      <w:r w:rsidR="00C0327C" w:rsidRPr="00B54DC4">
        <w:rPr>
          <w:rFonts w:asciiTheme="majorBidi" w:hAnsiTheme="majorBidi" w:cstheme="majorBidi"/>
        </w:rPr>
        <w:t>,</w:t>
      </w:r>
      <w:r w:rsidRPr="00B54DC4">
        <w:rPr>
          <w:rFonts w:asciiTheme="majorBidi" w:hAnsiTheme="majorBidi" w:cstheme="majorBidi"/>
        </w:rPr>
        <w:t xml:space="preserve"> </w:t>
      </w:r>
      <w:bookmarkStart w:id="1" w:name="_Hlk160195268"/>
      <w:r w:rsidRPr="00B54DC4">
        <w:rPr>
          <w:rFonts w:asciiTheme="majorBidi" w:hAnsiTheme="majorBidi" w:cstheme="majorBidi"/>
        </w:rPr>
        <w:t>Oral antidiabetic agents, lipid-lowering agents and insulin</w:t>
      </w:r>
      <w:bookmarkEnd w:id="1"/>
      <w:r w:rsidRPr="00B54DC4">
        <w:rPr>
          <w:rFonts w:asciiTheme="majorBidi" w:hAnsiTheme="majorBidi" w:cstheme="majorBidi"/>
        </w:rPr>
        <w:t>.</w:t>
      </w:r>
    </w:p>
    <w:p w14:paraId="6A8D9C88" w14:textId="77777777" w:rsidR="00292CD9" w:rsidRPr="00B54DC4" w:rsidRDefault="00292CD9" w:rsidP="00C725A5">
      <w:pPr>
        <w:jc w:val="left"/>
        <w:rPr>
          <w:rFonts w:asciiTheme="majorBidi" w:hAnsiTheme="majorBidi" w:cstheme="majorBidi"/>
        </w:rPr>
      </w:pPr>
    </w:p>
    <w:p w14:paraId="02709D95" w14:textId="77777777" w:rsidR="00292CD9" w:rsidRPr="00B54DC4" w:rsidRDefault="00292CD9" w:rsidP="00C725A5">
      <w:pPr>
        <w:jc w:val="left"/>
        <w:rPr>
          <w:rFonts w:asciiTheme="majorBidi" w:hAnsiTheme="majorBidi" w:cstheme="majorBidi"/>
        </w:rPr>
      </w:pPr>
    </w:p>
    <w:p w14:paraId="355A15C7" w14:textId="01BD436E" w:rsidR="00292CD9" w:rsidRPr="00B54DC4" w:rsidRDefault="00292CD9" w:rsidP="00292CD9">
      <w:pPr>
        <w:jc w:val="left"/>
        <w:rPr>
          <w:rFonts w:asciiTheme="majorBidi" w:hAnsiTheme="majorBidi" w:cstheme="majorBidi"/>
          <w:b/>
          <w:bCs/>
        </w:rPr>
      </w:pPr>
      <w:r w:rsidRPr="00B54DC4">
        <w:rPr>
          <w:rFonts w:asciiTheme="majorBidi" w:hAnsiTheme="majorBidi" w:cstheme="majorBidi" w:hint="eastAsia"/>
          <w:b/>
          <w:bCs/>
        </w:rPr>
        <w:t>Table</w:t>
      </w:r>
      <w:r w:rsidRPr="00B54DC4">
        <w:rPr>
          <w:rFonts w:asciiTheme="majorBidi" w:hAnsiTheme="majorBidi" w:cstheme="majorBidi"/>
          <w:b/>
          <w:bCs/>
        </w:rPr>
        <w:t xml:space="preserve"> S4. </w:t>
      </w:r>
      <w:r w:rsidRPr="00B54DC4">
        <w:rPr>
          <w:rFonts w:asciiTheme="majorBidi" w:hAnsiTheme="majorBidi" w:cstheme="majorBidi" w:hint="eastAsia"/>
          <w:b/>
          <w:bCs/>
        </w:rPr>
        <w:t>A</w:t>
      </w:r>
      <w:r w:rsidRPr="00B54DC4">
        <w:rPr>
          <w:rFonts w:asciiTheme="majorBidi" w:hAnsiTheme="majorBidi" w:cstheme="majorBidi"/>
          <w:b/>
          <w:bCs/>
        </w:rPr>
        <w:t>ssociation between IMT and variation of HbA1c in sex groups.</w:t>
      </w:r>
    </w:p>
    <w:tbl>
      <w:tblPr>
        <w:tblStyle w:val="TableGrid"/>
        <w:tblW w:w="91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6"/>
        <w:gridCol w:w="992"/>
        <w:gridCol w:w="1925"/>
        <w:gridCol w:w="866"/>
        <w:gridCol w:w="1440"/>
        <w:gridCol w:w="1249"/>
        <w:gridCol w:w="1074"/>
      </w:tblGrid>
      <w:tr w:rsidR="00B54DC4" w:rsidRPr="00B54DC4" w14:paraId="5C354322" w14:textId="77777777" w:rsidTr="00B029D0">
        <w:trPr>
          <w:trHeight w:val="401"/>
        </w:trPr>
        <w:tc>
          <w:tcPr>
            <w:tcW w:w="1606" w:type="dxa"/>
            <w:vMerge w:val="restar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5C02330F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b/>
                <w:bCs/>
                <w:szCs w:val="21"/>
              </w:rPr>
            </w:pPr>
          </w:p>
        </w:tc>
        <w:tc>
          <w:tcPr>
            <w:tcW w:w="3783" w:type="dxa"/>
            <w:gridSpan w:val="3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5B6DA708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b/>
                <w:bCs/>
                <w:szCs w:val="21"/>
              </w:rPr>
            </w:pPr>
            <w:r w:rsidRPr="00B54DC4">
              <w:rPr>
                <w:rFonts w:asciiTheme="majorBidi" w:hAnsiTheme="majorBidi" w:cstheme="majorBidi"/>
                <w:b/>
                <w:bCs/>
                <w:szCs w:val="21"/>
              </w:rPr>
              <w:t>male</w:t>
            </w:r>
          </w:p>
        </w:tc>
        <w:tc>
          <w:tcPr>
            <w:tcW w:w="3763" w:type="dxa"/>
            <w:gridSpan w:val="3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18ADBCEB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b/>
                <w:bCs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b/>
                <w:bCs/>
                <w:szCs w:val="21"/>
              </w:rPr>
              <w:t>f</w:t>
            </w:r>
            <w:r w:rsidRPr="00B54DC4">
              <w:rPr>
                <w:rFonts w:asciiTheme="majorBidi" w:hAnsiTheme="majorBidi" w:cstheme="majorBidi"/>
                <w:b/>
                <w:bCs/>
                <w:szCs w:val="21"/>
              </w:rPr>
              <w:t>emale</w:t>
            </w:r>
          </w:p>
        </w:tc>
      </w:tr>
      <w:tr w:rsidR="00B54DC4" w:rsidRPr="00B54DC4" w14:paraId="389FD819" w14:textId="77777777" w:rsidTr="00B029D0">
        <w:trPr>
          <w:trHeight w:hRule="exact" w:val="401"/>
        </w:trPr>
        <w:tc>
          <w:tcPr>
            <w:tcW w:w="1606" w:type="dxa"/>
            <w:vMerge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025D5F4C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b/>
                <w:bCs/>
                <w:szCs w:val="21"/>
              </w:rPr>
            </w:pPr>
          </w:p>
        </w:tc>
        <w:tc>
          <w:tcPr>
            <w:tcW w:w="992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531DA852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b/>
                <w:bCs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b/>
                <w:bCs/>
                <w:szCs w:val="21"/>
              </w:rPr>
              <w:t>β</w:t>
            </w:r>
          </w:p>
        </w:tc>
        <w:tc>
          <w:tcPr>
            <w:tcW w:w="192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33CF3718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b/>
                <w:bCs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b/>
                <w:bCs/>
                <w:szCs w:val="21"/>
              </w:rPr>
              <w:t>9</w:t>
            </w:r>
            <w:r w:rsidRPr="00B54DC4">
              <w:rPr>
                <w:rFonts w:asciiTheme="majorBidi" w:hAnsiTheme="majorBidi" w:cstheme="majorBidi"/>
                <w:b/>
                <w:bCs/>
                <w:szCs w:val="21"/>
              </w:rPr>
              <w:t>5%</w:t>
            </w:r>
            <w:r w:rsidRPr="00B54DC4">
              <w:rPr>
                <w:rFonts w:asciiTheme="majorBidi" w:hAnsiTheme="majorBidi" w:cstheme="majorBidi" w:hint="eastAsia"/>
                <w:b/>
                <w:bCs/>
                <w:szCs w:val="21"/>
              </w:rPr>
              <w:t>CI</w:t>
            </w:r>
          </w:p>
        </w:tc>
        <w:tc>
          <w:tcPr>
            <w:tcW w:w="86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2F817461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b/>
                <w:bCs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b/>
                <w:bCs/>
                <w:szCs w:val="21"/>
              </w:rPr>
              <w:t>P</w:t>
            </w:r>
          </w:p>
        </w:tc>
        <w:tc>
          <w:tcPr>
            <w:tcW w:w="144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145A6CDB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b/>
                <w:bCs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b/>
                <w:bCs/>
                <w:szCs w:val="21"/>
              </w:rPr>
              <w:t>β</w:t>
            </w:r>
          </w:p>
        </w:tc>
        <w:tc>
          <w:tcPr>
            <w:tcW w:w="124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6C0EC933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b/>
                <w:bCs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b/>
                <w:bCs/>
                <w:szCs w:val="21"/>
              </w:rPr>
              <w:t>9</w:t>
            </w:r>
            <w:r w:rsidRPr="00B54DC4">
              <w:rPr>
                <w:rFonts w:asciiTheme="majorBidi" w:hAnsiTheme="majorBidi" w:cstheme="majorBidi"/>
                <w:b/>
                <w:bCs/>
                <w:szCs w:val="21"/>
              </w:rPr>
              <w:t>5%</w:t>
            </w:r>
            <w:r w:rsidRPr="00B54DC4">
              <w:rPr>
                <w:rFonts w:asciiTheme="majorBidi" w:hAnsiTheme="majorBidi" w:cstheme="majorBidi" w:hint="eastAsia"/>
                <w:b/>
                <w:bCs/>
                <w:szCs w:val="21"/>
              </w:rPr>
              <w:t>CI</w:t>
            </w:r>
          </w:p>
        </w:tc>
        <w:tc>
          <w:tcPr>
            <w:tcW w:w="1074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0E4999D9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b/>
                <w:bCs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b/>
                <w:bCs/>
                <w:szCs w:val="21"/>
              </w:rPr>
              <w:t>P</w:t>
            </w:r>
          </w:p>
        </w:tc>
      </w:tr>
      <w:tr w:rsidR="00B54DC4" w:rsidRPr="00B54DC4" w14:paraId="0580ADDF" w14:textId="77777777" w:rsidTr="00B029D0">
        <w:trPr>
          <w:trHeight w:hRule="exact" w:val="401"/>
        </w:trPr>
        <w:tc>
          <w:tcPr>
            <w:tcW w:w="1606" w:type="dxa"/>
            <w:tcBorders>
              <w:top w:val="single" w:sz="12" w:space="0" w:color="000000" w:themeColor="text1"/>
            </w:tcBorders>
          </w:tcPr>
          <w:p w14:paraId="67320EBF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b/>
                <w:bCs/>
                <w:kern w:val="0"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b/>
                <w:bCs/>
                <w:kern w:val="0"/>
                <w:szCs w:val="21"/>
              </w:rPr>
              <w:t>S</w:t>
            </w:r>
            <w:r w:rsidRPr="00B54DC4">
              <w:rPr>
                <w:rFonts w:asciiTheme="majorBidi" w:hAnsiTheme="majorBidi" w:cstheme="majorBidi"/>
                <w:b/>
                <w:bCs/>
                <w:kern w:val="0"/>
                <w:szCs w:val="21"/>
              </w:rPr>
              <w:t>D</w:t>
            </w:r>
          </w:p>
        </w:tc>
        <w:tc>
          <w:tcPr>
            <w:tcW w:w="992" w:type="dxa"/>
            <w:tcBorders>
              <w:top w:val="single" w:sz="12" w:space="0" w:color="000000" w:themeColor="text1"/>
            </w:tcBorders>
          </w:tcPr>
          <w:p w14:paraId="066CA329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szCs w:val="21"/>
              </w:rPr>
              <w:t>3</w:t>
            </w:r>
            <w:r w:rsidRPr="00B54DC4">
              <w:rPr>
                <w:rFonts w:asciiTheme="majorBidi" w:hAnsiTheme="majorBidi" w:cstheme="majorBidi"/>
                <w:szCs w:val="21"/>
              </w:rPr>
              <w:t>.40</w:t>
            </w:r>
          </w:p>
        </w:tc>
        <w:tc>
          <w:tcPr>
            <w:tcW w:w="1925" w:type="dxa"/>
            <w:tcBorders>
              <w:top w:val="single" w:sz="12" w:space="0" w:color="000000" w:themeColor="text1"/>
            </w:tcBorders>
          </w:tcPr>
          <w:p w14:paraId="10BC1358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szCs w:val="21"/>
              </w:rPr>
              <w:t>(</w:t>
            </w:r>
            <w:r w:rsidRPr="00B54DC4">
              <w:rPr>
                <w:rFonts w:asciiTheme="majorBidi" w:hAnsiTheme="majorBidi" w:cstheme="majorBidi"/>
                <w:szCs w:val="21"/>
              </w:rPr>
              <w:t>0.40,6.40)</w:t>
            </w:r>
          </w:p>
        </w:tc>
        <w:tc>
          <w:tcPr>
            <w:tcW w:w="866" w:type="dxa"/>
            <w:tcBorders>
              <w:top w:val="single" w:sz="12" w:space="0" w:color="000000" w:themeColor="text1"/>
            </w:tcBorders>
          </w:tcPr>
          <w:p w14:paraId="1A3EDA55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szCs w:val="21"/>
              </w:rPr>
              <w:t>0</w:t>
            </w:r>
            <w:r w:rsidRPr="00B54DC4">
              <w:rPr>
                <w:rFonts w:asciiTheme="majorBidi" w:hAnsiTheme="majorBidi" w:cstheme="majorBidi"/>
                <w:szCs w:val="21"/>
              </w:rPr>
              <w:t>.027</w:t>
            </w:r>
          </w:p>
        </w:tc>
        <w:tc>
          <w:tcPr>
            <w:tcW w:w="1440" w:type="dxa"/>
            <w:tcBorders>
              <w:top w:val="single" w:sz="12" w:space="0" w:color="000000" w:themeColor="text1"/>
            </w:tcBorders>
          </w:tcPr>
          <w:p w14:paraId="784AADAA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szCs w:val="21"/>
              </w:rPr>
              <w:t>3</w:t>
            </w:r>
            <w:r w:rsidRPr="00B54DC4">
              <w:rPr>
                <w:rFonts w:asciiTheme="majorBidi" w:hAnsiTheme="majorBidi" w:cstheme="majorBidi"/>
                <w:szCs w:val="21"/>
              </w:rPr>
              <w:t>.98</w:t>
            </w:r>
          </w:p>
        </w:tc>
        <w:tc>
          <w:tcPr>
            <w:tcW w:w="1249" w:type="dxa"/>
            <w:tcBorders>
              <w:top w:val="single" w:sz="12" w:space="0" w:color="000000" w:themeColor="text1"/>
            </w:tcBorders>
          </w:tcPr>
          <w:p w14:paraId="63F55B33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szCs w:val="21"/>
              </w:rPr>
              <w:t>(</w:t>
            </w:r>
            <w:r w:rsidRPr="00B54DC4">
              <w:rPr>
                <w:rFonts w:asciiTheme="majorBidi" w:hAnsiTheme="majorBidi" w:cstheme="majorBidi"/>
                <w:szCs w:val="21"/>
              </w:rPr>
              <w:t>0.027,7.94)</w:t>
            </w:r>
          </w:p>
        </w:tc>
        <w:tc>
          <w:tcPr>
            <w:tcW w:w="1074" w:type="dxa"/>
            <w:tcBorders>
              <w:top w:val="single" w:sz="12" w:space="0" w:color="000000" w:themeColor="text1"/>
            </w:tcBorders>
          </w:tcPr>
          <w:p w14:paraId="56B8AAE3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szCs w:val="21"/>
              </w:rPr>
              <w:t>0</w:t>
            </w:r>
            <w:r w:rsidRPr="00B54DC4">
              <w:rPr>
                <w:rFonts w:asciiTheme="majorBidi" w:hAnsiTheme="majorBidi" w:cstheme="majorBidi"/>
                <w:szCs w:val="21"/>
              </w:rPr>
              <w:t>.049</w:t>
            </w:r>
          </w:p>
        </w:tc>
      </w:tr>
      <w:tr w:rsidR="00B54DC4" w:rsidRPr="00B54DC4" w14:paraId="51FDDEE3" w14:textId="77777777" w:rsidTr="00B029D0">
        <w:trPr>
          <w:trHeight w:hRule="exact" w:val="401"/>
        </w:trPr>
        <w:tc>
          <w:tcPr>
            <w:tcW w:w="1606" w:type="dxa"/>
          </w:tcPr>
          <w:p w14:paraId="349AEA9A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b/>
                <w:bCs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b/>
                <w:bCs/>
                <w:szCs w:val="21"/>
              </w:rPr>
              <w:t>C</w:t>
            </w:r>
            <w:r w:rsidRPr="00B54DC4">
              <w:rPr>
                <w:rFonts w:asciiTheme="majorBidi" w:hAnsiTheme="majorBidi" w:cstheme="majorBidi"/>
                <w:b/>
                <w:bCs/>
                <w:szCs w:val="21"/>
              </w:rPr>
              <w:t>V</w:t>
            </w:r>
          </w:p>
        </w:tc>
        <w:tc>
          <w:tcPr>
            <w:tcW w:w="992" w:type="dxa"/>
          </w:tcPr>
          <w:p w14:paraId="3626DE54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szCs w:val="21"/>
              </w:rPr>
              <w:t>3</w:t>
            </w:r>
            <w:r w:rsidRPr="00B54DC4">
              <w:rPr>
                <w:rFonts w:asciiTheme="majorBidi" w:hAnsiTheme="majorBidi" w:cstheme="majorBidi"/>
                <w:szCs w:val="21"/>
              </w:rPr>
              <w:t>4.19</w:t>
            </w:r>
          </w:p>
        </w:tc>
        <w:tc>
          <w:tcPr>
            <w:tcW w:w="1925" w:type="dxa"/>
          </w:tcPr>
          <w:p w14:paraId="0C2C01D4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szCs w:val="21"/>
              </w:rPr>
              <w:t>(</w:t>
            </w:r>
            <w:r w:rsidRPr="00B54DC4">
              <w:rPr>
                <w:rFonts w:asciiTheme="majorBidi" w:hAnsiTheme="majorBidi" w:cstheme="majorBidi"/>
                <w:szCs w:val="21"/>
              </w:rPr>
              <w:t>10.43,57.95)</w:t>
            </w:r>
          </w:p>
        </w:tc>
        <w:tc>
          <w:tcPr>
            <w:tcW w:w="866" w:type="dxa"/>
          </w:tcPr>
          <w:p w14:paraId="0F4ED62B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szCs w:val="21"/>
              </w:rPr>
              <w:t>0</w:t>
            </w:r>
            <w:r w:rsidRPr="00B54DC4">
              <w:rPr>
                <w:rFonts w:asciiTheme="majorBidi" w:hAnsiTheme="majorBidi" w:cstheme="majorBidi"/>
                <w:szCs w:val="21"/>
              </w:rPr>
              <w:t>.005</w:t>
            </w:r>
          </w:p>
        </w:tc>
        <w:tc>
          <w:tcPr>
            <w:tcW w:w="1440" w:type="dxa"/>
          </w:tcPr>
          <w:p w14:paraId="5E7AF348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szCs w:val="21"/>
              </w:rPr>
              <w:t>3</w:t>
            </w:r>
            <w:r w:rsidRPr="00B54DC4">
              <w:rPr>
                <w:rFonts w:asciiTheme="majorBidi" w:hAnsiTheme="majorBidi" w:cstheme="majorBidi"/>
                <w:szCs w:val="21"/>
              </w:rPr>
              <w:t>9.57</w:t>
            </w:r>
          </w:p>
        </w:tc>
        <w:tc>
          <w:tcPr>
            <w:tcW w:w="1249" w:type="dxa"/>
          </w:tcPr>
          <w:p w14:paraId="2DD3EBD2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szCs w:val="21"/>
              </w:rPr>
              <w:t>(</w:t>
            </w:r>
            <w:r w:rsidRPr="00B54DC4">
              <w:rPr>
                <w:rFonts w:asciiTheme="majorBidi" w:hAnsiTheme="majorBidi" w:cstheme="majorBidi"/>
                <w:szCs w:val="21"/>
              </w:rPr>
              <w:t>7.39,71.74)</w:t>
            </w:r>
          </w:p>
        </w:tc>
        <w:tc>
          <w:tcPr>
            <w:tcW w:w="1074" w:type="dxa"/>
          </w:tcPr>
          <w:p w14:paraId="360AA8E3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szCs w:val="21"/>
              </w:rPr>
              <w:t>0</w:t>
            </w:r>
            <w:r w:rsidRPr="00B54DC4">
              <w:rPr>
                <w:rFonts w:asciiTheme="majorBidi" w:hAnsiTheme="majorBidi" w:cstheme="majorBidi"/>
                <w:szCs w:val="21"/>
              </w:rPr>
              <w:t>.016</w:t>
            </w:r>
          </w:p>
        </w:tc>
      </w:tr>
      <w:tr w:rsidR="00B54DC4" w:rsidRPr="00B54DC4" w14:paraId="503B8D7E" w14:textId="77777777" w:rsidTr="00B029D0">
        <w:trPr>
          <w:trHeight w:hRule="exact" w:val="401"/>
        </w:trPr>
        <w:tc>
          <w:tcPr>
            <w:tcW w:w="1606" w:type="dxa"/>
          </w:tcPr>
          <w:p w14:paraId="135C7CD0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b/>
                <w:bCs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b/>
                <w:bCs/>
                <w:szCs w:val="21"/>
              </w:rPr>
              <w:t>A</w:t>
            </w:r>
            <w:r w:rsidRPr="00B54DC4">
              <w:rPr>
                <w:rFonts w:asciiTheme="majorBidi" w:hAnsiTheme="majorBidi" w:cstheme="majorBidi"/>
                <w:b/>
                <w:bCs/>
                <w:szCs w:val="21"/>
              </w:rPr>
              <w:t>RV</w:t>
            </w:r>
          </w:p>
        </w:tc>
        <w:tc>
          <w:tcPr>
            <w:tcW w:w="992" w:type="dxa"/>
          </w:tcPr>
          <w:p w14:paraId="5E2D02F0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szCs w:val="21"/>
              </w:rPr>
              <w:t>1</w:t>
            </w:r>
            <w:r w:rsidRPr="00B54DC4">
              <w:rPr>
                <w:rFonts w:asciiTheme="majorBidi" w:hAnsiTheme="majorBidi" w:cstheme="majorBidi"/>
                <w:szCs w:val="21"/>
              </w:rPr>
              <w:t>.63</w:t>
            </w:r>
          </w:p>
        </w:tc>
        <w:tc>
          <w:tcPr>
            <w:tcW w:w="1925" w:type="dxa"/>
          </w:tcPr>
          <w:p w14:paraId="7FD6A70C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szCs w:val="21"/>
              </w:rPr>
              <w:t>(</w:t>
            </w:r>
            <w:r w:rsidRPr="00B54DC4">
              <w:rPr>
                <w:rFonts w:asciiTheme="majorBidi" w:hAnsiTheme="majorBidi" w:cstheme="majorBidi"/>
                <w:szCs w:val="21"/>
              </w:rPr>
              <w:t>-0.84,4.21)</w:t>
            </w:r>
          </w:p>
        </w:tc>
        <w:tc>
          <w:tcPr>
            <w:tcW w:w="866" w:type="dxa"/>
          </w:tcPr>
          <w:p w14:paraId="68D36CD8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szCs w:val="21"/>
              </w:rPr>
              <w:t>0</w:t>
            </w:r>
            <w:r w:rsidRPr="00B54DC4">
              <w:rPr>
                <w:rFonts w:asciiTheme="majorBidi" w:hAnsiTheme="majorBidi" w:cstheme="majorBidi"/>
                <w:szCs w:val="21"/>
              </w:rPr>
              <w:t>.215</w:t>
            </w:r>
          </w:p>
        </w:tc>
        <w:tc>
          <w:tcPr>
            <w:tcW w:w="1440" w:type="dxa"/>
          </w:tcPr>
          <w:p w14:paraId="1203937B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szCs w:val="21"/>
              </w:rPr>
              <w:t>1</w:t>
            </w:r>
            <w:r w:rsidRPr="00B54DC4">
              <w:rPr>
                <w:rFonts w:asciiTheme="majorBidi" w:hAnsiTheme="majorBidi" w:cstheme="majorBidi"/>
                <w:szCs w:val="21"/>
              </w:rPr>
              <w:t>.84</w:t>
            </w:r>
          </w:p>
        </w:tc>
        <w:tc>
          <w:tcPr>
            <w:tcW w:w="1249" w:type="dxa"/>
          </w:tcPr>
          <w:p w14:paraId="2E3D9693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szCs w:val="21"/>
              </w:rPr>
              <w:t>(</w:t>
            </w:r>
            <w:r w:rsidRPr="00B54DC4">
              <w:rPr>
                <w:rFonts w:asciiTheme="majorBidi" w:hAnsiTheme="majorBidi" w:cstheme="majorBidi"/>
                <w:szCs w:val="21"/>
              </w:rPr>
              <w:t>-0.87,4.55)</w:t>
            </w:r>
          </w:p>
        </w:tc>
        <w:tc>
          <w:tcPr>
            <w:tcW w:w="1074" w:type="dxa"/>
          </w:tcPr>
          <w:p w14:paraId="0BC6446C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szCs w:val="21"/>
              </w:rPr>
              <w:t>0</w:t>
            </w:r>
            <w:r w:rsidRPr="00B54DC4">
              <w:rPr>
                <w:rFonts w:asciiTheme="majorBidi" w:hAnsiTheme="majorBidi" w:cstheme="majorBidi"/>
                <w:szCs w:val="21"/>
              </w:rPr>
              <w:t>.187</w:t>
            </w:r>
          </w:p>
        </w:tc>
      </w:tr>
      <w:tr w:rsidR="00B54DC4" w:rsidRPr="00B54DC4" w14:paraId="6551B3C0" w14:textId="77777777" w:rsidTr="00B029D0">
        <w:trPr>
          <w:trHeight w:hRule="exact" w:val="401"/>
        </w:trPr>
        <w:tc>
          <w:tcPr>
            <w:tcW w:w="1606" w:type="dxa"/>
            <w:tcBorders>
              <w:bottom w:val="single" w:sz="12" w:space="0" w:color="000000" w:themeColor="text1"/>
            </w:tcBorders>
          </w:tcPr>
          <w:p w14:paraId="17B005B3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b/>
                <w:bCs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b/>
                <w:bCs/>
                <w:szCs w:val="21"/>
              </w:rPr>
              <w:t>V</w:t>
            </w:r>
            <w:r w:rsidRPr="00B54DC4">
              <w:rPr>
                <w:rFonts w:asciiTheme="majorBidi" w:hAnsiTheme="majorBidi" w:cstheme="majorBidi"/>
                <w:b/>
                <w:bCs/>
                <w:szCs w:val="21"/>
              </w:rPr>
              <w:t>IM</w:t>
            </w:r>
          </w:p>
        </w:tc>
        <w:tc>
          <w:tcPr>
            <w:tcW w:w="992" w:type="dxa"/>
            <w:tcBorders>
              <w:bottom w:val="single" w:sz="12" w:space="0" w:color="000000" w:themeColor="text1"/>
            </w:tcBorders>
          </w:tcPr>
          <w:p w14:paraId="56D75F38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szCs w:val="21"/>
              </w:rPr>
              <w:t>5</w:t>
            </w:r>
            <w:r w:rsidRPr="00B54DC4">
              <w:rPr>
                <w:rFonts w:asciiTheme="majorBidi" w:hAnsiTheme="majorBidi" w:cstheme="majorBidi"/>
                <w:szCs w:val="21"/>
              </w:rPr>
              <w:t>.09</w:t>
            </w:r>
          </w:p>
        </w:tc>
        <w:tc>
          <w:tcPr>
            <w:tcW w:w="1925" w:type="dxa"/>
            <w:tcBorders>
              <w:bottom w:val="single" w:sz="12" w:space="0" w:color="000000" w:themeColor="text1"/>
            </w:tcBorders>
          </w:tcPr>
          <w:p w14:paraId="1F6CD438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szCs w:val="21"/>
              </w:rPr>
              <w:t>(</w:t>
            </w:r>
            <w:r w:rsidRPr="00B54DC4">
              <w:rPr>
                <w:rFonts w:asciiTheme="majorBidi" w:hAnsiTheme="majorBidi" w:cstheme="majorBidi"/>
                <w:szCs w:val="21"/>
              </w:rPr>
              <w:t>1.89,8.28)</w:t>
            </w:r>
          </w:p>
        </w:tc>
        <w:tc>
          <w:tcPr>
            <w:tcW w:w="866" w:type="dxa"/>
            <w:tcBorders>
              <w:bottom w:val="single" w:sz="12" w:space="0" w:color="000000" w:themeColor="text1"/>
            </w:tcBorders>
          </w:tcPr>
          <w:p w14:paraId="2D1618E6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szCs w:val="21"/>
              </w:rPr>
              <w:t>0</w:t>
            </w:r>
            <w:r w:rsidRPr="00B54DC4">
              <w:rPr>
                <w:rFonts w:asciiTheme="majorBidi" w:hAnsiTheme="majorBidi" w:cstheme="majorBidi"/>
                <w:szCs w:val="21"/>
              </w:rPr>
              <w:t>.002</w:t>
            </w:r>
          </w:p>
        </w:tc>
        <w:tc>
          <w:tcPr>
            <w:tcW w:w="1440" w:type="dxa"/>
            <w:tcBorders>
              <w:bottom w:val="single" w:sz="12" w:space="0" w:color="000000" w:themeColor="text1"/>
            </w:tcBorders>
          </w:tcPr>
          <w:p w14:paraId="43C5FE01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szCs w:val="21"/>
              </w:rPr>
              <w:t>6</w:t>
            </w:r>
            <w:r w:rsidRPr="00B54DC4">
              <w:rPr>
                <w:rFonts w:asciiTheme="majorBidi" w:hAnsiTheme="majorBidi" w:cstheme="majorBidi"/>
                <w:szCs w:val="21"/>
              </w:rPr>
              <w:t>.00</w:t>
            </w:r>
          </w:p>
        </w:tc>
        <w:tc>
          <w:tcPr>
            <w:tcW w:w="1249" w:type="dxa"/>
            <w:tcBorders>
              <w:bottom w:val="single" w:sz="12" w:space="0" w:color="000000" w:themeColor="text1"/>
            </w:tcBorders>
          </w:tcPr>
          <w:p w14:paraId="1DAE4D06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szCs w:val="21"/>
              </w:rPr>
              <w:t>(</w:t>
            </w:r>
            <w:r w:rsidRPr="00B54DC4">
              <w:rPr>
                <w:rFonts w:asciiTheme="majorBidi" w:hAnsiTheme="majorBidi" w:cstheme="majorBidi"/>
                <w:szCs w:val="21"/>
              </w:rPr>
              <w:t>1.59,10.41)</w:t>
            </w:r>
          </w:p>
        </w:tc>
        <w:tc>
          <w:tcPr>
            <w:tcW w:w="1074" w:type="dxa"/>
            <w:tcBorders>
              <w:bottom w:val="single" w:sz="12" w:space="0" w:color="000000" w:themeColor="text1"/>
            </w:tcBorders>
          </w:tcPr>
          <w:p w14:paraId="42CD9ECB" w14:textId="77777777" w:rsidR="00292CD9" w:rsidRPr="00B54DC4" w:rsidRDefault="00292CD9" w:rsidP="00B029D0">
            <w:pPr>
              <w:jc w:val="center"/>
              <w:rPr>
                <w:rFonts w:asciiTheme="majorBidi" w:hAnsiTheme="majorBidi" w:cstheme="majorBidi"/>
                <w:szCs w:val="21"/>
              </w:rPr>
            </w:pPr>
            <w:r w:rsidRPr="00B54DC4">
              <w:rPr>
                <w:rFonts w:asciiTheme="majorBidi" w:hAnsiTheme="majorBidi" w:cstheme="majorBidi" w:hint="eastAsia"/>
                <w:szCs w:val="21"/>
              </w:rPr>
              <w:t>0</w:t>
            </w:r>
            <w:r w:rsidRPr="00B54DC4">
              <w:rPr>
                <w:rFonts w:asciiTheme="majorBidi" w:hAnsiTheme="majorBidi" w:cstheme="majorBidi"/>
                <w:szCs w:val="21"/>
              </w:rPr>
              <w:t>.008</w:t>
            </w:r>
          </w:p>
        </w:tc>
      </w:tr>
    </w:tbl>
    <w:p w14:paraId="0A69BD12" w14:textId="54726A5D" w:rsidR="00292CD9" w:rsidRPr="00B54DC4" w:rsidRDefault="00292CD9" w:rsidP="00292CD9">
      <w:pPr>
        <w:autoSpaceDE w:val="0"/>
        <w:autoSpaceDN w:val="0"/>
        <w:adjustRightInd w:val="0"/>
        <w:rPr>
          <w:rFonts w:asciiTheme="majorBidi" w:eastAsia="MyriadPro-It" w:hAnsiTheme="majorBidi" w:cstheme="majorBidi"/>
          <w:kern w:val="0"/>
          <w:sz w:val="18"/>
          <w:szCs w:val="18"/>
        </w:rPr>
      </w:pPr>
      <w:r w:rsidRPr="00B54DC4">
        <w:rPr>
          <w:rFonts w:asciiTheme="majorBidi" w:eastAsia="MyriadPro-It" w:hAnsiTheme="majorBidi" w:cstheme="majorBidi"/>
          <w:kern w:val="0"/>
          <w:sz w:val="18"/>
          <w:szCs w:val="18"/>
        </w:rPr>
        <w:t xml:space="preserve">Model adjusted by age, </w:t>
      </w:r>
      <w:r w:rsidR="00581CD5" w:rsidRPr="00B54DC4">
        <w:rPr>
          <w:rFonts w:asciiTheme="majorBidi" w:eastAsia="MyriadPro-It" w:hAnsiTheme="majorBidi" w:cstheme="majorBidi"/>
          <w:kern w:val="0"/>
          <w:sz w:val="18"/>
          <w:szCs w:val="18"/>
        </w:rPr>
        <w:t>ideal smoking, drink status</w:t>
      </w:r>
      <w:r w:rsidRPr="00B54DC4">
        <w:rPr>
          <w:rFonts w:asciiTheme="majorBidi" w:eastAsia="MyriadPro-It" w:hAnsiTheme="majorBidi" w:cstheme="majorBidi"/>
          <w:kern w:val="0"/>
          <w:sz w:val="18"/>
          <w:szCs w:val="18"/>
        </w:rPr>
        <w:t>, sex, BMI, education level, SBP,</w:t>
      </w:r>
      <w:r w:rsidR="00581CD5" w:rsidRPr="00B54DC4">
        <w:rPr>
          <w:rFonts w:asciiTheme="majorBidi" w:eastAsia="MyriadPro-It" w:hAnsiTheme="majorBidi" w:cstheme="majorBidi"/>
          <w:kern w:val="0"/>
          <w:sz w:val="18"/>
          <w:szCs w:val="18"/>
        </w:rPr>
        <w:t xml:space="preserve"> </w:t>
      </w:r>
      <w:r w:rsidRPr="00B54DC4">
        <w:rPr>
          <w:rFonts w:asciiTheme="majorBidi" w:eastAsia="MyriadPro-It" w:hAnsiTheme="majorBidi" w:cstheme="majorBidi"/>
          <w:kern w:val="0"/>
          <w:sz w:val="18"/>
          <w:szCs w:val="18"/>
        </w:rPr>
        <w:t>LDL, HDL, and TC.</w:t>
      </w:r>
    </w:p>
    <w:p w14:paraId="158719BC" w14:textId="77777777" w:rsidR="00292CD9" w:rsidRPr="00B54DC4" w:rsidRDefault="00292CD9" w:rsidP="00292CD9">
      <w:pPr>
        <w:autoSpaceDE w:val="0"/>
        <w:autoSpaceDN w:val="0"/>
        <w:adjustRightInd w:val="0"/>
        <w:rPr>
          <w:rFonts w:asciiTheme="majorBidi" w:eastAsia="MyriadPro-Regular" w:hAnsiTheme="majorBidi" w:cstheme="majorBidi"/>
          <w:kern w:val="0"/>
          <w:sz w:val="18"/>
          <w:szCs w:val="18"/>
        </w:rPr>
      </w:pPr>
      <w:r w:rsidRPr="00B54DC4">
        <w:rPr>
          <w:rFonts w:asciiTheme="majorBidi" w:eastAsia="MyriadPro-It" w:hAnsiTheme="majorBidi" w:cstheme="majorBidi"/>
          <w:kern w:val="0"/>
          <w:sz w:val="18"/>
          <w:szCs w:val="18"/>
        </w:rPr>
        <w:t>Abbreviation: CV</w:t>
      </w:r>
      <w:r w:rsidRPr="00B54DC4">
        <w:rPr>
          <w:rFonts w:asciiTheme="majorBidi" w:eastAsia="MyriadPro-It" w:hAnsiTheme="majorBidi" w:cstheme="majorBidi" w:hint="eastAsia"/>
          <w:kern w:val="0"/>
          <w:sz w:val="18"/>
          <w:szCs w:val="18"/>
        </w:rPr>
        <w:t>,</w:t>
      </w:r>
      <w:r w:rsidRPr="00B54DC4">
        <w:rPr>
          <w:rFonts w:asciiTheme="majorBidi" w:eastAsia="MyriadPro-It" w:hAnsiTheme="majorBidi" w:cstheme="majorBidi"/>
          <w:kern w:val="0"/>
          <w:sz w:val="18"/>
          <w:szCs w:val="18"/>
        </w:rPr>
        <w:t xml:space="preserve"> coefficient variation; SD, standard deviation; ARV, average real variability; VIM, variability independent of the mean.</w:t>
      </w:r>
    </w:p>
    <w:bookmarkEnd w:id="0"/>
    <w:p w14:paraId="6A523B50" w14:textId="1AE554C2" w:rsidR="00574DBD" w:rsidRPr="00B54DC4" w:rsidRDefault="00574DBD" w:rsidP="00186998">
      <w:pPr>
        <w:widowControl/>
      </w:pPr>
    </w:p>
    <w:sectPr w:rsidR="00574DBD" w:rsidRPr="00B54DC4" w:rsidSect="00B54DC4">
      <w:type w:val="continuous"/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9E4BDB" w14:textId="77777777" w:rsidR="00B63786" w:rsidRDefault="00B63786" w:rsidP="00B950F3">
      <w:r>
        <w:separator/>
      </w:r>
    </w:p>
  </w:endnote>
  <w:endnote w:type="continuationSeparator" w:id="0">
    <w:p w14:paraId="5D272112" w14:textId="77777777" w:rsidR="00B63786" w:rsidRDefault="00B63786" w:rsidP="00B95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Pro-It">
    <w:altName w:val="Microsoft YaHei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MyriadPro-Regular">
    <w:altName w:val="Microsoft YaHei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979333" w14:textId="77777777" w:rsidR="00B63786" w:rsidRDefault="00B63786" w:rsidP="00B950F3">
      <w:r>
        <w:separator/>
      </w:r>
    </w:p>
  </w:footnote>
  <w:footnote w:type="continuationSeparator" w:id="0">
    <w:p w14:paraId="7EA12C96" w14:textId="77777777" w:rsidR="00B63786" w:rsidRDefault="00B63786" w:rsidP="00B950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5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516B9"/>
    <w:rsid w:val="00021205"/>
    <w:rsid w:val="00051A24"/>
    <w:rsid w:val="000C094A"/>
    <w:rsid w:val="000C6D25"/>
    <w:rsid w:val="00140135"/>
    <w:rsid w:val="00162B42"/>
    <w:rsid w:val="00186998"/>
    <w:rsid w:val="00212A1E"/>
    <w:rsid w:val="00250E06"/>
    <w:rsid w:val="00274804"/>
    <w:rsid w:val="00292CD9"/>
    <w:rsid w:val="002C675D"/>
    <w:rsid w:val="00317A7C"/>
    <w:rsid w:val="00323DAE"/>
    <w:rsid w:val="003516B9"/>
    <w:rsid w:val="00356BAA"/>
    <w:rsid w:val="00376A2D"/>
    <w:rsid w:val="003A0341"/>
    <w:rsid w:val="003B19E3"/>
    <w:rsid w:val="00423090"/>
    <w:rsid w:val="00443096"/>
    <w:rsid w:val="00466200"/>
    <w:rsid w:val="00522B7A"/>
    <w:rsid w:val="005669EE"/>
    <w:rsid w:val="00574DBD"/>
    <w:rsid w:val="00581CD5"/>
    <w:rsid w:val="0063135E"/>
    <w:rsid w:val="006A6D55"/>
    <w:rsid w:val="006B453E"/>
    <w:rsid w:val="00766893"/>
    <w:rsid w:val="007909B3"/>
    <w:rsid w:val="007B4F23"/>
    <w:rsid w:val="007C7083"/>
    <w:rsid w:val="007E5473"/>
    <w:rsid w:val="007E6A44"/>
    <w:rsid w:val="007F1027"/>
    <w:rsid w:val="00813A39"/>
    <w:rsid w:val="00833B22"/>
    <w:rsid w:val="00873C09"/>
    <w:rsid w:val="008A355B"/>
    <w:rsid w:val="008A7AA7"/>
    <w:rsid w:val="008B659B"/>
    <w:rsid w:val="00962696"/>
    <w:rsid w:val="009C09C3"/>
    <w:rsid w:val="00A047B5"/>
    <w:rsid w:val="00A43E60"/>
    <w:rsid w:val="00A53528"/>
    <w:rsid w:val="00AE2F26"/>
    <w:rsid w:val="00B0027C"/>
    <w:rsid w:val="00B029D0"/>
    <w:rsid w:val="00B54DC4"/>
    <w:rsid w:val="00B63786"/>
    <w:rsid w:val="00B74DF1"/>
    <w:rsid w:val="00B808A7"/>
    <w:rsid w:val="00B84C0E"/>
    <w:rsid w:val="00B950F3"/>
    <w:rsid w:val="00BA6B35"/>
    <w:rsid w:val="00BC2A47"/>
    <w:rsid w:val="00BD1195"/>
    <w:rsid w:val="00C0327C"/>
    <w:rsid w:val="00C30532"/>
    <w:rsid w:val="00C65DF2"/>
    <w:rsid w:val="00C725A5"/>
    <w:rsid w:val="00C727E0"/>
    <w:rsid w:val="00C904F2"/>
    <w:rsid w:val="00C9176E"/>
    <w:rsid w:val="00CA531C"/>
    <w:rsid w:val="00D405BB"/>
    <w:rsid w:val="00D70BB3"/>
    <w:rsid w:val="00DD193B"/>
    <w:rsid w:val="00DD6D5F"/>
    <w:rsid w:val="00E01FF1"/>
    <w:rsid w:val="00E57ACF"/>
    <w:rsid w:val="00EA53BA"/>
    <w:rsid w:val="00EB0881"/>
    <w:rsid w:val="00EC07C4"/>
    <w:rsid w:val="00F44DE0"/>
    <w:rsid w:val="00F45F0B"/>
    <w:rsid w:val="00FD0669"/>
    <w:rsid w:val="00FD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D1B04C"/>
  <w15:docId w15:val="{A2E4C230-12BA-4F88-9612-9D76599FE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0F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50F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950F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950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950F3"/>
    <w:rPr>
      <w:sz w:val="18"/>
      <w:szCs w:val="18"/>
    </w:rPr>
  </w:style>
  <w:style w:type="table" w:styleId="TableGrid">
    <w:name w:val="Table Grid"/>
    <w:basedOn w:val="TableNormal"/>
    <w:uiPriority w:val="39"/>
    <w:rsid w:val="00B950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">
    <w:name w:val="Table"/>
    <w:semiHidden/>
    <w:unhideWhenUsed/>
    <w:qFormat/>
    <w:rsid w:val="00574DBD"/>
    <w:pPr>
      <w:spacing w:after="200"/>
    </w:pPr>
    <w:rPr>
      <w:kern w:val="0"/>
      <w:sz w:val="24"/>
      <w:szCs w:val="24"/>
      <w:lang w:val="en-IN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Revision">
    <w:name w:val="Revision"/>
    <w:hidden/>
    <w:uiPriority w:val="99"/>
    <w:semiHidden/>
    <w:rsid w:val="007F10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1F9B8-CA14-4E0E-8713-AF39D54D5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1</Pages>
  <Words>691</Words>
  <Characters>4033</Characters>
  <Application>Microsoft Office Word</Application>
  <DocSecurity>0</DocSecurity>
  <Lines>175</Lines>
  <Paragraphs>53</Paragraphs>
  <ScaleCrop>false</ScaleCrop>
  <Company/>
  <LinksUpToDate>false</LinksUpToDate>
  <CharactersWithSpaces>4671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 li</dc:creator>
  <cp:keywords/>
  <dc:description/>
  <cp:lastModifiedBy>Revathi   Thangaraj</cp:lastModifiedBy>
  <cp:revision>16</cp:revision>
  <dcterms:created xsi:type="dcterms:W3CDTF">2023-10-17T05:36:00Z</dcterms:created>
  <dcterms:modified xsi:type="dcterms:W3CDTF">2024-06-04T08:16:00Z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5681fb5da0f40c11cdffc524a225a408bae6c96e81893c9f36a77c3a83301476</vt:lpwstr>
  </property>
</Properties>
</file>