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E769" w14:textId="77777777" w:rsidR="00325F0F" w:rsidRDefault="00325F0F" w:rsidP="0023082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639B044" w14:textId="77777777" w:rsidR="00EF09CE" w:rsidRPr="0023082A" w:rsidRDefault="0023082A" w:rsidP="0023082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3082A">
        <w:rPr>
          <w:rFonts w:ascii="Times New Roman" w:hAnsi="Times New Roman" w:cs="Times New Roman"/>
          <w:b/>
          <w:bCs/>
          <w:sz w:val="32"/>
          <w:szCs w:val="32"/>
        </w:rPr>
        <w:t>Supplementary Materials</w:t>
      </w:r>
    </w:p>
    <w:p w14:paraId="5E2BE3C3" w14:textId="77777777" w:rsidR="00EF09CE" w:rsidRDefault="00EF09CE">
      <w:pPr>
        <w:rPr>
          <w:rFonts w:ascii="Times New Roman" w:hAnsi="Times New Roman" w:cs="Times New Roman"/>
        </w:rPr>
      </w:pPr>
    </w:p>
    <w:p w14:paraId="32D3D9BF" w14:textId="3A27F287" w:rsidR="002A5F12" w:rsidRPr="00CA6299" w:rsidRDefault="005E0384" w:rsidP="002A5F1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23082A">
        <w:rPr>
          <w:rFonts w:ascii="Times New Roman" w:hAnsi="Times New Roman" w:cs="Times New Roman"/>
          <w:b/>
          <w:bCs/>
        </w:rPr>
        <w:t>Full title:</w:t>
      </w:r>
      <w:r>
        <w:rPr>
          <w:rFonts w:ascii="Times New Roman" w:hAnsi="Times New Roman" w:cs="Times New Roman"/>
          <w:b/>
          <w:bCs/>
        </w:rPr>
        <w:t xml:space="preserve"> </w:t>
      </w:r>
      <w:r w:rsidR="002A5F12" w:rsidRPr="002A5F12">
        <w:rPr>
          <w:rFonts w:ascii="Times New Roman" w:hAnsi="Times New Roman" w:cs="Times New Roman"/>
          <w:color w:val="000000" w:themeColor="text1"/>
        </w:rPr>
        <w:t xml:space="preserve">Association of </w:t>
      </w:r>
      <w:bookmarkStart w:id="0" w:name="OLE_LINK23"/>
      <w:r w:rsidR="002A5F12" w:rsidRPr="002A5F12">
        <w:rPr>
          <w:rFonts w:ascii="Times New Roman" w:hAnsi="Times New Roman" w:cs="Times New Roman"/>
          <w:color w:val="000000" w:themeColor="text1"/>
        </w:rPr>
        <w:t xml:space="preserve">socioeconomic </w:t>
      </w:r>
      <w:bookmarkEnd w:id="0"/>
      <w:r w:rsidR="002A5F12" w:rsidRPr="002A5F12">
        <w:rPr>
          <w:rFonts w:ascii="Times New Roman" w:hAnsi="Times New Roman" w:cs="Times New Roman" w:hint="eastAsia"/>
          <w:color w:val="000000" w:themeColor="text1"/>
        </w:rPr>
        <w:t>s</w:t>
      </w:r>
      <w:r w:rsidR="002A5F12" w:rsidRPr="002A5F12">
        <w:rPr>
          <w:rFonts w:ascii="Times New Roman" w:hAnsi="Times New Roman" w:cs="Times New Roman"/>
          <w:color w:val="000000" w:themeColor="text1"/>
        </w:rPr>
        <w:t>t</w:t>
      </w:r>
      <w:r w:rsidR="002A5F12" w:rsidRPr="002A5F12">
        <w:rPr>
          <w:rFonts w:ascii="Times New Roman" w:hAnsi="Times New Roman" w:cs="Times New Roman" w:hint="eastAsia"/>
          <w:color w:val="000000" w:themeColor="text1"/>
        </w:rPr>
        <w:t>a</w:t>
      </w:r>
      <w:r w:rsidR="002A5F12" w:rsidRPr="002A5F12">
        <w:rPr>
          <w:rFonts w:ascii="Times New Roman" w:hAnsi="Times New Roman" w:cs="Times New Roman"/>
          <w:color w:val="000000" w:themeColor="text1"/>
        </w:rPr>
        <w:t>tus with diab</w:t>
      </w:r>
      <w:r w:rsidR="002A5F12" w:rsidRPr="00D005A0">
        <w:rPr>
          <w:rFonts w:ascii="Times New Roman" w:hAnsi="Times New Roman" w:cs="Times New Roman"/>
        </w:rPr>
        <w:t xml:space="preserve">etic </w:t>
      </w:r>
      <w:r w:rsidR="00A95971" w:rsidRPr="00D005A0">
        <w:rPr>
          <w:rFonts w:ascii="Times New Roman" w:hAnsi="Times New Roman" w:cs="Times New Roman" w:hint="eastAsia"/>
        </w:rPr>
        <w:t>microvascular complications</w:t>
      </w:r>
      <w:r w:rsidR="002A5F12" w:rsidRPr="00D005A0">
        <w:rPr>
          <w:rFonts w:ascii="Times New Roman" w:hAnsi="Times New Roman" w:cs="Times New Roman"/>
        </w:rPr>
        <w:t xml:space="preserve">: A </w:t>
      </w:r>
      <w:r w:rsidR="002A5F12" w:rsidRPr="00D005A0">
        <w:rPr>
          <w:rFonts w:ascii="Times New Roman" w:hAnsi="Times New Roman" w:cs="Times New Roman" w:hint="eastAsia"/>
        </w:rPr>
        <w:t>UK Biob</w:t>
      </w:r>
      <w:r w:rsidR="002A5F12" w:rsidRPr="002A5F12">
        <w:rPr>
          <w:rFonts w:ascii="Times New Roman" w:hAnsi="Times New Roman" w:cs="Times New Roman" w:hint="eastAsia"/>
          <w:color w:val="000000" w:themeColor="text1"/>
        </w:rPr>
        <w:t xml:space="preserve">ank </w:t>
      </w:r>
      <w:r w:rsidR="002A5F12" w:rsidRPr="002A5F12">
        <w:rPr>
          <w:rFonts w:ascii="Times New Roman" w:hAnsi="Times New Roman" w:cs="Times New Roman"/>
          <w:color w:val="000000" w:themeColor="text1"/>
        </w:rPr>
        <w:t>prospective cohort study</w:t>
      </w:r>
    </w:p>
    <w:p w14:paraId="6F6C243F" w14:textId="045541A4" w:rsidR="005E0384" w:rsidRPr="0023082A" w:rsidRDefault="005E0384" w:rsidP="002A5F1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2B77AAD" w14:textId="09B4E1C5" w:rsidR="005E0384" w:rsidRDefault="005E0384" w:rsidP="005E0384">
      <w:pPr>
        <w:spacing w:line="360" w:lineRule="auto"/>
        <w:rPr>
          <w:rFonts w:ascii="Times New Roman" w:hAnsi="Times New Roman" w:cs="Times New Roman"/>
        </w:rPr>
      </w:pPr>
      <w:r w:rsidRPr="0023082A">
        <w:rPr>
          <w:rFonts w:ascii="Times New Roman" w:hAnsi="Times New Roman" w:cs="Times New Roman"/>
          <w:b/>
          <w:bCs/>
        </w:rPr>
        <w:t>Authors:</w:t>
      </w:r>
      <w:r w:rsidR="00011FEC">
        <w:rPr>
          <w:rFonts w:ascii="Times New Roman" w:hAnsi="Times New Roman" w:cs="Times New Roman" w:hint="eastAsia"/>
        </w:rPr>
        <w:t xml:space="preserve"> </w:t>
      </w:r>
      <w:r w:rsidRPr="002314F7">
        <w:rPr>
          <w:rFonts w:ascii="Times New Roman" w:hAnsi="Times New Roman" w:cs="Times New Roman"/>
        </w:rPr>
        <w:t xml:space="preserve">Yikeng Huang, </w:t>
      </w:r>
      <w:r w:rsidR="00011FEC" w:rsidRPr="002314F7">
        <w:rPr>
          <w:rFonts w:ascii="Times New Roman" w:hAnsi="Times New Roman" w:cs="Times New Roman"/>
        </w:rPr>
        <w:t>Zhi Zheng</w:t>
      </w:r>
      <w:r w:rsidR="00011FEC">
        <w:rPr>
          <w:rFonts w:ascii="Times New Roman" w:hAnsi="Times New Roman" w:cs="Times New Roman" w:hint="eastAsia"/>
        </w:rPr>
        <w:t>,</w:t>
      </w:r>
      <w:r w:rsidR="00011FEC">
        <w:rPr>
          <w:rFonts w:ascii="Times New Roman" w:hAnsi="Times New Roman" w:cs="Times New Roman"/>
        </w:rPr>
        <w:t xml:space="preserve"> </w:t>
      </w:r>
      <w:r w:rsidRPr="002314F7">
        <w:rPr>
          <w:rFonts w:ascii="Times New Roman" w:hAnsi="Times New Roman" w:cs="Times New Roman"/>
        </w:rPr>
        <w:t xml:space="preserve">Haibing Chen, </w:t>
      </w:r>
      <w:r w:rsidR="00011FEC" w:rsidRPr="002314F7">
        <w:rPr>
          <w:rFonts w:ascii="Times New Roman" w:hAnsi="Times New Roman" w:cs="Times New Roman"/>
        </w:rPr>
        <w:t>Chufeng Gu</w:t>
      </w:r>
    </w:p>
    <w:p w14:paraId="73EA0700" w14:textId="77777777" w:rsidR="005E0384" w:rsidRPr="00D005A0" w:rsidRDefault="005E0384" w:rsidP="005E0384">
      <w:pPr>
        <w:spacing w:line="360" w:lineRule="auto"/>
        <w:rPr>
          <w:rFonts w:ascii="Times New Roman" w:hAnsi="Times New Roman" w:cs="Times New Roman"/>
        </w:rPr>
      </w:pPr>
    </w:p>
    <w:p w14:paraId="741B8821" w14:textId="77777777" w:rsidR="005E0384" w:rsidRDefault="005E0384" w:rsidP="005E038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80EFB">
        <w:rPr>
          <w:rFonts w:ascii="Times New Roman" w:hAnsi="Times New Roman" w:cs="Times New Roman"/>
          <w:b/>
          <w:bCs/>
        </w:rPr>
        <w:t>Corresponding to: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6F32DE19" w14:textId="21D45114" w:rsidR="00011FEC" w:rsidRPr="008B18F3" w:rsidRDefault="00011FEC" w:rsidP="00011FEC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8B18F3">
        <w:rPr>
          <w:rFonts w:ascii="Times New Roman" w:hAnsi="Times New Roman" w:cs="Times New Roman" w:hint="eastAsia"/>
          <w:color w:val="000000" w:themeColor="text1"/>
        </w:rPr>
        <w:t>Chufeng</w:t>
      </w:r>
      <w:r w:rsidR="0056725D" w:rsidRPr="0056725D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6725D" w:rsidRPr="008B18F3">
        <w:rPr>
          <w:rFonts w:ascii="Times New Roman" w:hAnsi="Times New Roman" w:cs="Times New Roman" w:hint="eastAsia"/>
          <w:color w:val="000000" w:themeColor="text1"/>
        </w:rPr>
        <w:t>Gu</w:t>
      </w:r>
      <w:r>
        <w:rPr>
          <w:rFonts w:ascii="Times New Roman" w:hAnsi="Times New Roman" w:hint="eastAsia"/>
        </w:rPr>
        <w:t xml:space="preserve">: </w:t>
      </w:r>
      <w:proofErr w:type="spellStart"/>
      <w:r w:rsidR="009A6645" w:rsidRPr="005C1BF2">
        <w:rPr>
          <w:rFonts w:ascii="Times New Roman" w:hAnsi="Times New Roman" w:cs="Times New Roman" w:hint="eastAsia"/>
          <w:color w:val="000000" w:themeColor="text1"/>
        </w:rPr>
        <w:t>Shengli</w:t>
      </w:r>
      <w:proofErr w:type="spellEnd"/>
      <w:r w:rsidR="009A6645" w:rsidRPr="005C1BF2">
        <w:rPr>
          <w:rFonts w:ascii="Times New Roman" w:hAnsi="Times New Roman" w:cs="Times New Roman" w:hint="eastAsia"/>
          <w:color w:val="000000" w:themeColor="text1"/>
        </w:rPr>
        <w:t xml:space="preserve"> Clinical College of Fujian Medical University; Department of Ophthalmology, Fuzhou University Affiliated Provincial Hospital, School of Medicine, Fuzhou University</w:t>
      </w:r>
      <w:r>
        <w:rPr>
          <w:rFonts w:ascii="Times New Roman" w:hAnsi="Times New Roman" w:cs="Times New Roman" w:hint="eastAsia"/>
          <w:color w:val="000000" w:themeColor="text1"/>
        </w:rPr>
        <w:t>.</w:t>
      </w:r>
      <w:r w:rsidRPr="00011FEC">
        <w:rPr>
          <w:rFonts w:ascii="Times New Roman" w:hAnsi="Times New Roman" w:cs="Times New Roman"/>
          <w:color w:val="000000" w:themeColor="text1"/>
        </w:rPr>
        <w:t xml:space="preserve"> </w:t>
      </w:r>
      <w:r w:rsidRPr="008B18F3">
        <w:rPr>
          <w:rFonts w:ascii="Times New Roman" w:hAnsi="Times New Roman" w:cs="Times New Roman"/>
          <w:color w:val="000000" w:themeColor="text1"/>
        </w:rPr>
        <w:t xml:space="preserve">Email address: </w:t>
      </w:r>
      <w:r w:rsidR="002A5F12" w:rsidRPr="00B66733">
        <w:rPr>
          <w:rFonts w:ascii="Times New Roman" w:hAnsi="Times New Roman" w:cs="Times New Roman" w:hint="eastAsia"/>
        </w:rPr>
        <w:t>guchufeng@fjsl.com.cn</w:t>
      </w:r>
      <w:r>
        <w:rPr>
          <w:rFonts w:ascii="Times New Roman" w:hAnsi="Times New Roman" w:cs="Times New Roman" w:hint="eastAsia"/>
          <w:color w:val="000000" w:themeColor="text1"/>
        </w:rPr>
        <w:t>.</w:t>
      </w:r>
    </w:p>
    <w:p w14:paraId="0BC50701" w14:textId="75463505" w:rsidR="005E0384" w:rsidRPr="00280EFB" w:rsidRDefault="005E0384" w:rsidP="00011FEC">
      <w:pPr>
        <w:spacing w:afterLines="25" w:after="81" w:line="480" w:lineRule="auto"/>
        <w:rPr>
          <w:rFonts w:ascii="Times New Roman" w:hAnsi="Times New Roman" w:cs="Times New Roman"/>
          <w:b/>
          <w:bCs/>
        </w:rPr>
      </w:pPr>
      <w:r w:rsidRPr="00DA6122">
        <w:rPr>
          <w:rFonts w:ascii="Times New Roman" w:hAnsi="Times New Roman"/>
        </w:rPr>
        <w:t>Haibing Chen</w:t>
      </w:r>
      <w:r w:rsidR="00011FEC">
        <w:rPr>
          <w:rFonts w:ascii="Times New Roman" w:hAnsi="Times New Roman" w:hint="eastAsia"/>
        </w:rPr>
        <w:t>:</w:t>
      </w:r>
      <w:r>
        <w:rPr>
          <w:rFonts w:ascii="Times New Roman" w:hAnsi="Times New Roman"/>
        </w:rPr>
        <w:t xml:space="preserve"> </w:t>
      </w:r>
      <w:r w:rsidRPr="00280EFB">
        <w:rPr>
          <w:rFonts w:ascii="Times New Roman" w:hAnsi="Times New Roman"/>
        </w:rPr>
        <w:t>Department of Endocrinology and Metabolism, Shanghai 10th People's Hospital, School of Medicine, Tongji University</w:t>
      </w:r>
      <w:r w:rsidR="00011FEC">
        <w:rPr>
          <w:rFonts w:ascii="Times New Roman" w:hAnsi="Times New Roman" w:hint="eastAsia"/>
        </w:rPr>
        <w:t xml:space="preserve">. </w:t>
      </w:r>
      <w:r w:rsidRPr="00280EFB">
        <w:rPr>
          <w:rFonts w:ascii="Times New Roman" w:hAnsi="Times New Roman"/>
        </w:rPr>
        <w:t>Email address: hbchen@tongji.edu.cn</w:t>
      </w:r>
      <w:r>
        <w:rPr>
          <w:rFonts w:ascii="Times New Roman" w:hAnsi="Times New Roman"/>
        </w:rPr>
        <w:t>.</w:t>
      </w:r>
    </w:p>
    <w:p w14:paraId="456F6C51" w14:textId="77777777" w:rsidR="00280EFB" w:rsidRPr="005E0384" w:rsidRDefault="00280EFB" w:rsidP="002314F7">
      <w:pPr>
        <w:spacing w:line="360" w:lineRule="auto"/>
        <w:rPr>
          <w:rFonts w:ascii="Times New Roman" w:hAnsi="Times New Roman" w:cs="Times New Roman"/>
        </w:rPr>
      </w:pPr>
    </w:p>
    <w:p w14:paraId="5E9B4BEC" w14:textId="77777777" w:rsidR="00280EFB" w:rsidRPr="005F361C" w:rsidRDefault="00280EFB" w:rsidP="002314F7">
      <w:pPr>
        <w:spacing w:line="360" w:lineRule="auto"/>
        <w:rPr>
          <w:rFonts w:ascii="Times New Roman" w:hAnsi="Times New Roman" w:cs="Times New Roman"/>
        </w:rPr>
      </w:pPr>
    </w:p>
    <w:p w14:paraId="06BC772D" w14:textId="77777777" w:rsidR="00280EFB" w:rsidRPr="005F361C" w:rsidRDefault="00280EFB" w:rsidP="002314F7">
      <w:pPr>
        <w:spacing w:line="360" w:lineRule="auto"/>
        <w:rPr>
          <w:rFonts w:ascii="Times New Roman" w:hAnsi="Times New Roman" w:cs="Times New Roman"/>
        </w:rPr>
      </w:pPr>
    </w:p>
    <w:p w14:paraId="0734B60B" w14:textId="77777777" w:rsidR="006B373D" w:rsidRPr="0023082A" w:rsidRDefault="006B373D">
      <w:pPr>
        <w:rPr>
          <w:rFonts w:ascii="Times New Roman" w:hAnsi="Times New Roman" w:cs="Times New Roman"/>
          <w:b/>
          <w:bCs/>
        </w:rPr>
      </w:pPr>
    </w:p>
    <w:p w14:paraId="0C387C6C" w14:textId="77777777" w:rsidR="00325F0F" w:rsidRDefault="00325F0F">
      <w:pPr>
        <w:rPr>
          <w:rFonts w:ascii="Times New Roman" w:hAnsi="Times New Roman" w:cs="Times New Roman"/>
          <w:b/>
          <w:bCs/>
        </w:rPr>
        <w:sectPr w:rsidR="00325F0F" w:rsidSect="00AE3BC8">
          <w:footerReference w:type="even" r:id="rId7"/>
          <w:footerReference w:type="default" r:id="rId8"/>
          <w:pgSz w:w="11900" w:h="16840"/>
          <w:pgMar w:top="720" w:right="720" w:bottom="720" w:left="720" w:header="851" w:footer="992" w:gutter="0"/>
          <w:cols w:space="425"/>
          <w:docGrid w:type="lines" w:linePitch="326"/>
        </w:sectPr>
      </w:pPr>
    </w:p>
    <w:p w14:paraId="6E09E617" w14:textId="77777777" w:rsidR="00EF09CE" w:rsidRPr="0023082A" w:rsidRDefault="00EF09CE">
      <w:pPr>
        <w:rPr>
          <w:rFonts w:ascii="Times New Roman" w:hAnsi="Times New Roman" w:cs="Times New Roman"/>
          <w:b/>
          <w:bCs/>
        </w:rPr>
      </w:pPr>
    </w:p>
    <w:p w14:paraId="0CCCFCAA" w14:textId="77777777" w:rsidR="00A00CBC" w:rsidRPr="003A0097" w:rsidRDefault="00A00CBC" w:rsidP="00CF39BD">
      <w:pPr>
        <w:spacing w:afterLines="50" w:after="16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097">
        <w:rPr>
          <w:rFonts w:ascii="Times New Roman" w:hAnsi="Times New Roman" w:cs="Times New Roman"/>
          <w:b/>
          <w:bCs/>
          <w:sz w:val="28"/>
          <w:szCs w:val="28"/>
        </w:rPr>
        <w:t>Table of Contents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64"/>
        <w:gridCol w:w="1596"/>
      </w:tblGrid>
      <w:tr w:rsidR="0096697B" w:rsidRPr="00356365" w14:paraId="2B4115BE" w14:textId="77777777" w:rsidTr="002A5F12">
        <w:tc>
          <w:tcPr>
            <w:tcW w:w="4291" w:type="pct"/>
            <w:tcBorders>
              <w:top w:val="single" w:sz="4" w:space="0" w:color="auto"/>
            </w:tcBorders>
            <w:vAlign w:val="center"/>
          </w:tcPr>
          <w:p w14:paraId="2F05C66C" w14:textId="77777777" w:rsidR="00A00CBC" w:rsidRPr="00356365" w:rsidRDefault="00A00CBC" w:rsidP="00D57F76">
            <w:pPr>
              <w:spacing w:beforeLines="50" w:before="163" w:afterLines="20" w:after="65" w:line="28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5636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Supplementary Table 1.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 xml:space="preserve"> A mapping of the </w:t>
            </w:r>
            <w:r w:rsidR="003E68AC" w:rsidRPr="003E68AC">
              <w:rPr>
                <w:rFonts w:ascii="Times New Roman" w:hAnsi="Times New Roman" w:cs="Times New Roman"/>
                <w:color w:val="000000" w:themeColor="text1"/>
              </w:rPr>
              <w:t>ISCED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 xml:space="preserve"> codes to self-report education qualification in UK Biobank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0B99EDB6" w14:textId="77777777" w:rsidR="00A00CBC" w:rsidRPr="00356365" w:rsidRDefault="00CF39BD" w:rsidP="00CF39BD">
            <w:pPr>
              <w:spacing w:beforeLines="50" w:before="163" w:afterLines="20" w:after="65" w:line="280" w:lineRule="exact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356365">
              <w:rPr>
                <w:rFonts w:ascii="Times New Roman" w:hAnsi="Times New Roman" w:cs="Times New Roman"/>
                <w:color w:val="000000" w:themeColor="text1"/>
              </w:rPr>
              <w:t>…</w:t>
            </w:r>
            <w:proofErr w:type="gramStart"/>
            <w:r w:rsidRPr="00356365">
              <w:rPr>
                <w:rFonts w:ascii="Times New Roman" w:hAnsi="Times New Roman" w:cs="Times New Roman"/>
                <w:color w:val="000000" w:themeColor="text1"/>
              </w:rPr>
              <w:t>…..</w:t>
            </w:r>
            <w:proofErr w:type="gramEnd"/>
            <w:r w:rsidRPr="00356365">
              <w:rPr>
                <w:rFonts w:ascii="Times New Roman" w:hAnsi="Times New Roman" w:cs="Times New Roman"/>
                <w:color w:val="000000" w:themeColor="text1"/>
              </w:rPr>
              <w:t>…</w:t>
            </w:r>
            <w:r>
              <w:rPr>
                <w:rFonts w:ascii="Times New Roman" w:hAnsi="Times New Roman" w:cs="Times New Roman"/>
                <w:color w:val="000000" w:themeColor="text1"/>
              </w:rPr>
              <w:t>..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>...</w:t>
            </w:r>
            <w:r w:rsidR="006B373D" w:rsidRPr="0035636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96697B" w:rsidRPr="00356365" w14:paraId="02C6812A" w14:textId="77777777" w:rsidTr="002A5F12">
        <w:tc>
          <w:tcPr>
            <w:tcW w:w="4291" w:type="pct"/>
            <w:vAlign w:val="center"/>
          </w:tcPr>
          <w:p w14:paraId="7AEBDD75" w14:textId="77777777" w:rsidR="00A00CBC" w:rsidRPr="00356365" w:rsidRDefault="00A00CBC" w:rsidP="00D57F76">
            <w:pPr>
              <w:spacing w:beforeLines="50" w:before="163" w:afterLines="20" w:after="65" w:line="28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5636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Supplementary Table 2.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 xml:space="preserve"> Definition codes for diabetic microvascular complications used in the UK Biobank cohort study</w:t>
            </w:r>
          </w:p>
        </w:tc>
        <w:tc>
          <w:tcPr>
            <w:tcW w:w="709" w:type="pct"/>
            <w:vAlign w:val="center"/>
          </w:tcPr>
          <w:p w14:paraId="459BBDA0" w14:textId="77777777" w:rsidR="00A00CBC" w:rsidRPr="00356365" w:rsidRDefault="00CF39BD" w:rsidP="00CF39BD">
            <w:pPr>
              <w:spacing w:beforeLines="50" w:before="163" w:afterLines="20" w:after="65" w:line="280" w:lineRule="exact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356365">
              <w:rPr>
                <w:rFonts w:ascii="Times New Roman" w:hAnsi="Times New Roman" w:cs="Times New Roman"/>
                <w:color w:val="000000" w:themeColor="text1"/>
              </w:rPr>
              <w:t>…</w:t>
            </w:r>
            <w:proofErr w:type="gramStart"/>
            <w:r w:rsidRPr="00356365">
              <w:rPr>
                <w:rFonts w:ascii="Times New Roman" w:hAnsi="Times New Roman" w:cs="Times New Roman"/>
                <w:color w:val="000000" w:themeColor="text1"/>
              </w:rPr>
              <w:t>…..</w:t>
            </w:r>
            <w:proofErr w:type="gramEnd"/>
            <w:r w:rsidRPr="00356365">
              <w:rPr>
                <w:rFonts w:ascii="Times New Roman" w:hAnsi="Times New Roman" w:cs="Times New Roman"/>
                <w:color w:val="000000" w:themeColor="text1"/>
              </w:rPr>
              <w:t>…</w:t>
            </w:r>
            <w:r>
              <w:rPr>
                <w:rFonts w:ascii="Times New Roman" w:hAnsi="Times New Roman" w:cs="Times New Roman"/>
                <w:color w:val="000000" w:themeColor="text1"/>
              </w:rPr>
              <w:t>..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>...</w:t>
            </w:r>
            <w:r w:rsidR="006B373D" w:rsidRPr="0035636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96697B" w:rsidRPr="00356365" w14:paraId="581F2357" w14:textId="77777777" w:rsidTr="002A5F12">
        <w:tc>
          <w:tcPr>
            <w:tcW w:w="4291" w:type="pct"/>
            <w:vAlign w:val="center"/>
          </w:tcPr>
          <w:p w14:paraId="79A94A4F" w14:textId="2375CE75" w:rsidR="00F507DC" w:rsidRPr="00356365" w:rsidRDefault="00F507DC" w:rsidP="00D57F76">
            <w:pPr>
              <w:spacing w:beforeLines="50" w:before="163" w:afterLines="20" w:after="65" w:line="280" w:lineRule="exac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5636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Supplementary Table </w:t>
            </w:r>
            <w:r w:rsidR="002763D6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3</w:t>
            </w:r>
            <w:r w:rsidRPr="0035636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. 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 xml:space="preserve">The association </w:t>
            </w:r>
            <w:r w:rsidR="00224C1D">
              <w:rPr>
                <w:rFonts w:ascii="Times New Roman" w:hAnsi="Times New Roman" w:cs="Times New Roman" w:hint="eastAsia"/>
                <w:color w:val="000000" w:themeColor="text1"/>
              </w:rPr>
              <w:t>between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F06AF">
              <w:rPr>
                <w:rFonts w:ascii="Times New Roman" w:hAnsi="Times New Roman" w:cs="Times New Roman"/>
                <w:color w:val="000000" w:themeColor="text1"/>
              </w:rPr>
              <w:t>SES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24C1D">
              <w:rPr>
                <w:rFonts w:ascii="Times New Roman" w:hAnsi="Times New Roman" w:cs="Times New Roman" w:hint="eastAsia"/>
                <w:color w:val="000000" w:themeColor="text1"/>
              </w:rPr>
              <w:t>and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 xml:space="preserve"> incident diabetic microvascular complications after excluding participants with less than 2 years of follow-up</w:t>
            </w:r>
          </w:p>
        </w:tc>
        <w:tc>
          <w:tcPr>
            <w:tcW w:w="709" w:type="pct"/>
            <w:vAlign w:val="center"/>
          </w:tcPr>
          <w:p w14:paraId="6E94A8DD" w14:textId="452AFA47" w:rsidR="00F507DC" w:rsidRPr="00356365" w:rsidRDefault="00CF39BD" w:rsidP="00CF39BD">
            <w:pPr>
              <w:spacing w:beforeLines="50" w:before="163" w:afterLines="20" w:after="65" w:line="280" w:lineRule="exact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356365">
              <w:rPr>
                <w:rFonts w:ascii="Times New Roman" w:hAnsi="Times New Roman" w:cs="Times New Roman"/>
                <w:color w:val="000000" w:themeColor="text1"/>
              </w:rPr>
              <w:t>…</w:t>
            </w:r>
            <w:proofErr w:type="gramStart"/>
            <w:r w:rsidRPr="00356365">
              <w:rPr>
                <w:rFonts w:ascii="Times New Roman" w:hAnsi="Times New Roman" w:cs="Times New Roman"/>
                <w:color w:val="000000" w:themeColor="text1"/>
              </w:rPr>
              <w:t>…..</w:t>
            </w:r>
            <w:proofErr w:type="gramEnd"/>
            <w:r w:rsidRPr="00356365">
              <w:rPr>
                <w:rFonts w:ascii="Times New Roman" w:hAnsi="Times New Roman" w:cs="Times New Roman"/>
                <w:color w:val="000000" w:themeColor="text1"/>
              </w:rPr>
              <w:t>…</w:t>
            </w:r>
            <w:r>
              <w:rPr>
                <w:rFonts w:ascii="Times New Roman" w:hAnsi="Times New Roman" w:cs="Times New Roman"/>
                <w:color w:val="000000" w:themeColor="text1"/>
              </w:rPr>
              <w:t>..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>...</w:t>
            </w:r>
            <w:r w:rsidR="004725B7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</w:p>
        </w:tc>
      </w:tr>
      <w:tr w:rsidR="0096697B" w:rsidRPr="00356365" w14:paraId="5DA2E56A" w14:textId="77777777" w:rsidTr="002A5F12">
        <w:tc>
          <w:tcPr>
            <w:tcW w:w="4291" w:type="pct"/>
            <w:vAlign w:val="center"/>
          </w:tcPr>
          <w:p w14:paraId="3D9BA097" w14:textId="7A0DBC18" w:rsidR="00F507DC" w:rsidRPr="00356365" w:rsidRDefault="00F507DC" w:rsidP="00D57F76">
            <w:pPr>
              <w:spacing w:beforeLines="50" w:before="163" w:afterLines="20" w:after="65" w:line="280" w:lineRule="exac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5636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Supplementary Table </w:t>
            </w:r>
            <w:r w:rsidR="002763D6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4</w:t>
            </w:r>
            <w:r w:rsidRPr="0035636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. 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>Analysis results after multiple imputation</w:t>
            </w:r>
          </w:p>
        </w:tc>
        <w:tc>
          <w:tcPr>
            <w:tcW w:w="709" w:type="pct"/>
            <w:vAlign w:val="center"/>
          </w:tcPr>
          <w:p w14:paraId="166C8E7C" w14:textId="7FA6EEBE" w:rsidR="00F507DC" w:rsidRPr="00356365" w:rsidRDefault="00CF39BD" w:rsidP="00CF39BD">
            <w:pPr>
              <w:spacing w:beforeLines="50" w:before="163" w:afterLines="20" w:after="65" w:line="280" w:lineRule="exact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356365">
              <w:rPr>
                <w:rFonts w:ascii="Times New Roman" w:hAnsi="Times New Roman" w:cs="Times New Roman"/>
                <w:color w:val="000000" w:themeColor="text1"/>
              </w:rPr>
              <w:t>…</w:t>
            </w:r>
            <w:proofErr w:type="gramStart"/>
            <w:r w:rsidRPr="00356365">
              <w:rPr>
                <w:rFonts w:ascii="Times New Roman" w:hAnsi="Times New Roman" w:cs="Times New Roman"/>
                <w:color w:val="000000" w:themeColor="text1"/>
              </w:rPr>
              <w:t>…..</w:t>
            </w:r>
            <w:proofErr w:type="gramEnd"/>
            <w:r w:rsidRPr="00356365">
              <w:rPr>
                <w:rFonts w:ascii="Times New Roman" w:hAnsi="Times New Roman" w:cs="Times New Roman"/>
                <w:color w:val="000000" w:themeColor="text1"/>
              </w:rPr>
              <w:t>…</w:t>
            </w:r>
            <w:r>
              <w:rPr>
                <w:rFonts w:ascii="Times New Roman" w:hAnsi="Times New Roman" w:cs="Times New Roman"/>
                <w:color w:val="000000" w:themeColor="text1"/>
              </w:rPr>
              <w:t>..</w:t>
            </w:r>
            <w:r w:rsidRPr="00356365">
              <w:rPr>
                <w:rFonts w:ascii="Times New Roman" w:hAnsi="Times New Roman" w:cs="Times New Roman"/>
                <w:color w:val="000000" w:themeColor="text1"/>
              </w:rPr>
              <w:t>...</w:t>
            </w:r>
            <w:r w:rsidR="004725B7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</w:p>
        </w:tc>
      </w:tr>
      <w:tr w:rsidR="00D005A0" w:rsidRPr="00D005A0" w14:paraId="481316DF" w14:textId="77777777" w:rsidTr="002A5F12">
        <w:tc>
          <w:tcPr>
            <w:tcW w:w="4291" w:type="pct"/>
            <w:vAlign w:val="center"/>
          </w:tcPr>
          <w:p w14:paraId="4D480074" w14:textId="783DA96F" w:rsidR="00F507DC" w:rsidRPr="00D005A0" w:rsidRDefault="00F507DC" w:rsidP="00D57F76">
            <w:pPr>
              <w:spacing w:beforeLines="50" w:before="163" w:afterLines="20" w:after="65" w:line="280" w:lineRule="exac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005A0">
              <w:rPr>
                <w:rFonts w:ascii="Times New Roman" w:hAnsi="Times New Roman" w:cs="Times New Roman"/>
                <w:b/>
                <w:bCs/>
              </w:rPr>
              <w:t>Supplementary Table</w:t>
            </w:r>
            <w:r w:rsidR="004725B7" w:rsidRPr="00D005A0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2763D6" w:rsidRPr="00D005A0">
              <w:rPr>
                <w:rFonts w:ascii="Times New Roman" w:hAnsi="Times New Roman" w:cs="Times New Roman" w:hint="eastAsia"/>
                <w:b/>
                <w:bCs/>
              </w:rPr>
              <w:t>5</w:t>
            </w:r>
            <w:r w:rsidRPr="00D005A0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D005A0">
              <w:rPr>
                <w:rFonts w:ascii="Times New Roman" w:hAnsi="Times New Roman" w:cs="Times New Roman"/>
              </w:rPr>
              <w:t xml:space="preserve">The association </w:t>
            </w:r>
            <w:r w:rsidR="00224C1D" w:rsidRPr="00D005A0">
              <w:rPr>
                <w:rFonts w:ascii="Times New Roman" w:hAnsi="Times New Roman" w:cs="Times New Roman" w:hint="eastAsia"/>
              </w:rPr>
              <w:t>between</w:t>
            </w:r>
            <w:r w:rsidRPr="00D005A0">
              <w:rPr>
                <w:rFonts w:ascii="Times New Roman" w:hAnsi="Times New Roman" w:cs="Times New Roman"/>
              </w:rPr>
              <w:t xml:space="preserve"> categorical form of </w:t>
            </w:r>
            <w:r w:rsidR="003F06AF" w:rsidRPr="00D005A0">
              <w:rPr>
                <w:rFonts w:ascii="Times New Roman" w:hAnsi="Times New Roman" w:cs="Times New Roman"/>
              </w:rPr>
              <w:t>SES</w:t>
            </w:r>
            <w:r w:rsidRPr="00D005A0">
              <w:rPr>
                <w:rFonts w:ascii="Times New Roman" w:hAnsi="Times New Roman" w:cs="Times New Roman"/>
              </w:rPr>
              <w:t xml:space="preserve"> </w:t>
            </w:r>
            <w:r w:rsidR="00224C1D" w:rsidRPr="00D005A0">
              <w:rPr>
                <w:rFonts w:ascii="Times New Roman" w:hAnsi="Times New Roman" w:cs="Times New Roman"/>
              </w:rPr>
              <w:t>and</w:t>
            </w:r>
            <w:r w:rsidRPr="00D005A0">
              <w:rPr>
                <w:rFonts w:ascii="Times New Roman" w:hAnsi="Times New Roman" w:cs="Times New Roman"/>
              </w:rPr>
              <w:t xml:space="preserve"> incident diabetic microvascular complications</w:t>
            </w:r>
          </w:p>
        </w:tc>
        <w:tc>
          <w:tcPr>
            <w:tcW w:w="709" w:type="pct"/>
            <w:vAlign w:val="center"/>
          </w:tcPr>
          <w:p w14:paraId="5E464006" w14:textId="2CB500DE" w:rsidR="00F507DC" w:rsidRPr="00D005A0" w:rsidRDefault="00961B48" w:rsidP="00CF39BD">
            <w:pPr>
              <w:spacing w:beforeLines="50" w:before="163" w:afterLines="20" w:after="65" w:line="280" w:lineRule="exact"/>
              <w:jc w:val="right"/>
              <w:rPr>
                <w:rFonts w:ascii="Times New Roman" w:hAnsi="Times New Roman" w:cs="Times New Roman"/>
              </w:rPr>
            </w:pPr>
            <w:r w:rsidRPr="00D005A0">
              <w:rPr>
                <w:rFonts w:ascii="Times New Roman" w:hAnsi="Times New Roman" w:cs="Times New Roman"/>
              </w:rPr>
              <w:t>…</w:t>
            </w:r>
            <w:proofErr w:type="gramStart"/>
            <w:r w:rsidRPr="00D005A0">
              <w:rPr>
                <w:rFonts w:ascii="Times New Roman" w:hAnsi="Times New Roman" w:cs="Times New Roman"/>
              </w:rPr>
              <w:t>…..</w:t>
            </w:r>
            <w:proofErr w:type="gramEnd"/>
            <w:r w:rsidRPr="00D005A0">
              <w:rPr>
                <w:rFonts w:ascii="Times New Roman" w:hAnsi="Times New Roman" w:cs="Times New Roman"/>
              </w:rPr>
              <w:t>…</w:t>
            </w:r>
            <w:r w:rsidR="00CF39BD" w:rsidRPr="00D005A0">
              <w:rPr>
                <w:rFonts w:ascii="Times New Roman" w:hAnsi="Times New Roman" w:cs="Times New Roman"/>
              </w:rPr>
              <w:t>..</w:t>
            </w:r>
            <w:r w:rsidRPr="00D005A0">
              <w:rPr>
                <w:rFonts w:ascii="Times New Roman" w:hAnsi="Times New Roman" w:cs="Times New Roman"/>
              </w:rPr>
              <w:t>...</w:t>
            </w:r>
            <w:r w:rsidR="004725B7" w:rsidRPr="00D005A0">
              <w:rPr>
                <w:rFonts w:ascii="Times New Roman" w:hAnsi="Times New Roman" w:cs="Times New Roman" w:hint="eastAsia"/>
              </w:rPr>
              <w:t>7</w:t>
            </w:r>
          </w:p>
        </w:tc>
      </w:tr>
      <w:tr w:rsidR="00D005A0" w:rsidRPr="00D005A0" w14:paraId="4FA03814" w14:textId="77777777" w:rsidTr="002A5F12">
        <w:tc>
          <w:tcPr>
            <w:tcW w:w="4291" w:type="pct"/>
            <w:vAlign w:val="center"/>
          </w:tcPr>
          <w:p w14:paraId="44A58BCF" w14:textId="0EC91F89" w:rsidR="004725B7" w:rsidRPr="00D005A0" w:rsidRDefault="004725B7" w:rsidP="00D57F76">
            <w:pPr>
              <w:spacing w:beforeLines="50" w:before="163" w:afterLines="20" w:after="65" w:line="280" w:lineRule="exac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005A0">
              <w:rPr>
                <w:rFonts w:ascii="Times New Roman" w:hAnsi="Times New Roman" w:cs="Times New Roman" w:hint="eastAsia"/>
                <w:b/>
                <w:bCs/>
              </w:rPr>
              <w:t xml:space="preserve">Supplementary Table 6. </w:t>
            </w:r>
            <w:r w:rsidRPr="00D005A0">
              <w:rPr>
                <w:rFonts w:ascii="Times New Roman" w:hAnsi="Times New Roman" w:cs="Times New Roman" w:hint="eastAsia"/>
              </w:rPr>
              <w:t>Analysis results after additional adjustment</w:t>
            </w:r>
          </w:p>
        </w:tc>
        <w:tc>
          <w:tcPr>
            <w:tcW w:w="709" w:type="pct"/>
            <w:vAlign w:val="center"/>
          </w:tcPr>
          <w:p w14:paraId="1DF15D97" w14:textId="09FEE9FA" w:rsidR="004725B7" w:rsidRPr="00D005A0" w:rsidRDefault="004725B7" w:rsidP="00CF39BD">
            <w:pPr>
              <w:spacing w:beforeLines="50" w:before="163" w:afterLines="20" w:after="65" w:line="280" w:lineRule="exact"/>
              <w:jc w:val="right"/>
              <w:rPr>
                <w:rFonts w:ascii="Times New Roman" w:hAnsi="Times New Roman" w:cs="Times New Roman"/>
              </w:rPr>
            </w:pPr>
            <w:r w:rsidRPr="00D005A0">
              <w:rPr>
                <w:rFonts w:ascii="Times New Roman" w:hAnsi="Times New Roman" w:cs="Times New Roman"/>
              </w:rPr>
              <w:t>…</w:t>
            </w:r>
            <w:proofErr w:type="gramStart"/>
            <w:r w:rsidRPr="00D005A0">
              <w:rPr>
                <w:rFonts w:ascii="Times New Roman" w:hAnsi="Times New Roman" w:cs="Times New Roman"/>
              </w:rPr>
              <w:t>…..</w:t>
            </w:r>
            <w:proofErr w:type="gramEnd"/>
            <w:r w:rsidRPr="00D005A0">
              <w:rPr>
                <w:rFonts w:ascii="Times New Roman" w:hAnsi="Times New Roman" w:cs="Times New Roman"/>
              </w:rPr>
              <w:t>….....8</w:t>
            </w:r>
          </w:p>
        </w:tc>
      </w:tr>
      <w:tr w:rsidR="00D005A0" w:rsidRPr="00D005A0" w14:paraId="2582D64C" w14:textId="77777777" w:rsidTr="002A5F12">
        <w:tc>
          <w:tcPr>
            <w:tcW w:w="4291" w:type="pct"/>
            <w:vAlign w:val="center"/>
          </w:tcPr>
          <w:p w14:paraId="3DB30EA6" w14:textId="67BFE280" w:rsidR="004725B7" w:rsidRPr="00D005A0" w:rsidRDefault="004725B7" w:rsidP="004725B7">
            <w:pPr>
              <w:spacing w:afterLines="50" w:after="163"/>
              <w:rPr>
                <w:rFonts w:ascii="Times New Roman" w:hAnsi="Times New Roman" w:cs="Times New Roman"/>
                <w:b/>
                <w:bCs/>
              </w:rPr>
            </w:pPr>
            <w:r w:rsidRPr="00D005A0">
              <w:rPr>
                <w:rFonts w:ascii="Times New Roman" w:hAnsi="Times New Roman" w:cs="Times New Roman"/>
                <w:b/>
                <w:bCs/>
              </w:rPr>
              <w:t xml:space="preserve">Supplementary Table </w:t>
            </w:r>
            <w:r w:rsidRPr="00D005A0">
              <w:rPr>
                <w:rFonts w:ascii="Times New Roman" w:hAnsi="Times New Roman" w:cs="Times New Roman" w:hint="eastAsia"/>
                <w:b/>
                <w:bCs/>
              </w:rPr>
              <w:t>7</w:t>
            </w:r>
            <w:r w:rsidRPr="00D005A0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D005A0">
              <w:rPr>
                <w:rFonts w:ascii="Times New Roman" w:hAnsi="Times New Roman" w:cs="Times New Roman" w:hint="eastAsia"/>
              </w:rPr>
              <w:t>Subgroup and interaction analysis of the association between SES and diabetic microvascular complications by gender</w:t>
            </w:r>
          </w:p>
        </w:tc>
        <w:tc>
          <w:tcPr>
            <w:tcW w:w="709" w:type="pct"/>
            <w:vAlign w:val="center"/>
          </w:tcPr>
          <w:p w14:paraId="1945CAD4" w14:textId="0D1B627A" w:rsidR="004725B7" w:rsidRPr="00D005A0" w:rsidRDefault="004725B7" w:rsidP="00CF39BD">
            <w:pPr>
              <w:spacing w:beforeLines="50" w:before="163" w:afterLines="20" w:after="65" w:line="280" w:lineRule="exact"/>
              <w:jc w:val="right"/>
              <w:rPr>
                <w:rFonts w:ascii="Times New Roman" w:hAnsi="Times New Roman" w:cs="Times New Roman"/>
              </w:rPr>
            </w:pPr>
            <w:r w:rsidRPr="00D005A0">
              <w:rPr>
                <w:rFonts w:ascii="Times New Roman" w:hAnsi="Times New Roman" w:cs="Times New Roman"/>
              </w:rPr>
              <w:t>…</w:t>
            </w:r>
            <w:proofErr w:type="gramStart"/>
            <w:r w:rsidRPr="00D005A0">
              <w:rPr>
                <w:rFonts w:ascii="Times New Roman" w:hAnsi="Times New Roman" w:cs="Times New Roman"/>
              </w:rPr>
              <w:t>…..</w:t>
            </w:r>
            <w:proofErr w:type="gramEnd"/>
            <w:r w:rsidRPr="00D005A0">
              <w:rPr>
                <w:rFonts w:ascii="Times New Roman" w:hAnsi="Times New Roman" w:cs="Times New Roman"/>
              </w:rPr>
              <w:t>….....</w:t>
            </w:r>
            <w:r w:rsidRPr="00D005A0">
              <w:rPr>
                <w:rFonts w:ascii="Times New Roman" w:hAnsi="Times New Roman" w:cs="Times New Roman" w:hint="eastAsia"/>
              </w:rPr>
              <w:t>9</w:t>
            </w:r>
          </w:p>
        </w:tc>
      </w:tr>
      <w:tr w:rsidR="00D005A0" w:rsidRPr="00D005A0" w14:paraId="593A20E4" w14:textId="77777777" w:rsidTr="002A5F12">
        <w:tc>
          <w:tcPr>
            <w:tcW w:w="4291" w:type="pct"/>
            <w:vAlign w:val="center"/>
          </w:tcPr>
          <w:p w14:paraId="119664B6" w14:textId="2629F0FF" w:rsidR="004725B7" w:rsidRPr="00D005A0" w:rsidRDefault="004725B7" w:rsidP="004725B7">
            <w:pPr>
              <w:spacing w:afterLines="50" w:after="163"/>
              <w:rPr>
                <w:rFonts w:ascii="Times New Roman" w:hAnsi="Times New Roman" w:cs="Times New Roman"/>
                <w:b/>
                <w:bCs/>
              </w:rPr>
            </w:pPr>
            <w:r w:rsidRPr="00D005A0">
              <w:rPr>
                <w:rFonts w:ascii="Times New Roman" w:hAnsi="Times New Roman" w:cs="Times New Roman"/>
                <w:b/>
                <w:bCs/>
              </w:rPr>
              <w:t xml:space="preserve">Supplementary Table </w:t>
            </w:r>
            <w:r w:rsidRPr="00D005A0">
              <w:rPr>
                <w:rFonts w:ascii="Times New Roman" w:hAnsi="Times New Roman" w:cs="Times New Roman" w:hint="eastAsia"/>
                <w:b/>
                <w:bCs/>
              </w:rPr>
              <w:t>8</w:t>
            </w:r>
            <w:r w:rsidRPr="00D005A0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D005A0">
              <w:rPr>
                <w:rFonts w:ascii="Times New Roman" w:hAnsi="Times New Roman" w:cs="Times New Roman" w:hint="eastAsia"/>
              </w:rPr>
              <w:t>Subgroup and interaction analysis of the association between SES and diabetic microvascular complications by type of diabetes</w:t>
            </w:r>
          </w:p>
        </w:tc>
        <w:tc>
          <w:tcPr>
            <w:tcW w:w="709" w:type="pct"/>
            <w:vAlign w:val="center"/>
          </w:tcPr>
          <w:p w14:paraId="51A244E7" w14:textId="602C60E9" w:rsidR="004725B7" w:rsidRPr="00D005A0" w:rsidRDefault="004725B7" w:rsidP="00CF39BD">
            <w:pPr>
              <w:spacing w:beforeLines="50" w:before="163" w:afterLines="20" w:after="65" w:line="280" w:lineRule="exact"/>
              <w:jc w:val="right"/>
              <w:rPr>
                <w:rFonts w:ascii="Times New Roman" w:hAnsi="Times New Roman" w:cs="Times New Roman"/>
              </w:rPr>
            </w:pPr>
            <w:r w:rsidRPr="00D005A0">
              <w:rPr>
                <w:rFonts w:ascii="Times New Roman" w:hAnsi="Times New Roman" w:cs="Times New Roman"/>
              </w:rPr>
              <w:t>…</w:t>
            </w:r>
            <w:proofErr w:type="gramStart"/>
            <w:r w:rsidRPr="00D005A0">
              <w:rPr>
                <w:rFonts w:ascii="Times New Roman" w:hAnsi="Times New Roman" w:cs="Times New Roman"/>
              </w:rPr>
              <w:t>…..</w:t>
            </w:r>
            <w:proofErr w:type="gramEnd"/>
            <w:r w:rsidRPr="00D005A0">
              <w:rPr>
                <w:rFonts w:ascii="Times New Roman" w:hAnsi="Times New Roman" w:cs="Times New Roman"/>
              </w:rPr>
              <w:t>….....</w:t>
            </w:r>
            <w:r w:rsidRPr="00D005A0">
              <w:rPr>
                <w:rFonts w:ascii="Times New Roman" w:hAnsi="Times New Roman" w:cs="Times New Roman" w:hint="eastAsia"/>
              </w:rPr>
              <w:t>10</w:t>
            </w:r>
          </w:p>
        </w:tc>
      </w:tr>
    </w:tbl>
    <w:p w14:paraId="0EF07F61" w14:textId="77777777" w:rsidR="00C70C4A" w:rsidRPr="0023082A" w:rsidRDefault="00C70C4A">
      <w:pPr>
        <w:rPr>
          <w:rFonts w:ascii="Times New Roman" w:hAnsi="Times New Roman" w:cs="Times New Roman"/>
          <w:b/>
          <w:bCs/>
        </w:rPr>
      </w:pPr>
    </w:p>
    <w:p w14:paraId="3B535B85" w14:textId="77777777" w:rsidR="00EF09CE" w:rsidRDefault="00EF09CE">
      <w:pPr>
        <w:rPr>
          <w:rFonts w:ascii="Times New Roman" w:hAnsi="Times New Roman" w:cs="Times New Roman"/>
        </w:rPr>
        <w:sectPr w:rsidR="00EF09CE" w:rsidSect="00AE3BC8">
          <w:pgSz w:w="11900" w:h="16840"/>
          <w:pgMar w:top="720" w:right="720" w:bottom="720" w:left="720" w:header="851" w:footer="992" w:gutter="0"/>
          <w:cols w:space="425"/>
          <w:docGrid w:type="lines" w:linePitch="326"/>
        </w:sectPr>
      </w:pPr>
    </w:p>
    <w:p w14:paraId="5516A4AE" w14:textId="77777777" w:rsidR="007D4267" w:rsidRPr="007D4267" w:rsidRDefault="00B311C1" w:rsidP="007D4267">
      <w:pPr>
        <w:spacing w:afterLines="50" w:after="163"/>
        <w:jc w:val="both"/>
        <w:rPr>
          <w:rFonts w:ascii="Times New Roman" w:hAnsi="Times New Roman" w:cs="Times New Roman"/>
          <w:b/>
          <w:lang w:val="en-GB"/>
        </w:rPr>
      </w:pPr>
      <w:bookmarkStart w:id="1" w:name="_Toc90641155"/>
      <w:r w:rsidRPr="00B311C1">
        <w:rPr>
          <w:rFonts w:ascii="Times New Roman" w:hAnsi="Times New Roman" w:cs="Times New Roman"/>
          <w:b/>
          <w:lang w:val="en-GB"/>
        </w:rPr>
        <w:lastRenderedPageBreak/>
        <w:t xml:space="preserve">Supplementary </w:t>
      </w:r>
      <w:r w:rsidR="00E55BD8" w:rsidRPr="00E55BD8">
        <w:rPr>
          <w:rFonts w:ascii="Times New Roman" w:hAnsi="Times New Roman" w:cs="Times New Roman"/>
          <w:b/>
          <w:lang w:val="en-GB"/>
        </w:rPr>
        <w:t>Table 1</w:t>
      </w:r>
      <w:r w:rsidR="0038618F">
        <w:rPr>
          <w:rFonts w:ascii="Times New Roman" w:hAnsi="Times New Roman" w:cs="Times New Roman"/>
          <w:b/>
          <w:lang w:val="en-GB"/>
        </w:rPr>
        <w:t>.</w:t>
      </w:r>
      <w:r w:rsidR="00E55BD8" w:rsidRPr="00E55BD8">
        <w:rPr>
          <w:rFonts w:ascii="Times New Roman" w:hAnsi="Times New Roman" w:cs="Times New Roman"/>
          <w:b/>
          <w:lang w:val="en-GB"/>
        </w:rPr>
        <w:t xml:space="preserve"> </w:t>
      </w:r>
      <w:bookmarkEnd w:id="1"/>
      <w:r w:rsidR="000E2AB1" w:rsidRPr="000E2AB1">
        <w:rPr>
          <w:rFonts w:ascii="Times New Roman" w:hAnsi="Times New Roman" w:cs="Times New Roman"/>
          <w:b/>
          <w:lang w:val="en-GB"/>
        </w:rPr>
        <w:t xml:space="preserve">A mapping of the </w:t>
      </w:r>
      <w:r w:rsidR="003E68AC" w:rsidRPr="003E68AC">
        <w:rPr>
          <w:rFonts w:ascii="Times New Roman" w:hAnsi="Times New Roman" w:cs="Times New Roman"/>
          <w:b/>
          <w:lang w:val="en-GB"/>
        </w:rPr>
        <w:t>ISCED</w:t>
      </w:r>
      <w:r w:rsidR="000E2AB1" w:rsidRPr="000E2AB1">
        <w:rPr>
          <w:rFonts w:ascii="Times New Roman" w:hAnsi="Times New Roman" w:cs="Times New Roman"/>
          <w:b/>
          <w:lang w:val="en-GB"/>
        </w:rPr>
        <w:t xml:space="preserve"> codes to self-report </w:t>
      </w:r>
      <w:r w:rsidR="007D4267" w:rsidRPr="007D4267">
        <w:rPr>
          <w:rFonts w:ascii="Times New Roman" w:hAnsi="Times New Roman" w:cs="Times New Roman"/>
          <w:b/>
          <w:lang w:val="en-GB"/>
        </w:rPr>
        <w:t>education</w:t>
      </w:r>
      <w:r w:rsidR="000E2AB1" w:rsidRPr="000E2AB1">
        <w:rPr>
          <w:rFonts w:ascii="Times New Roman" w:hAnsi="Times New Roman" w:cs="Times New Roman"/>
          <w:b/>
          <w:lang w:val="en-GB"/>
        </w:rPr>
        <w:t xml:space="preserve"> qualification</w:t>
      </w:r>
      <w:r w:rsidR="000E2AB1">
        <w:rPr>
          <w:rFonts w:ascii="Times New Roman" w:hAnsi="Times New Roman" w:cs="Times New Roman"/>
          <w:b/>
          <w:lang w:val="en-GB"/>
        </w:rPr>
        <w:t xml:space="preserve"> </w:t>
      </w:r>
      <w:r w:rsidR="000E2AB1">
        <w:rPr>
          <w:rFonts w:ascii="Times New Roman" w:hAnsi="Times New Roman" w:cs="Times New Roman" w:hint="eastAsia"/>
          <w:b/>
          <w:lang w:val="en-GB"/>
        </w:rPr>
        <w:t>in</w:t>
      </w:r>
      <w:r w:rsidR="000E2AB1" w:rsidRPr="000E2AB1">
        <w:rPr>
          <w:rFonts w:ascii="Times New Roman" w:hAnsi="Times New Roman" w:cs="Times New Roman"/>
          <w:b/>
          <w:lang w:val="en-GB"/>
        </w:rPr>
        <w:t xml:space="preserve"> UK Biobank</w:t>
      </w:r>
    </w:p>
    <w:tbl>
      <w:tblPr>
        <w:tblStyle w:val="a8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7"/>
        <w:gridCol w:w="1117"/>
        <w:gridCol w:w="2946"/>
      </w:tblGrid>
      <w:tr w:rsidR="00E55BD8" w:rsidRPr="00E55BD8" w14:paraId="56450877" w14:textId="77777777" w:rsidTr="00E55BD8">
        <w:trPr>
          <w:trHeight w:val="273"/>
          <w:jc w:val="center"/>
        </w:trPr>
        <w:tc>
          <w:tcPr>
            <w:tcW w:w="305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B886D1" w14:textId="77777777" w:rsidR="00E55BD8" w:rsidRPr="00E55BD8" w:rsidRDefault="00E55BD8" w:rsidP="00E55BD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Qualification (As reported in UK Biobank)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18F770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ISCED</w:t>
            </w:r>
          </w:p>
        </w:tc>
        <w:tc>
          <w:tcPr>
            <w:tcW w:w="140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D952AA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Years of education</w:t>
            </w:r>
          </w:p>
        </w:tc>
      </w:tr>
      <w:tr w:rsidR="00E55BD8" w:rsidRPr="00E55BD8" w14:paraId="681CC98D" w14:textId="77777777" w:rsidTr="00E55BD8">
        <w:trPr>
          <w:trHeight w:val="273"/>
          <w:jc w:val="center"/>
        </w:trPr>
        <w:tc>
          <w:tcPr>
            <w:tcW w:w="3058" w:type="pct"/>
            <w:tcBorders>
              <w:top w:val="single" w:sz="4" w:space="0" w:color="auto"/>
            </w:tcBorders>
            <w:noWrap/>
            <w:hideMark/>
          </w:tcPr>
          <w:p w14:paraId="3162ACBA" w14:textId="77777777" w:rsidR="00E55BD8" w:rsidRPr="00E55BD8" w:rsidRDefault="00E55BD8" w:rsidP="00E55BD8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College or University degree </w:t>
            </w:r>
          </w:p>
        </w:tc>
        <w:tc>
          <w:tcPr>
            <w:tcW w:w="534" w:type="pct"/>
            <w:tcBorders>
              <w:top w:val="single" w:sz="4" w:space="0" w:color="auto"/>
            </w:tcBorders>
            <w:noWrap/>
            <w:hideMark/>
          </w:tcPr>
          <w:p w14:paraId="318919D6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</w:p>
        </w:tc>
        <w:tc>
          <w:tcPr>
            <w:tcW w:w="1408" w:type="pct"/>
            <w:tcBorders>
              <w:top w:val="single" w:sz="4" w:space="0" w:color="auto"/>
            </w:tcBorders>
            <w:noWrap/>
            <w:hideMark/>
          </w:tcPr>
          <w:p w14:paraId="73B0FE68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20</w:t>
            </w:r>
          </w:p>
        </w:tc>
      </w:tr>
      <w:tr w:rsidR="00E55BD8" w:rsidRPr="00E55BD8" w14:paraId="7EA3A6EF" w14:textId="77777777" w:rsidTr="00E55BD8">
        <w:trPr>
          <w:trHeight w:val="273"/>
          <w:jc w:val="center"/>
        </w:trPr>
        <w:tc>
          <w:tcPr>
            <w:tcW w:w="3058" w:type="pct"/>
            <w:noWrap/>
            <w:hideMark/>
          </w:tcPr>
          <w:p w14:paraId="336D041C" w14:textId="77777777" w:rsidR="00E55BD8" w:rsidRPr="00E55BD8" w:rsidRDefault="00E55BD8" w:rsidP="00E55BD8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NVQ or HND or HNC or equivalent</w:t>
            </w:r>
          </w:p>
        </w:tc>
        <w:tc>
          <w:tcPr>
            <w:tcW w:w="534" w:type="pct"/>
            <w:noWrap/>
            <w:hideMark/>
          </w:tcPr>
          <w:p w14:paraId="7843707F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</w:p>
        </w:tc>
        <w:tc>
          <w:tcPr>
            <w:tcW w:w="1408" w:type="pct"/>
            <w:noWrap/>
            <w:hideMark/>
          </w:tcPr>
          <w:p w14:paraId="4E3FBF88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19</w:t>
            </w:r>
          </w:p>
        </w:tc>
      </w:tr>
      <w:tr w:rsidR="00E55BD8" w:rsidRPr="00E55BD8" w14:paraId="056243B8" w14:textId="77777777" w:rsidTr="00E55BD8">
        <w:trPr>
          <w:trHeight w:val="273"/>
          <w:jc w:val="center"/>
        </w:trPr>
        <w:tc>
          <w:tcPr>
            <w:tcW w:w="3058" w:type="pct"/>
            <w:noWrap/>
            <w:hideMark/>
          </w:tcPr>
          <w:p w14:paraId="6748198E" w14:textId="77777777" w:rsidR="00E55BD8" w:rsidRPr="00E55BD8" w:rsidRDefault="00E55BD8" w:rsidP="00E55BD8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Other professional qualifications (e.g., nursing, teaching)</w:t>
            </w:r>
          </w:p>
        </w:tc>
        <w:tc>
          <w:tcPr>
            <w:tcW w:w="534" w:type="pct"/>
            <w:noWrap/>
            <w:hideMark/>
          </w:tcPr>
          <w:p w14:paraId="54094ACE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</w:t>
            </w:r>
          </w:p>
        </w:tc>
        <w:tc>
          <w:tcPr>
            <w:tcW w:w="1408" w:type="pct"/>
            <w:noWrap/>
            <w:hideMark/>
          </w:tcPr>
          <w:p w14:paraId="0387A219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15</w:t>
            </w:r>
          </w:p>
        </w:tc>
      </w:tr>
      <w:tr w:rsidR="00E55BD8" w:rsidRPr="00E55BD8" w14:paraId="459F12E7" w14:textId="77777777" w:rsidTr="00E55BD8">
        <w:trPr>
          <w:trHeight w:val="273"/>
          <w:jc w:val="center"/>
        </w:trPr>
        <w:tc>
          <w:tcPr>
            <w:tcW w:w="3058" w:type="pct"/>
            <w:noWrap/>
            <w:hideMark/>
          </w:tcPr>
          <w:p w14:paraId="25CCAAE2" w14:textId="77777777" w:rsidR="00E55BD8" w:rsidRPr="00E55BD8" w:rsidRDefault="00E55BD8" w:rsidP="00E55BD8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A levels/AS levels or equivalent</w:t>
            </w:r>
          </w:p>
        </w:tc>
        <w:tc>
          <w:tcPr>
            <w:tcW w:w="534" w:type="pct"/>
            <w:noWrap/>
            <w:hideMark/>
          </w:tcPr>
          <w:p w14:paraId="37C46D0E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</w:t>
            </w:r>
          </w:p>
        </w:tc>
        <w:tc>
          <w:tcPr>
            <w:tcW w:w="1408" w:type="pct"/>
            <w:noWrap/>
            <w:hideMark/>
          </w:tcPr>
          <w:p w14:paraId="05987A78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13</w:t>
            </w:r>
          </w:p>
        </w:tc>
      </w:tr>
      <w:tr w:rsidR="00E55BD8" w:rsidRPr="00E55BD8" w14:paraId="755ABD37" w14:textId="77777777" w:rsidTr="00E55BD8">
        <w:trPr>
          <w:trHeight w:val="273"/>
          <w:jc w:val="center"/>
        </w:trPr>
        <w:tc>
          <w:tcPr>
            <w:tcW w:w="3058" w:type="pct"/>
            <w:noWrap/>
            <w:hideMark/>
          </w:tcPr>
          <w:p w14:paraId="02A5026F" w14:textId="77777777" w:rsidR="00E55BD8" w:rsidRPr="00E55BD8" w:rsidRDefault="00E55BD8" w:rsidP="00E55BD8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O levels/GCSEs or equivalent </w:t>
            </w:r>
          </w:p>
        </w:tc>
        <w:tc>
          <w:tcPr>
            <w:tcW w:w="534" w:type="pct"/>
            <w:noWrap/>
            <w:hideMark/>
          </w:tcPr>
          <w:p w14:paraId="0F5B1FFD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</w:t>
            </w:r>
          </w:p>
        </w:tc>
        <w:tc>
          <w:tcPr>
            <w:tcW w:w="1408" w:type="pct"/>
            <w:noWrap/>
            <w:hideMark/>
          </w:tcPr>
          <w:p w14:paraId="35E6E137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10</w:t>
            </w:r>
          </w:p>
        </w:tc>
      </w:tr>
      <w:tr w:rsidR="00E55BD8" w:rsidRPr="00E55BD8" w14:paraId="74B9F4CC" w14:textId="77777777" w:rsidTr="00E55BD8">
        <w:trPr>
          <w:trHeight w:val="273"/>
          <w:jc w:val="center"/>
        </w:trPr>
        <w:tc>
          <w:tcPr>
            <w:tcW w:w="3058" w:type="pct"/>
            <w:noWrap/>
            <w:hideMark/>
          </w:tcPr>
          <w:p w14:paraId="3519D6B3" w14:textId="77777777" w:rsidR="00E55BD8" w:rsidRPr="00E55BD8" w:rsidRDefault="00E55BD8" w:rsidP="00E55BD8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CSEs or equivalent</w:t>
            </w:r>
          </w:p>
        </w:tc>
        <w:tc>
          <w:tcPr>
            <w:tcW w:w="534" w:type="pct"/>
            <w:noWrap/>
            <w:hideMark/>
          </w:tcPr>
          <w:p w14:paraId="3B4E6446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</w:t>
            </w:r>
          </w:p>
        </w:tc>
        <w:tc>
          <w:tcPr>
            <w:tcW w:w="1408" w:type="pct"/>
            <w:noWrap/>
            <w:hideMark/>
          </w:tcPr>
          <w:p w14:paraId="4969A3B3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10</w:t>
            </w:r>
          </w:p>
        </w:tc>
      </w:tr>
      <w:tr w:rsidR="00E55BD8" w:rsidRPr="00E55BD8" w14:paraId="4B83CA7C" w14:textId="77777777" w:rsidTr="00E55BD8">
        <w:trPr>
          <w:trHeight w:val="273"/>
          <w:jc w:val="center"/>
        </w:trPr>
        <w:tc>
          <w:tcPr>
            <w:tcW w:w="3058" w:type="pct"/>
            <w:noWrap/>
            <w:hideMark/>
          </w:tcPr>
          <w:p w14:paraId="1CF13018" w14:textId="77777777" w:rsidR="00E55BD8" w:rsidRPr="00E55BD8" w:rsidRDefault="00E55BD8" w:rsidP="00E55BD8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None of the above</w:t>
            </w:r>
          </w:p>
        </w:tc>
        <w:tc>
          <w:tcPr>
            <w:tcW w:w="534" w:type="pct"/>
            <w:noWrap/>
            <w:hideMark/>
          </w:tcPr>
          <w:p w14:paraId="6BCED777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</w:t>
            </w:r>
          </w:p>
        </w:tc>
        <w:tc>
          <w:tcPr>
            <w:tcW w:w="1408" w:type="pct"/>
            <w:noWrap/>
            <w:hideMark/>
          </w:tcPr>
          <w:p w14:paraId="792CECC2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7</w:t>
            </w:r>
          </w:p>
        </w:tc>
      </w:tr>
      <w:tr w:rsidR="00E55BD8" w:rsidRPr="00E55BD8" w14:paraId="5BF5404A" w14:textId="77777777" w:rsidTr="00E55BD8">
        <w:trPr>
          <w:trHeight w:val="273"/>
          <w:jc w:val="center"/>
        </w:trPr>
        <w:tc>
          <w:tcPr>
            <w:tcW w:w="3058" w:type="pct"/>
            <w:noWrap/>
            <w:hideMark/>
          </w:tcPr>
          <w:p w14:paraId="19FBC234" w14:textId="77777777" w:rsidR="00E55BD8" w:rsidRPr="00E55BD8" w:rsidRDefault="00E55BD8" w:rsidP="00E55BD8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Prefer not to answer</w:t>
            </w:r>
          </w:p>
        </w:tc>
        <w:tc>
          <w:tcPr>
            <w:tcW w:w="534" w:type="pct"/>
            <w:noWrap/>
            <w:hideMark/>
          </w:tcPr>
          <w:p w14:paraId="6A55FF7B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408" w:type="pct"/>
          </w:tcPr>
          <w:p w14:paraId="0037138A" w14:textId="77777777" w:rsidR="00E55BD8" w:rsidRPr="00E55BD8" w:rsidRDefault="00E55BD8" w:rsidP="00E55BD8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55BD8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Excluded</w:t>
            </w:r>
          </w:p>
        </w:tc>
      </w:tr>
    </w:tbl>
    <w:p w14:paraId="6AB048B3" w14:textId="77777777" w:rsidR="00E55BD8" w:rsidRDefault="000E2AB1" w:rsidP="00DC622F">
      <w:pPr>
        <w:jc w:val="both"/>
        <w:rPr>
          <w:rFonts w:ascii="Times New Roman" w:hAnsi="Times New Roman" w:cs="Times New Roman"/>
          <w:sz w:val="21"/>
          <w:szCs w:val="21"/>
        </w:rPr>
      </w:pPr>
      <w:r w:rsidRPr="000E2AB1">
        <w:rPr>
          <w:rFonts w:ascii="Times New Roman" w:hAnsi="Times New Roman" w:cs="Times New Roman"/>
          <w:sz w:val="21"/>
          <w:szCs w:val="21"/>
        </w:rPr>
        <w:t>ISCED: International Standard for Classification of Education, NVQ: National Vocational Qualification, HND: Higher National Diploma, HNC: Higher National Certificate,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0E2AB1">
        <w:rPr>
          <w:rFonts w:ascii="Times New Roman" w:hAnsi="Times New Roman" w:cs="Times New Roman"/>
          <w:sz w:val="21"/>
          <w:szCs w:val="21"/>
        </w:rPr>
        <w:t>GCSEs: General Certificate of Secondary Education students, CSEs: Certificate of Secondary Education students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07E1DFE2" w14:textId="77777777" w:rsidR="00DC622F" w:rsidRDefault="00DC622F" w:rsidP="000E2AB1">
      <w:pPr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7F56A74E" w14:textId="77777777" w:rsidR="008C762B" w:rsidRPr="008C762B" w:rsidRDefault="000E2AB1" w:rsidP="000E2AB1">
      <w:pPr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8C762B">
        <w:rPr>
          <w:rFonts w:ascii="Times New Roman" w:hAnsi="Times New Roman" w:cs="Times New Roman"/>
          <w:b/>
          <w:bCs/>
          <w:sz w:val="21"/>
          <w:szCs w:val="21"/>
        </w:rPr>
        <w:t xml:space="preserve">References: </w:t>
      </w:r>
    </w:p>
    <w:p w14:paraId="3A5D631B" w14:textId="77777777" w:rsidR="000E2AB1" w:rsidRPr="000E2AB1" w:rsidRDefault="000E2AB1" w:rsidP="000E2AB1">
      <w:pPr>
        <w:jc w:val="both"/>
        <w:rPr>
          <w:rFonts w:ascii="Times New Roman" w:hAnsi="Times New Roman" w:cs="Times New Roman"/>
          <w:sz w:val="21"/>
          <w:szCs w:val="21"/>
        </w:rPr>
      </w:pPr>
      <w:r w:rsidRPr="000E2AB1">
        <w:rPr>
          <w:rFonts w:ascii="Times New Roman" w:hAnsi="Times New Roman" w:cs="Times New Roman"/>
          <w:sz w:val="21"/>
          <w:szCs w:val="21"/>
        </w:rPr>
        <w:t xml:space="preserve">Carter AR, Gill D, Davies NM, et al. Understanding the consequences of education inequality on cardiovascular disease: mendelian </w:t>
      </w:r>
      <w:proofErr w:type="spellStart"/>
      <w:r w:rsidRPr="000E2AB1">
        <w:rPr>
          <w:rFonts w:ascii="Times New Roman" w:hAnsi="Times New Roman" w:cs="Times New Roman"/>
          <w:sz w:val="21"/>
          <w:szCs w:val="21"/>
        </w:rPr>
        <w:t>randomisation</w:t>
      </w:r>
      <w:proofErr w:type="spellEnd"/>
      <w:r w:rsidRPr="000E2AB1">
        <w:rPr>
          <w:rFonts w:ascii="Times New Roman" w:hAnsi="Times New Roman" w:cs="Times New Roman"/>
          <w:sz w:val="21"/>
          <w:szCs w:val="21"/>
        </w:rPr>
        <w:t xml:space="preserve"> study. </w:t>
      </w:r>
      <w:r w:rsidRPr="000E2AB1">
        <w:rPr>
          <w:rFonts w:ascii="Times New Roman" w:hAnsi="Times New Roman" w:cs="Times New Roman"/>
          <w:i/>
          <w:iCs/>
          <w:sz w:val="21"/>
          <w:szCs w:val="21"/>
        </w:rPr>
        <w:t>BMJ</w:t>
      </w:r>
      <w:r w:rsidRPr="000E2AB1">
        <w:rPr>
          <w:rFonts w:ascii="Times New Roman" w:hAnsi="Times New Roman" w:cs="Times New Roman"/>
          <w:sz w:val="21"/>
          <w:szCs w:val="21"/>
        </w:rPr>
        <w:t>. 2019;</w:t>
      </w:r>
      <w:proofErr w:type="gramStart"/>
      <w:r w:rsidRPr="000E2AB1">
        <w:rPr>
          <w:rFonts w:ascii="Times New Roman" w:hAnsi="Times New Roman" w:cs="Times New Roman"/>
          <w:sz w:val="21"/>
          <w:szCs w:val="21"/>
        </w:rPr>
        <w:t>365:l</w:t>
      </w:r>
      <w:proofErr w:type="gramEnd"/>
      <w:r w:rsidRPr="000E2AB1">
        <w:rPr>
          <w:rFonts w:ascii="Times New Roman" w:hAnsi="Times New Roman" w:cs="Times New Roman"/>
          <w:sz w:val="21"/>
          <w:szCs w:val="21"/>
        </w:rPr>
        <w:t>1855.</w:t>
      </w:r>
    </w:p>
    <w:p w14:paraId="2BAFE1BF" w14:textId="77777777" w:rsidR="00E55BD8" w:rsidRDefault="00E55BD8">
      <w:pPr>
        <w:rPr>
          <w:rFonts w:ascii="Times New Roman" w:hAnsi="Times New Roman" w:cs="Times New Roman"/>
        </w:rPr>
      </w:pPr>
    </w:p>
    <w:p w14:paraId="1574152F" w14:textId="77777777" w:rsidR="007D4267" w:rsidRDefault="007D4267">
      <w:pPr>
        <w:rPr>
          <w:rFonts w:ascii="Times New Roman" w:hAnsi="Times New Roman" w:cs="Times New Roman"/>
        </w:rPr>
      </w:pPr>
    </w:p>
    <w:p w14:paraId="215D79C7" w14:textId="77777777" w:rsidR="007D4267" w:rsidRDefault="007D4267">
      <w:pPr>
        <w:rPr>
          <w:rFonts w:ascii="Times New Roman" w:hAnsi="Times New Roman" w:cs="Times New Roman"/>
        </w:rPr>
        <w:sectPr w:rsidR="007D4267" w:rsidSect="00AE3BC8">
          <w:pgSz w:w="11900" w:h="16840"/>
          <w:pgMar w:top="720" w:right="720" w:bottom="720" w:left="720" w:header="851" w:footer="992" w:gutter="0"/>
          <w:cols w:space="425"/>
          <w:docGrid w:type="lines" w:linePitch="326"/>
        </w:sectPr>
      </w:pPr>
    </w:p>
    <w:p w14:paraId="47277150" w14:textId="77777777" w:rsidR="007D4267" w:rsidRPr="00D005A0" w:rsidRDefault="00B311C1" w:rsidP="007D4267">
      <w:pPr>
        <w:spacing w:afterLines="50" w:after="163"/>
        <w:rPr>
          <w:rFonts w:ascii="Times New Roman" w:hAnsi="Times New Roman" w:cs="Times New Roman"/>
          <w:b/>
          <w:bCs/>
        </w:rPr>
      </w:pPr>
      <w:r w:rsidRPr="00B311C1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</w:t>
      </w:r>
      <w:r w:rsidRPr="00D005A0">
        <w:rPr>
          <w:rFonts w:ascii="Times New Roman" w:hAnsi="Times New Roman" w:cs="Times New Roman"/>
          <w:b/>
          <w:bCs/>
        </w:rPr>
        <w:t xml:space="preserve">ntary </w:t>
      </w:r>
      <w:r w:rsidR="007D4267" w:rsidRPr="00D005A0">
        <w:rPr>
          <w:rFonts w:ascii="Times New Roman" w:hAnsi="Times New Roman" w:cs="Times New Roman"/>
          <w:b/>
          <w:bCs/>
        </w:rPr>
        <w:t>Table 2</w:t>
      </w:r>
      <w:r w:rsidR="0038618F" w:rsidRPr="00D005A0">
        <w:rPr>
          <w:rFonts w:ascii="Times New Roman" w:hAnsi="Times New Roman" w:cs="Times New Roman"/>
          <w:b/>
          <w:bCs/>
        </w:rPr>
        <w:t>.</w:t>
      </w:r>
      <w:r w:rsidR="007D4267" w:rsidRPr="00D005A0">
        <w:rPr>
          <w:rFonts w:ascii="Times New Roman" w:hAnsi="Times New Roman" w:cs="Times New Roman"/>
          <w:b/>
          <w:bCs/>
        </w:rPr>
        <w:t xml:space="preserve"> Definition codes for diabetic microvascular complications used in the UK Biobank cohort study</w:t>
      </w:r>
    </w:p>
    <w:tbl>
      <w:tblPr>
        <w:tblStyle w:val="a8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7"/>
        <w:gridCol w:w="4999"/>
        <w:gridCol w:w="2527"/>
        <w:gridCol w:w="4889"/>
      </w:tblGrid>
      <w:tr w:rsidR="00D005A0" w:rsidRPr="00D005A0" w14:paraId="6203F20F" w14:textId="77777777" w:rsidTr="007D4267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2E852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77EF5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ICD-10(41270)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E6FCC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OPCS-4(41272)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3A314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Self-reported fields</w:t>
            </w:r>
          </w:p>
        </w:tc>
      </w:tr>
      <w:tr w:rsidR="00D005A0" w:rsidRPr="00D005A0" w14:paraId="7C1DE484" w14:textId="77777777" w:rsidTr="003E1C37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A0157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sz w:val="21"/>
                <w:szCs w:val="21"/>
              </w:rPr>
              <w:t>Diabetic Retinopathy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242EB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sz w:val="21"/>
                <w:szCs w:val="21"/>
              </w:rPr>
              <w:t>E103-E143</w:t>
            </w:r>
            <w:r w:rsidR="002472C3" w:rsidRPr="00D005A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*</w:t>
            </w:r>
            <w:r w:rsidRPr="00D005A0"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 w:rsidRPr="00D005A0">
              <w:rPr>
                <w:rFonts w:ascii="Times New Roman" w:hAnsi="Times New Roman" w:cs="Times New Roman"/>
                <w:sz w:val="21"/>
                <w:szCs w:val="21"/>
              </w:rPr>
              <w:t xml:space="preserve"> H360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E02D1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sz w:val="21"/>
                <w:szCs w:val="21"/>
              </w:rPr>
              <w:t>C79-C81, C825-C826, C85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EF6C5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sz w:val="21"/>
                <w:szCs w:val="21"/>
              </w:rPr>
              <w:t>20002(1275-1276,1281), 20004(1437)</w:t>
            </w:r>
          </w:p>
        </w:tc>
      </w:tr>
      <w:tr w:rsidR="00D005A0" w:rsidRPr="00D005A0" w14:paraId="6B1E4304" w14:textId="77777777" w:rsidTr="003E1C37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48D06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sz w:val="21"/>
                <w:szCs w:val="21"/>
              </w:rPr>
              <w:t>Diabetic Nephropathy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2D666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sz w:val="21"/>
                <w:szCs w:val="21"/>
              </w:rPr>
              <w:t>E102-E142, N083, N180, N183-N185, N188-N189, N19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8023D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sz w:val="21"/>
                <w:szCs w:val="21"/>
              </w:rPr>
              <w:t>M01, X40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AA951" w14:textId="77777777" w:rsidR="007D4267" w:rsidRPr="00D005A0" w:rsidRDefault="007D4267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/>
                <w:sz w:val="21"/>
                <w:szCs w:val="21"/>
              </w:rPr>
              <w:t>20002(1192-1194,1519,1607), 20004(1195,1580-1582)</w:t>
            </w:r>
          </w:p>
        </w:tc>
      </w:tr>
      <w:tr w:rsidR="00D005A0" w:rsidRPr="00D005A0" w14:paraId="01F9364B" w14:textId="77777777" w:rsidTr="003E1C37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03FAE" w14:textId="380A63FA" w:rsidR="004475D1" w:rsidRPr="00D005A0" w:rsidRDefault="004475D1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 w:hint="eastAsia"/>
                <w:sz w:val="21"/>
                <w:szCs w:val="21"/>
              </w:rPr>
              <w:t>Diabetic Peripheral Neuropathy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7D0F4" w14:textId="5A7A2906" w:rsidR="004475D1" w:rsidRPr="00D005A0" w:rsidRDefault="004475D1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 w:hint="eastAsia"/>
                <w:sz w:val="21"/>
                <w:szCs w:val="21"/>
              </w:rPr>
              <w:t>E104-E144, G590, G60-G64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7D2D8" w14:textId="216FAEBB" w:rsidR="004475D1" w:rsidRPr="00D005A0" w:rsidRDefault="004475D1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 w:hint="eastAsia"/>
                <w:sz w:val="21"/>
                <w:szCs w:val="21"/>
              </w:rPr>
              <w:t>A733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076C6" w14:textId="2503E5A6" w:rsidR="004475D1" w:rsidRPr="00D005A0" w:rsidRDefault="004475D1" w:rsidP="00AD072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hAnsi="Times New Roman" w:cs="Times New Roman" w:hint="eastAsia"/>
                <w:sz w:val="21"/>
                <w:szCs w:val="21"/>
              </w:rPr>
              <w:t>20002(1254-1256,1258,1468), 20004(1471)</w:t>
            </w:r>
          </w:p>
        </w:tc>
      </w:tr>
    </w:tbl>
    <w:p w14:paraId="02FDF24F" w14:textId="77777777" w:rsidR="002472C3" w:rsidRPr="00D005A0" w:rsidRDefault="002472C3" w:rsidP="00133098">
      <w:pPr>
        <w:jc w:val="both"/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  <w:vertAlign w:val="superscript"/>
        </w:rPr>
        <w:t xml:space="preserve">* </w:t>
      </w:r>
      <w:r w:rsidRPr="00D005A0">
        <w:rPr>
          <w:rFonts w:ascii="Times New Roman" w:hAnsi="Times New Roman" w:cs="Times New Roman"/>
          <w:sz w:val="21"/>
          <w:szCs w:val="21"/>
        </w:rPr>
        <w:t xml:space="preserve">With the exception of H280. </w:t>
      </w:r>
    </w:p>
    <w:p w14:paraId="634582DC" w14:textId="77777777" w:rsidR="007D4267" w:rsidRPr="00D005A0" w:rsidRDefault="007D4267" w:rsidP="00133098">
      <w:pPr>
        <w:jc w:val="both"/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</w:rPr>
        <w:t>ICD: International Classification of Diseases, OPCS: Office of Population, Censuses and Surveys: Classification of interventions and Procedures.</w:t>
      </w:r>
    </w:p>
    <w:p w14:paraId="7CBA1AAC" w14:textId="77777777" w:rsidR="007D4267" w:rsidRDefault="007D4267">
      <w:pPr>
        <w:rPr>
          <w:rFonts w:ascii="Times New Roman" w:hAnsi="Times New Roman" w:cs="Times New Roman"/>
        </w:rPr>
      </w:pPr>
    </w:p>
    <w:p w14:paraId="0A9E26C8" w14:textId="77777777" w:rsidR="007D4267" w:rsidRDefault="007D4267">
      <w:pPr>
        <w:rPr>
          <w:rFonts w:ascii="Times New Roman" w:hAnsi="Times New Roman" w:cs="Times New Roman"/>
        </w:rPr>
      </w:pPr>
    </w:p>
    <w:p w14:paraId="4B5C7E7D" w14:textId="77777777" w:rsidR="00E43040" w:rsidRDefault="00E43040">
      <w:pPr>
        <w:rPr>
          <w:rFonts w:ascii="Times New Roman" w:hAnsi="Times New Roman" w:cs="Times New Roman"/>
        </w:rPr>
      </w:pPr>
    </w:p>
    <w:p w14:paraId="32A2242C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22136D4C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74E52BC7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61A1F13A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2EF604C0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22E53A6F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3B7F6421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76342773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59C4A77B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5E2DC9DC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7EAE22B0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3555DEAF" w14:textId="77777777" w:rsidR="00033542" w:rsidRPr="00033542" w:rsidRDefault="00033542" w:rsidP="00033542">
      <w:pPr>
        <w:rPr>
          <w:rFonts w:ascii="Times New Roman" w:hAnsi="Times New Roman" w:cs="Times New Roman"/>
        </w:rPr>
      </w:pPr>
    </w:p>
    <w:p w14:paraId="2BAE71FA" w14:textId="54A05CE2" w:rsidR="00033542" w:rsidRDefault="00033542" w:rsidP="00033542">
      <w:pPr>
        <w:tabs>
          <w:tab w:val="left" w:pos="1317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F4FB5D3" w14:textId="5E574289" w:rsidR="00033542" w:rsidRPr="00033542" w:rsidRDefault="00033542" w:rsidP="00033542">
      <w:pPr>
        <w:tabs>
          <w:tab w:val="left" w:pos="13178"/>
        </w:tabs>
        <w:rPr>
          <w:rFonts w:ascii="Times New Roman" w:hAnsi="Times New Roman" w:cs="Times New Roman"/>
        </w:rPr>
        <w:sectPr w:rsidR="00033542" w:rsidRPr="00033542" w:rsidSect="00E43040">
          <w:pgSz w:w="16840" w:h="11900" w:orient="landscape"/>
          <w:pgMar w:top="720" w:right="720" w:bottom="720" w:left="720" w:header="851" w:footer="992" w:gutter="0"/>
          <w:cols w:space="425"/>
          <w:docGrid w:type="lines" w:linePitch="326"/>
        </w:sectPr>
      </w:pPr>
      <w:r>
        <w:rPr>
          <w:rFonts w:ascii="Times New Roman" w:hAnsi="Times New Roman" w:cs="Times New Roman"/>
        </w:rPr>
        <w:tab/>
      </w:r>
    </w:p>
    <w:p w14:paraId="1B05E2B3" w14:textId="4BF946B5" w:rsidR="00F507DC" w:rsidRPr="00D005A0" w:rsidRDefault="00F507DC" w:rsidP="00F507DC">
      <w:pPr>
        <w:spacing w:afterLines="50" w:after="163"/>
        <w:rPr>
          <w:rFonts w:ascii="Times New Roman" w:hAnsi="Times New Roman" w:cs="Times New Roman"/>
          <w:b/>
          <w:bCs/>
        </w:rPr>
      </w:pPr>
      <w:r w:rsidRPr="00CF3222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</w:t>
      </w:r>
      <w:r w:rsidRPr="003F4327">
        <w:rPr>
          <w:rFonts w:ascii="Times New Roman" w:hAnsi="Times New Roman" w:cs="Times New Roman"/>
          <w:b/>
          <w:bCs/>
          <w:color w:val="000000" w:themeColor="text1"/>
        </w:rPr>
        <w:t xml:space="preserve"> Table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763D6">
        <w:rPr>
          <w:rFonts w:ascii="Times New Roman" w:hAnsi="Times New Roman" w:cs="Times New Roman" w:hint="eastAsia"/>
          <w:b/>
          <w:bCs/>
          <w:color w:val="000000" w:themeColor="text1"/>
        </w:rPr>
        <w:t>3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The association </w:t>
      </w:r>
      <w:r w:rsidR="00224C1D">
        <w:rPr>
          <w:rFonts w:ascii="Times New Roman" w:hAnsi="Times New Roman" w:cs="Times New Roman"/>
          <w:b/>
          <w:bCs/>
          <w:color w:val="000000" w:themeColor="text1"/>
        </w:rPr>
        <w:t>between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A0915">
        <w:rPr>
          <w:rFonts w:ascii="Times New Roman" w:hAnsi="Times New Roman" w:cs="Times New Roman"/>
          <w:b/>
          <w:bCs/>
          <w:color w:val="000000" w:themeColor="text1"/>
        </w:rPr>
        <w:t>SES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24C1D">
        <w:rPr>
          <w:rFonts w:ascii="Times New Roman" w:hAnsi="Times New Roman" w:cs="Times New Roman"/>
          <w:b/>
          <w:bCs/>
          <w:color w:val="000000" w:themeColor="text1"/>
        </w:rPr>
        <w:t>and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incident d</w:t>
      </w:r>
      <w:r w:rsidRPr="00EE6447">
        <w:rPr>
          <w:rFonts w:ascii="Times New Roman" w:hAnsi="Times New Roman" w:cs="Times New Roman" w:hint="eastAsia"/>
          <w:b/>
          <w:bCs/>
          <w:color w:val="000000" w:themeColor="text1"/>
        </w:rPr>
        <w:t>iabetic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E6447">
        <w:rPr>
          <w:rFonts w:ascii="Times New Roman" w:hAnsi="Times New Roman" w:cs="Times New Roman" w:hint="eastAsia"/>
          <w:b/>
          <w:bCs/>
          <w:color w:val="000000" w:themeColor="text1"/>
        </w:rPr>
        <w:t>microvasc</w:t>
      </w:r>
      <w:r w:rsidRPr="00D005A0">
        <w:rPr>
          <w:rFonts w:ascii="Times New Roman" w:hAnsi="Times New Roman" w:cs="Times New Roman" w:hint="eastAsia"/>
          <w:b/>
          <w:bCs/>
        </w:rPr>
        <w:t>ular</w:t>
      </w:r>
      <w:r w:rsidRPr="00D005A0">
        <w:rPr>
          <w:rFonts w:ascii="Times New Roman" w:hAnsi="Times New Roman" w:cs="Times New Roman"/>
          <w:b/>
          <w:bCs/>
        </w:rPr>
        <w:t xml:space="preserve"> </w:t>
      </w:r>
      <w:r w:rsidRPr="00D005A0">
        <w:rPr>
          <w:rFonts w:ascii="Times New Roman" w:hAnsi="Times New Roman" w:cs="Times New Roman" w:hint="eastAsia"/>
          <w:b/>
          <w:bCs/>
        </w:rPr>
        <w:t>complications</w:t>
      </w:r>
      <w:r w:rsidRPr="00D005A0">
        <w:rPr>
          <w:rFonts w:ascii="Times New Roman" w:hAnsi="Times New Roman" w:cs="Times New Roman"/>
          <w:b/>
          <w:bCs/>
        </w:rPr>
        <w:t xml:space="preserve"> after excluding participants with less than 2 years of follow-up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78"/>
        <w:gridCol w:w="2963"/>
        <w:gridCol w:w="1777"/>
        <w:gridCol w:w="1777"/>
        <w:gridCol w:w="1777"/>
        <w:gridCol w:w="1777"/>
        <w:gridCol w:w="1777"/>
        <w:gridCol w:w="1774"/>
      </w:tblGrid>
      <w:tr w:rsidR="00D005A0" w:rsidRPr="00D005A0" w14:paraId="0C7C4919" w14:textId="77777777" w:rsidTr="00496613">
        <w:trPr>
          <w:trHeight w:val="285"/>
        </w:trPr>
        <w:tc>
          <w:tcPr>
            <w:tcW w:w="57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8B10FB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Models</w:t>
            </w:r>
          </w:p>
        </w:tc>
        <w:tc>
          <w:tcPr>
            <w:tcW w:w="96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173BB5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Exposure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346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5A7661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Outcome</w:t>
            </w:r>
          </w:p>
        </w:tc>
      </w:tr>
      <w:tr w:rsidR="00D005A0" w:rsidRPr="00D005A0" w14:paraId="09E5F3BB" w14:textId="77777777" w:rsidTr="00496613">
        <w:trPr>
          <w:trHeight w:val="285"/>
        </w:trPr>
        <w:tc>
          <w:tcPr>
            <w:tcW w:w="57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0D001A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C9ABE0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D3A6B0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Diabetic retinopathy</w:t>
            </w:r>
          </w:p>
        </w:tc>
        <w:tc>
          <w:tcPr>
            <w:tcW w:w="11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AE8083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Diabetic nephropathy</w:t>
            </w:r>
          </w:p>
        </w:tc>
        <w:tc>
          <w:tcPr>
            <w:tcW w:w="11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84DB83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Diabetic peripheral neuropathy</w:t>
            </w:r>
          </w:p>
        </w:tc>
      </w:tr>
      <w:tr w:rsidR="00D005A0" w:rsidRPr="00D005A0" w14:paraId="6BB89835" w14:textId="77777777" w:rsidTr="00496613">
        <w:trPr>
          <w:trHeight w:val="533"/>
        </w:trPr>
        <w:tc>
          <w:tcPr>
            <w:tcW w:w="57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C3F6D1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E09E5E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287250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 CI)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B62BB2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B73430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 CI)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59FE2F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794EBB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 CI)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CE26EF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</w:tr>
      <w:tr w:rsidR="00D005A0" w:rsidRPr="00D005A0" w14:paraId="1B2B20C2" w14:textId="77777777" w:rsidTr="00496613">
        <w:trPr>
          <w:trHeight w:val="540"/>
        </w:trPr>
        <w:tc>
          <w:tcPr>
            <w:tcW w:w="57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B40CFC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Model 1</w:t>
            </w:r>
            <w:r w:rsidRPr="00D005A0">
              <w:rPr>
                <w:rFonts w:ascii="Times New Roman" w:eastAsia="等线" w:hAnsi="Times New Roman" w:cs="Times New Roman"/>
                <w:sz w:val="21"/>
                <w:szCs w:val="21"/>
                <w:vertAlign w:val="superscript"/>
              </w:rPr>
              <w:t>†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2F065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Education attainment, year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D2C27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0.96 (0.93-1.00)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3CFB9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0.052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4DA33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0.77 (0.75-0.80)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3C93F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C2CE2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0.89 (0.85-0.94)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2C060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7C4092B3" w14:textId="77777777" w:rsidTr="00496613">
        <w:trPr>
          <w:trHeight w:val="788"/>
        </w:trPr>
        <w:tc>
          <w:tcPr>
            <w:tcW w:w="5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946BF2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E08F8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Average total household income before tax, £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AD4B5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0.91 (0.87-0.95)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EE997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4046B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0.67 (0.63-0.71)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A706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7496F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0.75 (0.69-0.81)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8E046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32615B37" w14:textId="77777777" w:rsidTr="00496613">
        <w:trPr>
          <w:trHeight w:val="548"/>
        </w:trPr>
        <w:tc>
          <w:tcPr>
            <w:tcW w:w="5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48E2D9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33888F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TDI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0A94BD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1.07 (1.01-1.14)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F8F8BD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0.022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6B61F3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1.15 (1.07-1.25)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99615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386468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1.43 (1.13-1.81)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0B1C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0.003</w:t>
            </w:r>
          </w:p>
        </w:tc>
      </w:tr>
      <w:tr w:rsidR="00D005A0" w:rsidRPr="00D005A0" w14:paraId="563EB497" w14:textId="77777777" w:rsidTr="00496613">
        <w:trPr>
          <w:trHeight w:val="540"/>
        </w:trPr>
        <w:tc>
          <w:tcPr>
            <w:tcW w:w="57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BF515BC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Model 2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  <w:vertAlign w:val="superscript"/>
              </w:rPr>
              <w:t>‡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FB572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Education attainment, year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0C2AF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0.99 (0.95-1.03)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99F79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0.57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7AE03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0.84 (0.81-0.87)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B86C0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D4F8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0.90 (0.85-0.95)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1282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572E916C" w14:textId="77777777" w:rsidTr="00496613">
        <w:trPr>
          <w:trHeight w:val="788"/>
        </w:trPr>
        <w:tc>
          <w:tcPr>
            <w:tcW w:w="5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A2DCD2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E4793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Average total household income before tax, £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C795E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0.94 (0.90-0.99)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8D002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0B3CC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0.76 (0.72-0.80)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E4F21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EA3C5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0.74 (0.68-0.81)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D7CEE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11787D68" w14:textId="77777777" w:rsidTr="00496613">
        <w:trPr>
          <w:trHeight w:val="548"/>
        </w:trPr>
        <w:tc>
          <w:tcPr>
            <w:tcW w:w="5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8DC9B5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7FE6B1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TDI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C1E826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1.10 (1.04-1.16)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F3B718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C403E3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1.24 (1.15-1.34)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D5F216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B4E892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1.42 (1.18-1.71)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4AF3D0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5BC70FAF" w14:textId="77777777" w:rsidTr="00496613">
        <w:trPr>
          <w:trHeight w:val="540"/>
        </w:trPr>
        <w:tc>
          <w:tcPr>
            <w:tcW w:w="57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66FC896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Model 3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  <w:vertAlign w:val="superscript"/>
              </w:rPr>
              <w:t>§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EF91D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Education attainment, year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7801C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1.02 (0.97-1.08)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AA351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0.364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8188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0.86 (0.82-0.90)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2563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2BEB8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0.93 (0.86-1.00)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B75E7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0.047</w:t>
            </w:r>
          </w:p>
        </w:tc>
      </w:tr>
      <w:tr w:rsidR="00D005A0" w:rsidRPr="00D005A0" w14:paraId="534C8DA8" w14:textId="77777777" w:rsidTr="00496613">
        <w:trPr>
          <w:trHeight w:val="788"/>
        </w:trPr>
        <w:tc>
          <w:tcPr>
            <w:tcW w:w="5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B194A5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0899B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Average total household income before tax, £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BEF54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0.92 (0.87-0.98)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93246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0.009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A6937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0.80 (0.75-0.86)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34F40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43625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0.82 (0.74-0.91)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E18DB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55ECCF69" w14:textId="77777777" w:rsidTr="00496613">
        <w:trPr>
          <w:trHeight w:val="548"/>
        </w:trPr>
        <w:tc>
          <w:tcPr>
            <w:tcW w:w="5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E348DD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6F102A" w14:textId="77777777" w:rsidR="00496613" w:rsidRPr="00D005A0" w:rsidRDefault="00496613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TDI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CBF8D9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1.09 (1.03-1.15)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164B4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53210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1.18 (1.13-1.23)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27373A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7E878F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1.29 (1.20-1.39)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234A79" w14:textId="77777777" w:rsidR="00496613" w:rsidRPr="00D005A0" w:rsidRDefault="00496613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34854ADD" w14:textId="020EE471" w:rsidR="00F507DC" w:rsidRPr="00D005A0" w:rsidRDefault="00F507DC" w:rsidP="00F507DC">
      <w:pPr>
        <w:jc w:val="both"/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D005A0">
        <w:rPr>
          <w:rFonts w:ascii="Times New Roman" w:hAnsi="Times New Roman" w:cs="Times New Roman"/>
          <w:sz w:val="21"/>
          <w:szCs w:val="21"/>
        </w:rPr>
        <w:t xml:space="preserve"> Per SD increase for each exposure.</w:t>
      </w:r>
    </w:p>
    <w:p w14:paraId="7895C37E" w14:textId="77777777" w:rsidR="00F507DC" w:rsidRPr="008C762B" w:rsidRDefault="00F507DC" w:rsidP="00F507DC">
      <w:pPr>
        <w:jc w:val="both"/>
        <w:rPr>
          <w:rFonts w:ascii="Times New Roman" w:hAnsi="Times New Roman" w:cs="Times New Roman"/>
          <w:sz w:val="21"/>
          <w:szCs w:val="21"/>
        </w:rPr>
      </w:pPr>
      <w:r w:rsidRPr="008C762B">
        <w:rPr>
          <w:rFonts w:ascii="Times New Roman" w:hAnsi="Times New Roman" w:cs="Times New Roman"/>
          <w:sz w:val="21"/>
          <w:szCs w:val="21"/>
          <w:vertAlign w:val="superscript"/>
        </w:rPr>
        <w:t>†</w:t>
      </w:r>
      <w:r w:rsidRPr="008C762B">
        <w:rPr>
          <w:rFonts w:ascii="Times New Roman" w:eastAsiaTheme="minorEastAsia" w:hAnsi="Times New Roman" w:cs="Times New Roman"/>
          <w:sz w:val="21"/>
          <w:szCs w:val="21"/>
        </w:rPr>
        <w:t xml:space="preserve"> </w:t>
      </w:r>
      <w:r w:rsidRPr="008C762B">
        <w:rPr>
          <w:rFonts w:ascii="Times New Roman" w:hAnsi="Times New Roman" w:cs="Times New Roman"/>
          <w:sz w:val="21"/>
          <w:szCs w:val="21"/>
        </w:rPr>
        <w:t>Adjusted for none.</w:t>
      </w:r>
    </w:p>
    <w:p w14:paraId="2479B65B" w14:textId="77777777" w:rsidR="00F507DC" w:rsidRPr="008C762B" w:rsidRDefault="00F507DC" w:rsidP="00F507DC">
      <w:pPr>
        <w:jc w:val="both"/>
        <w:rPr>
          <w:rFonts w:ascii="Times New Roman" w:hAnsi="Times New Roman" w:cs="Times New Roman"/>
          <w:sz w:val="21"/>
          <w:szCs w:val="21"/>
        </w:rPr>
      </w:pPr>
      <w:r w:rsidRPr="008C762B">
        <w:rPr>
          <w:rFonts w:ascii="Times New Roman" w:hAnsi="Times New Roman" w:cs="Times New Roman"/>
          <w:sz w:val="21"/>
          <w:szCs w:val="21"/>
          <w:vertAlign w:val="superscript"/>
        </w:rPr>
        <w:t>‡</w:t>
      </w:r>
      <w:r w:rsidRPr="008C762B">
        <w:rPr>
          <w:rFonts w:ascii="Times New Roman" w:hAnsi="Times New Roman" w:cs="Times New Roman"/>
          <w:sz w:val="21"/>
          <w:szCs w:val="21"/>
        </w:rPr>
        <w:t xml:space="preserve"> Adjusted for age and sex.</w:t>
      </w:r>
    </w:p>
    <w:p w14:paraId="6C558504" w14:textId="5CB0E55B" w:rsidR="00F507DC" w:rsidRPr="008C762B" w:rsidRDefault="00F507DC" w:rsidP="00F507DC">
      <w:pPr>
        <w:jc w:val="both"/>
        <w:rPr>
          <w:rFonts w:ascii="Times New Roman" w:hAnsi="Times New Roman" w:cs="Times New Roman"/>
          <w:sz w:val="21"/>
          <w:szCs w:val="21"/>
        </w:rPr>
      </w:pPr>
      <w:r w:rsidRPr="008C762B">
        <w:rPr>
          <w:rFonts w:ascii="Times New Roman" w:hAnsi="Times New Roman" w:cs="Times New Roman"/>
          <w:sz w:val="21"/>
          <w:szCs w:val="21"/>
          <w:vertAlign w:val="superscript"/>
        </w:rPr>
        <w:t>§</w:t>
      </w:r>
      <w:r w:rsidRPr="008C762B">
        <w:rPr>
          <w:rFonts w:ascii="Times New Roman" w:hAnsi="Times New Roman" w:cs="Times New Roman"/>
          <w:sz w:val="21"/>
          <w:szCs w:val="21"/>
        </w:rPr>
        <w:t xml:space="preserve"> Adjusted for age, sex, race, smoking status, alcohol consumption status, mean arterial pressure, glycated hemoglobin level, </w:t>
      </w:r>
      <w:r w:rsidRPr="008C762B">
        <w:rPr>
          <w:rFonts w:ascii="Times New Roman" w:hAnsi="Times New Roman" w:cs="Times New Roman" w:hint="eastAsia"/>
          <w:sz w:val="21"/>
          <w:szCs w:val="21"/>
        </w:rPr>
        <w:t>triglyceride</w:t>
      </w:r>
      <w:r w:rsidRPr="008C762B">
        <w:rPr>
          <w:rFonts w:ascii="Times New Roman" w:hAnsi="Times New Roman" w:cs="Times New Roman"/>
          <w:sz w:val="21"/>
          <w:szCs w:val="21"/>
        </w:rPr>
        <w:t xml:space="preserve">, high-density lipoprotein cholesterol, low-density lipoprotein cholesterol, duration of </w:t>
      </w:r>
      <w:r w:rsidR="00E51825">
        <w:rPr>
          <w:rFonts w:ascii="Times New Roman" w:hAnsi="Times New Roman" w:cs="Times New Roman" w:hint="eastAsia"/>
          <w:sz w:val="21"/>
          <w:szCs w:val="21"/>
        </w:rPr>
        <w:t>diabetes</w:t>
      </w:r>
      <w:r w:rsidR="00E51825" w:rsidRPr="008C762B">
        <w:rPr>
          <w:rFonts w:ascii="Times New Roman" w:hAnsi="Times New Roman" w:cs="Times New Roman"/>
          <w:sz w:val="21"/>
          <w:szCs w:val="21"/>
        </w:rPr>
        <w:t>,</w:t>
      </w:r>
      <w:r w:rsidRPr="008C762B">
        <w:rPr>
          <w:rFonts w:ascii="Times New Roman" w:hAnsi="Times New Roman" w:cs="Times New Roman"/>
          <w:sz w:val="21"/>
          <w:szCs w:val="21"/>
        </w:rPr>
        <w:t xml:space="preserve"> BMI level, oral hypoglycemic drug use and insulin treatment.</w:t>
      </w:r>
    </w:p>
    <w:p w14:paraId="27DCE0FE" w14:textId="77777777" w:rsidR="008076BB" w:rsidRPr="008076BB" w:rsidRDefault="00AA0915" w:rsidP="008076BB">
      <w:pPr>
        <w:rPr>
          <w:rFonts w:ascii="Times New Roman" w:hAnsi="Times New Roman" w:cs="Times New Roman"/>
          <w:sz w:val="21"/>
          <w:szCs w:val="21"/>
        </w:rPr>
      </w:pPr>
      <w:r w:rsidRPr="00AA0915">
        <w:rPr>
          <w:rFonts w:ascii="Times New Roman" w:hAnsi="Times New Roman" w:cs="Times New Roman"/>
          <w:sz w:val="21"/>
          <w:szCs w:val="21"/>
        </w:rPr>
        <w:t>SES: socioeconomic status,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8076BB" w:rsidRPr="008076BB">
        <w:rPr>
          <w:rFonts w:ascii="Times New Roman" w:hAnsi="Times New Roman" w:cs="Times New Roman"/>
          <w:sz w:val="21"/>
          <w:szCs w:val="21"/>
        </w:rPr>
        <w:t xml:space="preserve">TDI: Townsend deprivation index, HR: </w:t>
      </w:r>
      <w:r w:rsidR="008076BB" w:rsidRPr="008076BB">
        <w:rPr>
          <w:rFonts w:ascii="Times New Roman" w:hAnsi="Times New Roman" w:cs="Times New Roman" w:hint="eastAsia"/>
          <w:sz w:val="21"/>
          <w:szCs w:val="21"/>
        </w:rPr>
        <w:t>h</w:t>
      </w:r>
      <w:r w:rsidR="008076BB" w:rsidRPr="008076BB">
        <w:rPr>
          <w:rFonts w:ascii="Times New Roman" w:hAnsi="Times New Roman" w:cs="Times New Roman"/>
          <w:sz w:val="21"/>
          <w:szCs w:val="21"/>
        </w:rPr>
        <w:t>azard ratios.</w:t>
      </w:r>
    </w:p>
    <w:p w14:paraId="26A593A9" w14:textId="77777777" w:rsidR="00F507DC" w:rsidRDefault="00F507DC" w:rsidP="00F507DC">
      <w:pPr>
        <w:rPr>
          <w:rFonts w:ascii="Times New Roman" w:hAnsi="Times New Roman" w:cs="Times New Roman"/>
        </w:rPr>
        <w:sectPr w:rsidR="00F507DC" w:rsidSect="008C762B">
          <w:pgSz w:w="16840" w:h="11900" w:orient="landscape"/>
          <w:pgMar w:top="720" w:right="720" w:bottom="720" w:left="720" w:header="851" w:footer="992" w:gutter="0"/>
          <w:cols w:space="425"/>
          <w:docGrid w:type="lines" w:linePitch="326"/>
        </w:sectPr>
      </w:pPr>
    </w:p>
    <w:p w14:paraId="63AE248A" w14:textId="48D797F3" w:rsidR="00F507DC" w:rsidRPr="00EE6447" w:rsidRDefault="00F507DC" w:rsidP="00F507DC">
      <w:pPr>
        <w:spacing w:afterLines="50" w:after="163"/>
        <w:rPr>
          <w:rFonts w:ascii="Times New Roman" w:hAnsi="Times New Roman" w:cs="Times New Roman"/>
          <w:b/>
          <w:bCs/>
          <w:color w:val="000000" w:themeColor="text1"/>
        </w:rPr>
      </w:pPr>
      <w:r w:rsidRPr="00CF3222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</w:t>
      </w:r>
      <w:r w:rsidRPr="003F4327">
        <w:rPr>
          <w:rFonts w:ascii="Times New Roman" w:hAnsi="Times New Roman" w:cs="Times New Roman"/>
          <w:b/>
          <w:bCs/>
          <w:color w:val="000000" w:themeColor="text1"/>
        </w:rPr>
        <w:t xml:space="preserve"> Table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763D6">
        <w:rPr>
          <w:rFonts w:ascii="Times New Roman" w:hAnsi="Times New Roman" w:cs="Times New Roman" w:hint="eastAsia"/>
          <w:b/>
          <w:bCs/>
          <w:color w:val="000000" w:themeColor="text1"/>
        </w:rPr>
        <w:t>4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Analysis results </w:t>
      </w:r>
      <w:r w:rsidRPr="00EE6447">
        <w:rPr>
          <w:rFonts w:ascii="Times New Roman" w:hAnsi="Times New Roman" w:cs="Times New Roman" w:hint="eastAsia"/>
          <w:b/>
          <w:bCs/>
          <w:color w:val="000000" w:themeColor="text1"/>
        </w:rPr>
        <w:t>after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multiple imputation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"/>
        <w:gridCol w:w="4247"/>
        <w:gridCol w:w="1581"/>
        <w:gridCol w:w="807"/>
        <w:gridCol w:w="1581"/>
        <w:gridCol w:w="807"/>
        <w:gridCol w:w="2020"/>
        <w:gridCol w:w="1031"/>
      </w:tblGrid>
      <w:tr w:rsidR="00444020" w14:paraId="2FEB3643" w14:textId="77777777" w:rsidTr="00444020">
        <w:trPr>
          <w:trHeight w:val="567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0D9D0F" w14:textId="77777777" w:rsidR="0044402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Models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4F0A51" w14:textId="77777777" w:rsidR="0044402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Exposure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4B82F2" w14:textId="77777777" w:rsidR="0044402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Outcome</w:t>
            </w:r>
          </w:p>
        </w:tc>
      </w:tr>
      <w:tr w:rsidR="00D005A0" w:rsidRPr="00D005A0" w14:paraId="11BD8576" w14:textId="77777777" w:rsidTr="00444020">
        <w:trPr>
          <w:trHeight w:val="567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8D7297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720B48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27AFE2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Diabetic retinopathy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934C10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Diabetic nephropathy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D9EF49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Diabetic peripheral neuropathy</w:t>
            </w:r>
          </w:p>
        </w:tc>
      </w:tr>
      <w:tr w:rsidR="00D005A0" w:rsidRPr="00D005A0" w14:paraId="0232FEF2" w14:textId="77777777" w:rsidTr="00444020">
        <w:trPr>
          <w:trHeight w:val="567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B5AD5A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C812FD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8D3DB7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856C1A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90D406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22B4F6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84FF7C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4A01C8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</w:tr>
      <w:tr w:rsidR="00D005A0" w:rsidRPr="00D005A0" w14:paraId="6D419540" w14:textId="77777777" w:rsidTr="00444020">
        <w:trPr>
          <w:trHeight w:val="567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6B409C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Model 1</w:t>
            </w:r>
            <w:r w:rsidRPr="00D005A0">
              <w:rPr>
                <w:rFonts w:ascii="Times New Roman" w:eastAsia="等线" w:hAnsi="Times New Roman" w:cs="Times New Roman"/>
                <w:sz w:val="21"/>
                <w:szCs w:val="21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A9172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Education attainment,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A74B1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0.97 (0.93-1.00)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B7F91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9D2A5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0.77 (0.74-0.79)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2A5CF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D3EF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0.89 (0.85-0.94)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2660C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3B196628" w14:textId="77777777" w:rsidTr="00444020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07AF9D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8DB26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Average total household income before tax, 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C14B9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0.90 (0.86-0.93)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3E7D4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19C0F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0.66 (0.63-0.70)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CE8CD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FC42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0.75 (0.69-0.8)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92627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1658B88C" w14:textId="77777777" w:rsidTr="00444020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70EB04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F4D429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TDI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7C35B0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1.07 (1.04-1.11)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24601A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87A401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1.15 (1.12-1.18)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AB9D0B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B4914D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1.23 (1.17-1.28)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371CCE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38C64148" w14:textId="77777777" w:rsidTr="00444020">
        <w:trPr>
          <w:trHeight w:val="567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AC7EB1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Model 2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  <w:vertAlign w:val="superscript"/>
              </w:rPr>
              <w:t>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5301B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Education attainment,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3538D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0.99 (0.96-1.03)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9169A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4C546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0.83 (0.80-0.86)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0D22B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76E3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0.89 (0.85-0.94)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CD64D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01367B00" w14:textId="77777777" w:rsidTr="00444020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C343EB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16343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Average total household income before tax, 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9F9D3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0.92 (0.89-0.96)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1F07D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3C747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0.75 (0.71-0.78)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0966D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7D72D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0.74 (0.69-0.8)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96DD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732C465D" w14:textId="77777777" w:rsidTr="00444020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1952E5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8DCEE5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TDI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46F2E9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1.10 (1.06-1.14)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E189FF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77BBB3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1.24 (1.20-1.27)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68A77C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EDF146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1.25 (1.19-1.31)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4DF13C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5E13A9C9" w14:textId="77777777" w:rsidTr="00444020">
        <w:trPr>
          <w:trHeight w:val="567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4944723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Model 3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  <w:vertAlign w:val="superscript"/>
              </w:rPr>
              <w:t>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9CC2D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Education attainment,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AB89C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1.01 (0.97-1.04)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8FF7B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DDE1D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0.86 (0.83-0.89)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EBC7F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5CA9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0.93 (0.88-0.98)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7113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0.005</w:t>
            </w:r>
          </w:p>
        </w:tc>
      </w:tr>
      <w:tr w:rsidR="00D005A0" w:rsidRPr="00D005A0" w14:paraId="2A010D5C" w14:textId="77777777" w:rsidTr="00444020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657397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02D17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Average total household income before tax, 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E9EE7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0.94 (0.90-0.98)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2CBB2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D6C51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0.79 (0.76-0.83)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1349F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C7F66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0.77 (0.71-0.82)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0120A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074067FB" w14:textId="77777777" w:rsidTr="00444020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6A427D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857480" w14:textId="77777777" w:rsidR="00444020" w:rsidRPr="00D005A0" w:rsidRDefault="00444020" w:rsidP="00444020">
            <w:pPr>
              <w:contextualSpacing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TDI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D32A18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1.06 (1.02-1.10)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029B28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072F76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1.18 (1.15-1.22)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B4AB37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1945A9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1.24 (1.18-1.30)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920E6F" w14:textId="77777777" w:rsidR="00444020" w:rsidRPr="00D005A0" w:rsidRDefault="00444020" w:rsidP="00444020">
            <w:pPr>
              <w:contextualSpacing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77AE6F61" w14:textId="24DA8114" w:rsidR="00F507DC" w:rsidRPr="00D005A0" w:rsidRDefault="00F507DC" w:rsidP="00F507DC">
      <w:pPr>
        <w:jc w:val="both"/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D005A0">
        <w:rPr>
          <w:rFonts w:ascii="Times New Roman" w:hAnsi="Times New Roman" w:cs="Times New Roman"/>
          <w:sz w:val="21"/>
          <w:szCs w:val="21"/>
        </w:rPr>
        <w:t xml:space="preserve"> Per SD increase for each exposure.</w:t>
      </w:r>
    </w:p>
    <w:p w14:paraId="79F3CE80" w14:textId="77777777" w:rsidR="00F507DC" w:rsidRPr="00D005A0" w:rsidRDefault="00F507DC" w:rsidP="00F507DC">
      <w:pPr>
        <w:jc w:val="both"/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  <w:vertAlign w:val="superscript"/>
        </w:rPr>
        <w:t>†</w:t>
      </w:r>
      <w:r w:rsidRPr="00D005A0">
        <w:rPr>
          <w:rFonts w:ascii="Times New Roman" w:eastAsiaTheme="minorEastAsia" w:hAnsi="Times New Roman" w:cs="Times New Roman"/>
          <w:sz w:val="21"/>
          <w:szCs w:val="21"/>
        </w:rPr>
        <w:t xml:space="preserve"> </w:t>
      </w:r>
      <w:r w:rsidRPr="00D005A0">
        <w:rPr>
          <w:rFonts w:ascii="Times New Roman" w:hAnsi="Times New Roman" w:cs="Times New Roman"/>
          <w:sz w:val="21"/>
          <w:szCs w:val="21"/>
        </w:rPr>
        <w:t>Adjusted for none.</w:t>
      </w:r>
    </w:p>
    <w:p w14:paraId="194604DB" w14:textId="77777777" w:rsidR="00F507DC" w:rsidRPr="00D005A0" w:rsidRDefault="00F507DC" w:rsidP="00F507DC">
      <w:pPr>
        <w:jc w:val="both"/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  <w:vertAlign w:val="superscript"/>
        </w:rPr>
        <w:t>‡</w:t>
      </w:r>
      <w:r w:rsidRPr="00D005A0">
        <w:rPr>
          <w:rFonts w:ascii="Times New Roman" w:hAnsi="Times New Roman" w:cs="Times New Roman"/>
          <w:sz w:val="21"/>
          <w:szCs w:val="21"/>
        </w:rPr>
        <w:t xml:space="preserve"> Adjusted for age and sex.</w:t>
      </w:r>
    </w:p>
    <w:p w14:paraId="2E34FEE1" w14:textId="3E7EF9CC" w:rsidR="00F507DC" w:rsidRPr="008C762B" w:rsidRDefault="00F507DC" w:rsidP="00F507DC">
      <w:pPr>
        <w:jc w:val="both"/>
        <w:rPr>
          <w:rFonts w:ascii="Times New Roman" w:hAnsi="Times New Roman" w:cs="Times New Roman"/>
          <w:sz w:val="21"/>
          <w:szCs w:val="21"/>
        </w:rPr>
      </w:pPr>
      <w:r w:rsidRPr="008C762B">
        <w:rPr>
          <w:rFonts w:ascii="Times New Roman" w:hAnsi="Times New Roman" w:cs="Times New Roman"/>
          <w:sz w:val="21"/>
          <w:szCs w:val="21"/>
          <w:vertAlign w:val="superscript"/>
        </w:rPr>
        <w:t>§</w:t>
      </w:r>
      <w:r w:rsidRPr="008C762B">
        <w:rPr>
          <w:rFonts w:ascii="Times New Roman" w:hAnsi="Times New Roman" w:cs="Times New Roman"/>
          <w:sz w:val="21"/>
          <w:szCs w:val="21"/>
        </w:rPr>
        <w:t xml:space="preserve"> Adjusted for age, sex, race, smoking status, alcohol consumption status, mean arterial pressure, glycated hemoglobin level, </w:t>
      </w:r>
      <w:r w:rsidRPr="008C762B">
        <w:rPr>
          <w:rFonts w:ascii="Times New Roman" w:hAnsi="Times New Roman" w:cs="Times New Roman" w:hint="eastAsia"/>
          <w:sz w:val="21"/>
          <w:szCs w:val="21"/>
        </w:rPr>
        <w:t>triglyceride</w:t>
      </w:r>
      <w:r w:rsidRPr="008C762B">
        <w:rPr>
          <w:rFonts w:ascii="Times New Roman" w:hAnsi="Times New Roman" w:cs="Times New Roman"/>
          <w:sz w:val="21"/>
          <w:szCs w:val="21"/>
        </w:rPr>
        <w:t xml:space="preserve">, high-density lipoprotein cholesterol, low-density lipoprotein cholesterol, duration of </w:t>
      </w:r>
      <w:r w:rsidR="00E51825">
        <w:rPr>
          <w:rFonts w:ascii="Times New Roman" w:hAnsi="Times New Roman" w:cs="Times New Roman" w:hint="eastAsia"/>
          <w:sz w:val="21"/>
          <w:szCs w:val="21"/>
        </w:rPr>
        <w:t>diabetes</w:t>
      </w:r>
      <w:r w:rsidRPr="008C762B">
        <w:rPr>
          <w:rFonts w:ascii="Times New Roman" w:hAnsi="Times New Roman" w:cs="Times New Roman"/>
          <w:sz w:val="21"/>
          <w:szCs w:val="21"/>
        </w:rPr>
        <w:t>, BMI level, oral hypoglycemic drug use and insulin treatment.</w:t>
      </w:r>
    </w:p>
    <w:p w14:paraId="4222D5DB" w14:textId="77777777" w:rsidR="008076BB" w:rsidRPr="008076BB" w:rsidRDefault="008076BB" w:rsidP="008076BB">
      <w:pPr>
        <w:rPr>
          <w:rFonts w:ascii="Times New Roman" w:hAnsi="Times New Roman" w:cs="Times New Roman"/>
          <w:sz w:val="21"/>
          <w:szCs w:val="21"/>
        </w:rPr>
      </w:pPr>
      <w:r w:rsidRPr="008076BB">
        <w:rPr>
          <w:rFonts w:ascii="Times New Roman" w:hAnsi="Times New Roman" w:cs="Times New Roman"/>
          <w:sz w:val="21"/>
          <w:szCs w:val="21"/>
        </w:rPr>
        <w:t xml:space="preserve">TDI: Townsend deprivation index, HR: </w:t>
      </w:r>
      <w:r w:rsidRPr="008076BB">
        <w:rPr>
          <w:rFonts w:ascii="Times New Roman" w:hAnsi="Times New Roman" w:cs="Times New Roman" w:hint="eastAsia"/>
          <w:sz w:val="21"/>
          <w:szCs w:val="21"/>
        </w:rPr>
        <w:t>h</w:t>
      </w:r>
      <w:r w:rsidRPr="008076BB">
        <w:rPr>
          <w:rFonts w:ascii="Times New Roman" w:hAnsi="Times New Roman" w:cs="Times New Roman"/>
          <w:sz w:val="21"/>
          <w:szCs w:val="21"/>
        </w:rPr>
        <w:t>azard ratios.</w:t>
      </w:r>
    </w:p>
    <w:p w14:paraId="278F810A" w14:textId="77777777" w:rsidR="00F507DC" w:rsidRDefault="00F507DC" w:rsidP="00F507DC">
      <w:pPr>
        <w:rPr>
          <w:rFonts w:ascii="Times New Roman" w:hAnsi="Times New Roman" w:cs="Times New Roman"/>
        </w:rPr>
        <w:sectPr w:rsidR="00F507DC" w:rsidSect="008C762B">
          <w:pgSz w:w="16840" w:h="11900" w:orient="landscape"/>
          <w:pgMar w:top="720" w:right="720" w:bottom="720" w:left="720" w:header="851" w:footer="992" w:gutter="0"/>
          <w:cols w:space="425"/>
          <w:docGrid w:type="lines" w:linePitch="326"/>
        </w:sectPr>
      </w:pPr>
    </w:p>
    <w:p w14:paraId="51691225" w14:textId="5206059A" w:rsidR="00F507DC" w:rsidRPr="00EE6447" w:rsidRDefault="00F507DC" w:rsidP="00F507DC">
      <w:pPr>
        <w:spacing w:afterLines="50" w:after="163"/>
        <w:rPr>
          <w:rFonts w:ascii="Times New Roman" w:hAnsi="Times New Roman" w:cs="Times New Roman"/>
          <w:b/>
          <w:bCs/>
          <w:color w:val="000000" w:themeColor="text1"/>
        </w:rPr>
      </w:pPr>
      <w:r w:rsidRPr="00CF3222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</w:t>
      </w:r>
      <w:r w:rsidRPr="003F4327">
        <w:rPr>
          <w:rFonts w:ascii="Times New Roman" w:hAnsi="Times New Roman" w:cs="Times New Roman"/>
          <w:b/>
          <w:bCs/>
          <w:color w:val="000000" w:themeColor="text1"/>
        </w:rPr>
        <w:t xml:space="preserve"> Table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763D6">
        <w:rPr>
          <w:rFonts w:ascii="Times New Roman" w:hAnsi="Times New Roman" w:cs="Times New Roman" w:hint="eastAsia"/>
          <w:b/>
          <w:bCs/>
          <w:color w:val="000000" w:themeColor="text1"/>
        </w:rPr>
        <w:t>5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The association </w:t>
      </w:r>
      <w:r w:rsidR="00224C1D">
        <w:rPr>
          <w:rFonts w:ascii="Times New Roman" w:hAnsi="Times New Roman" w:cs="Times New Roman"/>
          <w:b/>
          <w:bCs/>
          <w:color w:val="000000" w:themeColor="text1"/>
        </w:rPr>
        <w:t>between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categorical form of </w:t>
      </w:r>
      <w:r w:rsidR="007C3821">
        <w:rPr>
          <w:rFonts w:ascii="Times New Roman" w:hAnsi="Times New Roman" w:cs="Times New Roman"/>
          <w:b/>
          <w:bCs/>
          <w:color w:val="000000" w:themeColor="text1"/>
        </w:rPr>
        <w:t>SES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24C1D">
        <w:rPr>
          <w:rFonts w:ascii="Times New Roman" w:hAnsi="Times New Roman" w:cs="Times New Roman"/>
          <w:b/>
          <w:bCs/>
          <w:color w:val="000000" w:themeColor="text1"/>
        </w:rPr>
        <w:t>and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incident d</w:t>
      </w:r>
      <w:r w:rsidRPr="00EE6447">
        <w:rPr>
          <w:rFonts w:ascii="Times New Roman" w:hAnsi="Times New Roman" w:cs="Times New Roman" w:hint="eastAsia"/>
          <w:b/>
          <w:bCs/>
          <w:color w:val="000000" w:themeColor="text1"/>
        </w:rPr>
        <w:t>iabetic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E6447">
        <w:rPr>
          <w:rFonts w:ascii="Times New Roman" w:hAnsi="Times New Roman" w:cs="Times New Roman" w:hint="eastAsia"/>
          <w:b/>
          <w:bCs/>
          <w:color w:val="000000" w:themeColor="text1"/>
        </w:rPr>
        <w:t>microvascular</w:t>
      </w:r>
      <w:r w:rsidRPr="00EE644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E6447">
        <w:rPr>
          <w:rFonts w:ascii="Times New Roman" w:hAnsi="Times New Roman" w:cs="Times New Roman" w:hint="eastAsia"/>
          <w:b/>
          <w:bCs/>
          <w:color w:val="000000" w:themeColor="text1"/>
        </w:rPr>
        <w:t>complications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79"/>
        <w:gridCol w:w="2605"/>
        <w:gridCol w:w="1565"/>
        <w:gridCol w:w="2148"/>
        <w:gridCol w:w="1551"/>
        <w:gridCol w:w="2231"/>
        <w:gridCol w:w="1516"/>
        <w:gridCol w:w="1905"/>
      </w:tblGrid>
      <w:tr w:rsidR="00D005A0" w:rsidRPr="00D005A0" w14:paraId="39654EAC" w14:textId="77777777" w:rsidTr="006D2A1A">
        <w:trPr>
          <w:trHeight w:val="285"/>
        </w:trPr>
        <w:tc>
          <w:tcPr>
            <w:tcW w:w="62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79A979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Exposure</w:t>
            </w:r>
          </w:p>
        </w:tc>
        <w:tc>
          <w:tcPr>
            <w:tcW w:w="74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B67356A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Range</w:t>
            </w:r>
          </w:p>
        </w:tc>
        <w:tc>
          <w:tcPr>
            <w:tcW w:w="12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78EEA9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Diabetic retinopathy</w:t>
            </w:r>
          </w:p>
        </w:tc>
        <w:tc>
          <w:tcPr>
            <w:tcW w:w="12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68AA59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Diabetic nephropathy</w:t>
            </w:r>
          </w:p>
        </w:tc>
        <w:tc>
          <w:tcPr>
            <w:tcW w:w="111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5C1A30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Diabetic peripheral neuropathy</w:t>
            </w:r>
          </w:p>
        </w:tc>
      </w:tr>
      <w:tr w:rsidR="00D005A0" w:rsidRPr="00D005A0" w14:paraId="786598CA" w14:textId="77777777" w:rsidTr="006D2A1A">
        <w:trPr>
          <w:trHeight w:val="533"/>
        </w:trPr>
        <w:tc>
          <w:tcPr>
            <w:tcW w:w="62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87EEE7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E50CA1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2247F1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2EBF05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 for trend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62EDD2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4A644F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 for trend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F70E6F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F162BB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 for trend</w:t>
            </w:r>
          </w:p>
        </w:tc>
      </w:tr>
      <w:tr w:rsidR="00D005A0" w:rsidRPr="00D005A0" w14:paraId="63C855F0" w14:textId="77777777" w:rsidTr="00444020">
        <w:trPr>
          <w:trHeight w:val="20"/>
        </w:trPr>
        <w:tc>
          <w:tcPr>
            <w:tcW w:w="62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A37D0F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Education </w:t>
            </w:r>
            <w:proofErr w:type="gramStart"/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attainment</w:t>
            </w:r>
            <w:r w:rsidRPr="00D005A0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[</w:t>
            </w:r>
            <w:proofErr w:type="gramEnd"/>
            <w:r w:rsidRPr="00D005A0">
              <w:rPr>
                <w:rFonts w:ascii="Times New Roman" w:eastAsia="等线" w:hAnsi="Times New Roman" w:cs="Times New Roman"/>
                <w:sz w:val="20"/>
                <w:szCs w:val="20"/>
                <w:vertAlign w:val="superscript"/>
              </w:rPr>
              <w:t>1]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19611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7007C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71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0A8DFC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5B69D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74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6B9C78" w14:textId="77777777" w:rsidR="006D2A1A" w:rsidRPr="00D005A0" w:rsidRDefault="006D2A1A" w:rsidP="006D2A1A">
            <w:pPr>
              <w:jc w:val="center"/>
              <w:rPr>
                <w:rFonts w:ascii="等线" w:eastAsia="等线" w:hAnsi="等线" w:hint="eastAsia"/>
                <w:sz w:val="20"/>
                <w:szCs w:val="20"/>
              </w:rPr>
            </w:pPr>
            <w:r w:rsidRPr="00D005A0">
              <w:rPr>
                <w:rFonts w:ascii="等线" w:eastAsia="等线" w:hAnsi="等线" w:hint="eastAsia"/>
                <w:sz w:val="20"/>
                <w:szCs w:val="20"/>
              </w:rPr>
              <w:t>＜</w:t>
            </w: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E95F6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63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EDA3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0.011</w:t>
            </w:r>
          </w:p>
        </w:tc>
      </w:tr>
      <w:tr w:rsidR="00D005A0" w:rsidRPr="00D005A0" w14:paraId="402EB755" w14:textId="77777777" w:rsidTr="00444020">
        <w:trPr>
          <w:trHeight w:val="20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95BC38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276A0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O levels/GCSEs/CSEs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DC07F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0.88 (0.75-1.03)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7EC951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DE199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0.87 (0.77-0.98)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C474C2" w14:textId="77777777" w:rsidR="006D2A1A" w:rsidRPr="00D005A0" w:rsidRDefault="006D2A1A" w:rsidP="006D2A1A">
            <w:pPr>
              <w:rPr>
                <w:rFonts w:ascii="等线" w:eastAsia="等线" w:hAnsi="等线" w:hint="eastAsia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2FF0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0.80 (0.64-0.98)</w:t>
            </w:r>
          </w:p>
        </w:tc>
        <w:tc>
          <w:tcPr>
            <w:tcW w:w="63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BCE85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0ADD124E" w14:textId="77777777" w:rsidTr="00444020">
        <w:trPr>
          <w:trHeight w:val="20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3C0AD3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81D6A" w14:textId="54BA6A44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A/AS</w:t>
            </w:r>
            <w:r w:rsidR="00812A8C" w:rsidRPr="00D005A0">
              <w:rPr>
                <w:rFonts w:ascii="Times New Roman" w:eastAsia="等线" w:hAnsi="Times New Roman" w:cs="Times New Roman" w:hint="eastAsia"/>
                <w:sz w:val="20"/>
                <w:szCs w:val="20"/>
              </w:rPr>
              <w:t xml:space="preserve"> </w:t>
            </w: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levels/NVQ/HND/HNC/other professional qualifications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D4068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1.03 (0.91-1.16)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6C818B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267F9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0.74 (0.67-0.82)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4B7E9D" w14:textId="77777777" w:rsidR="006D2A1A" w:rsidRPr="00D005A0" w:rsidRDefault="006D2A1A" w:rsidP="006D2A1A">
            <w:pPr>
              <w:rPr>
                <w:rFonts w:ascii="等线" w:eastAsia="等线" w:hAnsi="等线" w:hint="eastAsia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5156A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0.85 (0.72-1.02)</w:t>
            </w:r>
          </w:p>
        </w:tc>
        <w:tc>
          <w:tcPr>
            <w:tcW w:w="63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36F2E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7B8172A5" w14:textId="77777777" w:rsidTr="00444020">
        <w:trPr>
          <w:trHeight w:val="20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13DE9A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F907D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College/university degree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6DD61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1.01 (0.88-1.15)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47C780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D5DAE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0.65 (0.58-0.73)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BFB06F" w14:textId="77777777" w:rsidR="006D2A1A" w:rsidRPr="00D005A0" w:rsidRDefault="006D2A1A" w:rsidP="006D2A1A">
            <w:pPr>
              <w:rPr>
                <w:rFonts w:ascii="等线" w:eastAsia="等线" w:hAnsi="等线" w:hint="eastAsia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04C18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0.76 (0.62-0.92)</w:t>
            </w:r>
          </w:p>
        </w:tc>
        <w:tc>
          <w:tcPr>
            <w:tcW w:w="63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41047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7FF932C1" w14:textId="77777777" w:rsidTr="006D2A1A">
        <w:trPr>
          <w:trHeight w:val="278"/>
        </w:trPr>
        <w:tc>
          <w:tcPr>
            <w:tcW w:w="62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1811B6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Average total household income before tax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C5101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Less than £18,000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C5DB2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71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533055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20F56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74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C323CC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0FC83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63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23F84A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</w:tr>
      <w:tr w:rsidR="00D005A0" w:rsidRPr="00D005A0" w14:paraId="1AC08FD2" w14:textId="77777777" w:rsidTr="006D2A1A">
        <w:trPr>
          <w:trHeight w:val="278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1D0A54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207DD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£18,000 to £30,999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490D5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0.90 (0.80-1.03)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853CC9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992CE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0.81 (0.73-0.90)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01D3FD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E3AA5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0.68 (0.57-0.82)</w:t>
            </w:r>
          </w:p>
        </w:tc>
        <w:tc>
          <w:tcPr>
            <w:tcW w:w="63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8CAC72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64EAEAC8" w14:textId="77777777" w:rsidTr="006D2A1A">
        <w:trPr>
          <w:trHeight w:val="278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5A2F2C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09A8D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£31,000 to £51,999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5FED1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0.89 (0.77-1.03)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CD91D6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08699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0.69 (0.61-0.79)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187CD7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151A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0.65 (0.53-0.81)</w:t>
            </w:r>
          </w:p>
        </w:tc>
        <w:tc>
          <w:tcPr>
            <w:tcW w:w="63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886DD9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119E01E5" w14:textId="77777777" w:rsidTr="006D2A1A">
        <w:trPr>
          <w:trHeight w:val="278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3DE967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FD9BB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£52,000 to £100,000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08F15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0.82 (0.68-0.98)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3E02A8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89B55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0.63 (0.53-0.75)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6BDD79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63BF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0.57 (0.43-0.76)</w:t>
            </w:r>
          </w:p>
        </w:tc>
        <w:tc>
          <w:tcPr>
            <w:tcW w:w="63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2B425F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1AAA98DF" w14:textId="77777777" w:rsidTr="006D2A1A">
        <w:trPr>
          <w:trHeight w:val="285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BB5753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1200A4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Greater than £100,000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AF6639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0.63 (0.44-0.92)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F17FF5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C6BF62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0.31 (0.20-0.50)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A8E33A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1ECA2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0.36 (0.20-0.67)</w:t>
            </w:r>
          </w:p>
        </w:tc>
        <w:tc>
          <w:tcPr>
            <w:tcW w:w="63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7FBE0C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4D9FB5ED" w14:textId="77777777" w:rsidTr="00444020">
        <w:trPr>
          <w:trHeight w:val="20"/>
        </w:trPr>
        <w:tc>
          <w:tcPr>
            <w:tcW w:w="62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B75391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TDI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DB021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Quintile 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A9C49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71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ABA5C22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D665B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74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1FCA161" w14:textId="77777777" w:rsidR="006D2A1A" w:rsidRPr="00D005A0" w:rsidRDefault="006D2A1A" w:rsidP="006D2A1A">
            <w:pPr>
              <w:jc w:val="center"/>
              <w:rPr>
                <w:rFonts w:ascii="等线" w:eastAsia="等线" w:hAnsi="等线" w:hint="eastAsia"/>
                <w:sz w:val="20"/>
                <w:szCs w:val="20"/>
              </w:rPr>
            </w:pPr>
            <w:r w:rsidRPr="00D005A0">
              <w:rPr>
                <w:rFonts w:ascii="等线" w:eastAsia="等线" w:hAnsi="等线" w:hint="eastAsia"/>
                <w:sz w:val="20"/>
                <w:szCs w:val="20"/>
              </w:rPr>
              <w:t>＜</w:t>
            </w: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7C46E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 [reference]</w:t>
            </w:r>
          </w:p>
        </w:tc>
        <w:tc>
          <w:tcPr>
            <w:tcW w:w="63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C780AA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等线" w:eastAsia="等线" w:hAnsi="等线" w:cs="Times New Roman" w:hint="eastAsia"/>
                <w:sz w:val="20"/>
                <w:szCs w:val="20"/>
              </w:rPr>
              <w:t>＜</w:t>
            </w: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</w:tr>
      <w:tr w:rsidR="00D005A0" w:rsidRPr="00D005A0" w14:paraId="30C06E66" w14:textId="77777777" w:rsidTr="00444020">
        <w:trPr>
          <w:trHeight w:val="20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131979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4D84E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Quintile 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AD54C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0.99 (0.86-1.15)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C58E7E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82EFF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1.01 (0.89-1.14)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2FC174" w14:textId="77777777" w:rsidR="006D2A1A" w:rsidRPr="00D005A0" w:rsidRDefault="006D2A1A" w:rsidP="006D2A1A">
            <w:pPr>
              <w:rPr>
                <w:rFonts w:ascii="等线" w:eastAsia="等线" w:hAnsi="等线" w:hint="eastAsia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D70A9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0.97(0.78-1.21)</w:t>
            </w:r>
          </w:p>
        </w:tc>
        <w:tc>
          <w:tcPr>
            <w:tcW w:w="63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77BDFC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7367956B" w14:textId="77777777" w:rsidTr="00444020">
        <w:trPr>
          <w:trHeight w:val="20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5810A6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3A918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Quintile 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AA9B3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1.02(0.88-1.19)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4D29C4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83A37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1.15 (1.01-1.30)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EE2D0B" w14:textId="77777777" w:rsidR="006D2A1A" w:rsidRPr="00D005A0" w:rsidRDefault="006D2A1A" w:rsidP="006D2A1A">
            <w:pPr>
              <w:rPr>
                <w:rFonts w:ascii="等线" w:eastAsia="等线" w:hAnsi="等线" w:hint="eastAsia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2C967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1.02(0.82-1.29)</w:t>
            </w:r>
          </w:p>
        </w:tc>
        <w:tc>
          <w:tcPr>
            <w:tcW w:w="63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35360E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510B69B5" w14:textId="77777777" w:rsidTr="00444020">
        <w:trPr>
          <w:trHeight w:val="20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DC1E15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B0158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Quintile 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F4E28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1.07 (0.92-1.24)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962F6C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61960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1.28 (1.13-1.45)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285B3A" w14:textId="77777777" w:rsidR="006D2A1A" w:rsidRPr="00D005A0" w:rsidRDefault="006D2A1A" w:rsidP="006D2A1A">
            <w:pPr>
              <w:rPr>
                <w:rFonts w:ascii="等线" w:eastAsia="等线" w:hAnsi="等线" w:hint="eastAsia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0BAE1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1.41(1.14-1.75)</w:t>
            </w:r>
          </w:p>
        </w:tc>
        <w:tc>
          <w:tcPr>
            <w:tcW w:w="63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4E1869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D005A0" w:rsidRPr="00D005A0" w14:paraId="3D78505E" w14:textId="77777777" w:rsidTr="00444020">
        <w:trPr>
          <w:trHeight w:val="20"/>
        </w:trPr>
        <w:tc>
          <w:tcPr>
            <w:tcW w:w="62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E31E5E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10DF47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Quintile 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528C8C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1.22 (1.05-1.42)</w:t>
            </w:r>
          </w:p>
        </w:tc>
        <w:tc>
          <w:tcPr>
            <w:tcW w:w="71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E6A3F6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2CEAAF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1.53 (1.35-1.74)</w:t>
            </w:r>
          </w:p>
        </w:tc>
        <w:tc>
          <w:tcPr>
            <w:tcW w:w="7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341F00" w14:textId="77777777" w:rsidR="006D2A1A" w:rsidRPr="00D005A0" w:rsidRDefault="006D2A1A" w:rsidP="006D2A1A">
            <w:pPr>
              <w:rPr>
                <w:rFonts w:ascii="等线" w:eastAsia="等线" w:hAnsi="等线" w:hint="eastAsia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9644A0" w14:textId="77777777" w:rsidR="006D2A1A" w:rsidRPr="00D005A0" w:rsidRDefault="006D2A1A" w:rsidP="006D2A1A">
            <w:pPr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D005A0">
              <w:rPr>
                <w:rFonts w:ascii="Times New Roman" w:eastAsia="等线" w:hAnsi="Times New Roman" w:cs="Times New Roman"/>
                <w:sz w:val="20"/>
                <w:szCs w:val="20"/>
              </w:rPr>
              <w:t>1.81(1.46-2.24)</w:t>
            </w:r>
          </w:p>
        </w:tc>
        <w:tc>
          <w:tcPr>
            <w:tcW w:w="63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D39141" w14:textId="77777777" w:rsidR="006D2A1A" w:rsidRPr="00D005A0" w:rsidRDefault="006D2A1A" w:rsidP="006D2A1A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</w:tbl>
    <w:p w14:paraId="043B70DA" w14:textId="776515B6" w:rsidR="006D2A1A" w:rsidRPr="00D005A0" w:rsidRDefault="007C3821" w:rsidP="00F507DC">
      <w:pPr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</w:rPr>
        <w:t xml:space="preserve">SES: socioeconomic status, </w:t>
      </w:r>
      <w:r w:rsidR="008076BB" w:rsidRPr="00D005A0">
        <w:rPr>
          <w:rFonts w:ascii="Times New Roman" w:hAnsi="Times New Roman" w:cs="Times New Roman"/>
          <w:sz w:val="21"/>
          <w:szCs w:val="21"/>
        </w:rPr>
        <w:t xml:space="preserve">TDI: Townsend deprivation index, HR: </w:t>
      </w:r>
      <w:r w:rsidR="008076BB" w:rsidRPr="00D005A0">
        <w:rPr>
          <w:rFonts w:ascii="Times New Roman" w:hAnsi="Times New Roman" w:cs="Times New Roman" w:hint="eastAsia"/>
          <w:sz w:val="21"/>
          <w:szCs w:val="21"/>
        </w:rPr>
        <w:t>h</w:t>
      </w:r>
      <w:r w:rsidR="008076BB" w:rsidRPr="00D005A0">
        <w:rPr>
          <w:rFonts w:ascii="Times New Roman" w:hAnsi="Times New Roman" w:cs="Times New Roman"/>
          <w:sz w:val="21"/>
          <w:szCs w:val="21"/>
        </w:rPr>
        <w:t>azard ratios.</w:t>
      </w:r>
    </w:p>
    <w:p w14:paraId="279B7DDE" w14:textId="77777777" w:rsidR="00F159CA" w:rsidRPr="006D2A1A" w:rsidRDefault="00F159CA" w:rsidP="00F507DC">
      <w:pPr>
        <w:rPr>
          <w:rFonts w:ascii="Times New Roman" w:hAnsi="Times New Roman" w:cs="Times New Roman"/>
          <w:sz w:val="21"/>
          <w:szCs w:val="21"/>
        </w:rPr>
      </w:pPr>
    </w:p>
    <w:p w14:paraId="5ED60F06" w14:textId="77777777" w:rsidR="00F507DC" w:rsidRPr="00986F4A" w:rsidRDefault="00F507DC" w:rsidP="00F507DC">
      <w:pPr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986F4A">
        <w:rPr>
          <w:rFonts w:ascii="Times New Roman" w:hAnsi="Times New Roman" w:cs="Times New Roman"/>
          <w:b/>
          <w:bCs/>
          <w:sz w:val="21"/>
          <w:szCs w:val="21"/>
        </w:rPr>
        <w:t xml:space="preserve">References: </w:t>
      </w:r>
    </w:p>
    <w:p w14:paraId="5E2D5EA3" w14:textId="7BFEE1FF" w:rsidR="00781039" w:rsidRDefault="00F507DC" w:rsidP="006D2A1A">
      <w:pPr>
        <w:jc w:val="both"/>
        <w:rPr>
          <w:rFonts w:ascii="Times New Roman" w:hAnsi="Times New Roman" w:cs="Times New Roman"/>
          <w:sz w:val="21"/>
          <w:szCs w:val="21"/>
        </w:rPr>
      </w:pPr>
      <w:r w:rsidRPr="00986F4A">
        <w:rPr>
          <w:rFonts w:ascii="Times New Roman" w:hAnsi="Times New Roman" w:cs="Times New Roman"/>
          <w:sz w:val="21"/>
          <w:szCs w:val="21"/>
        </w:rPr>
        <w:t>[1] Mutz J, Roscoe CJ, Lewis CM. Exploring health in the UK Biobank: associations with sociodemographic characteristics, psychosocial factors, lifestyle and environmental exposures. </w:t>
      </w:r>
      <w:r w:rsidRPr="00986F4A">
        <w:rPr>
          <w:rFonts w:ascii="Times New Roman" w:hAnsi="Times New Roman" w:cs="Times New Roman"/>
          <w:i/>
          <w:iCs/>
          <w:sz w:val="21"/>
          <w:szCs w:val="21"/>
        </w:rPr>
        <w:t>BMC Med</w:t>
      </w:r>
      <w:r w:rsidRPr="00986F4A">
        <w:rPr>
          <w:rFonts w:ascii="Times New Roman" w:hAnsi="Times New Roman" w:cs="Times New Roman"/>
          <w:sz w:val="21"/>
          <w:szCs w:val="21"/>
        </w:rPr>
        <w:t>. 2021;19(1):240.</w:t>
      </w:r>
    </w:p>
    <w:p w14:paraId="5D68BA6C" w14:textId="77777777" w:rsidR="00B37450" w:rsidRDefault="00B37450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36972A5F" w14:textId="77777777" w:rsidR="00B37450" w:rsidRDefault="00B37450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DC03202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6C2038BE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5E92F7D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  <w:sectPr w:rsidR="00633287" w:rsidSect="00ED5947">
          <w:pgSz w:w="16840" w:h="11900" w:orient="landscape"/>
          <w:pgMar w:top="720" w:right="720" w:bottom="720" w:left="720" w:header="851" w:footer="992" w:gutter="0"/>
          <w:cols w:space="425"/>
          <w:docGrid w:type="lines" w:linePitch="326"/>
        </w:sectPr>
      </w:pPr>
    </w:p>
    <w:p w14:paraId="12E6A7B0" w14:textId="2E9440D6" w:rsidR="00633287" w:rsidRPr="00D005A0" w:rsidRDefault="00633287" w:rsidP="00633287">
      <w:pPr>
        <w:spacing w:afterLines="50" w:after="163"/>
        <w:rPr>
          <w:rFonts w:ascii="Times New Roman" w:hAnsi="Times New Roman" w:cs="Times New Roman"/>
          <w:b/>
          <w:bCs/>
        </w:rPr>
      </w:pPr>
      <w:r w:rsidRPr="00D005A0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Pr="00D005A0">
        <w:rPr>
          <w:rFonts w:ascii="Times New Roman" w:hAnsi="Times New Roman" w:cs="Times New Roman" w:hint="eastAsia"/>
          <w:b/>
          <w:bCs/>
        </w:rPr>
        <w:t>6</w:t>
      </w:r>
      <w:r w:rsidRPr="00D005A0">
        <w:rPr>
          <w:rFonts w:ascii="Times New Roman" w:hAnsi="Times New Roman" w:cs="Times New Roman"/>
          <w:b/>
          <w:bCs/>
        </w:rPr>
        <w:t xml:space="preserve">. Analysis results </w:t>
      </w:r>
      <w:r w:rsidRPr="00D005A0">
        <w:rPr>
          <w:rFonts w:ascii="Times New Roman" w:hAnsi="Times New Roman" w:cs="Times New Roman" w:hint="eastAsia"/>
          <w:b/>
          <w:bCs/>
        </w:rPr>
        <w:t>after</w:t>
      </w:r>
      <w:r w:rsidRPr="00D005A0">
        <w:rPr>
          <w:rFonts w:ascii="Times New Roman" w:hAnsi="Times New Roman" w:cs="Times New Roman"/>
          <w:b/>
          <w:bCs/>
        </w:rPr>
        <w:t xml:space="preserve"> </w:t>
      </w:r>
      <w:r w:rsidRPr="00D005A0">
        <w:rPr>
          <w:rFonts w:ascii="Times New Roman" w:hAnsi="Times New Roman" w:cs="Times New Roman" w:hint="eastAsia"/>
          <w:b/>
          <w:bCs/>
        </w:rPr>
        <w:t>additional adjustment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31"/>
        <w:gridCol w:w="1663"/>
        <w:gridCol w:w="778"/>
        <w:gridCol w:w="1663"/>
        <w:gridCol w:w="883"/>
        <w:gridCol w:w="1663"/>
        <w:gridCol w:w="1379"/>
      </w:tblGrid>
      <w:tr w:rsidR="00D005A0" w:rsidRPr="00D005A0" w14:paraId="7E9486FB" w14:textId="77777777" w:rsidTr="00633287">
        <w:trPr>
          <w:trHeight w:val="285"/>
        </w:trPr>
        <w:tc>
          <w:tcPr>
            <w:tcW w:w="116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1A20B6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Exposure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383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658B0F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Outcome</w:t>
            </w:r>
          </w:p>
        </w:tc>
      </w:tr>
      <w:tr w:rsidR="00D005A0" w:rsidRPr="00D005A0" w14:paraId="1E43DE73" w14:textId="77777777" w:rsidTr="00633287">
        <w:trPr>
          <w:trHeight w:val="285"/>
        </w:trPr>
        <w:tc>
          <w:tcPr>
            <w:tcW w:w="116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0B356F" w14:textId="77777777" w:rsidR="00633287" w:rsidRPr="00D005A0" w:rsidRDefault="00633287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0DACAF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Diabetic retinopathy</w:t>
            </w:r>
          </w:p>
        </w:tc>
        <w:tc>
          <w:tcPr>
            <w:tcW w:w="121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A66262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Diabetic nephropathy</w:t>
            </w:r>
          </w:p>
        </w:tc>
        <w:tc>
          <w:tcPr>
            <w:tcW w:w="14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1914E8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Diabetic peripheral neuropathy</w:t>
            </w:r>
          </w:p>
        </w:tc>
      </w:tr>
      <w:tr w:rsidR="00D005A0" w:rsidRPr="00D005A0" w14:paraId="7828DD10" w14:textId="77777777" w:rsidTr="00633287">
        <w:trPr>
          <w:trHeight w:val="285"/>
        </w:trPr>
        <w:tc>
          <w:tcPr>
            <w:tcW w:w="116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B9B746" w14:textId="77777777" w:rsidR="00633287" w:rsidRPr="00D005A0" w:rsidRDefault="00633287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B8B592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(95%CI)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1A8446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512A01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(95%CI)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C52128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95EF98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HR (95%CI)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1581FE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</w:p>
        </w:tc>
      </w:tr>
      <w:tr w:rsidR="00D005A0" w:rsidRPr="00D005A0" w14:paraId="012D38BC" w14:textId="77777777" w:rsidTr="00633287">
        <w:trPr>
          <w:trHeight w:val="525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5AF50" w14:textId="77777777" w:rsidR="00633287" w:rsidRPr="00D005A0" w:rsidRDefault="00633287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Education attainment, year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7DAF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1.03 (0.99-1.07)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7273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0.195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7161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0.88 (0.85-0.91)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27AA5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CEB3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0.94 (0.89-0.99)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A329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0.021 </w:t>
            </w:r>
          </w:p>
        </w:tc>
      </w:tr>
      <w:tr w:rsidR="00D005A0" w:rsidRPr="00D005A0" w14:paraId="56CE1455" w14:textId="77777777" w:rsidTr="00633287">
        <w:trPr>
          <w:trHeight w:val="525"/>
        </w:trPr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639CC" w14:textId="77777777" w:rsidR="00633287" w:rsidRPr="00D005A0" w:rsidRDefault="00633287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Average total household income before tax, £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151D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0.95 (0.90-1.00)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BBD9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0.036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4429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0.82 (0.78-0.87)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48195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BFCCE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0.78 (0.72-0.84)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E5636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  <w:tr w:rsidR="00D005A0" w:rsidRPr="00D005A0" w14:paraId="425310EE" w14:textId="77777777" w:rsidTr="00633287">
        <w:trPr>
          <w:trHeight w:val="285"/>
        </w:trPr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EEDBFE" w14:textId="77777777" w:rsidR="00633287" w:rsidRPr="00D005A0" w:rsidRDefault="00633287">
            <w:pPr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  <w:t>TDI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A7450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1.05 (1.01-1.09)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D277D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0.013 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094CB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1.15 (1.11-1.18)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08F3EE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2D68A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1.22 (1.16-1.28)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6D473E" w14:textId="77777777" w:rsidR="00633287" w:rsidRPr="00D005A0" w:rsidRDefault="00633287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D005A0">
              <w:rPr>
                <w:rFonts w:ascii="Times New Roman" w:eastAsia="等线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66BB55D0" w14:textId="74FC542A" w:rsidR="00633287" w:rsidRPr="00D005A0" w:rsidRDefault="00633287" w:rsidP="00633287">
      <w:pPr>
        <w:jc w:val="both"/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D005A0">
        <w:rPr>
          <w:rFonts w:ascii="Times New Roman" w:hAnsi="Times New Roman" w:cs="Times New Roman"/>
          <w:sz w:val="21"/>
          <w:szCs w:val="21"/>
        </w:rPr>
        <w:t xml:space="preserve"> Per SD increase for each exposure.</w:t>
      </w:r>
      <w:r w:rsidRPr="00D005A0">
        <w:rPr>
          <w:rFonts w:ascii="Times New Roman" w:hAnsi="Times New Roman" w:cs="Times New Roman" w:hint="eastAsia"/>
          <w:sz w:val="21"/>
          <w:szCs w:val="21"/>
        </w:rPr>
        <w:t xml:space="preserve"> Additionally adjusted for antihypertensive medication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(yes or no)</w:t>
      </w:r>
      <w:r w:rsidRPr="00D005A0">
        <w:rPr>
          <w:rFonts w:ascii="Times New Roman" w:hAnsi="Times New Roman" w:cs="Times New Roman" w:hint="eastAsia"/>
          <w:sz w:val="21"/>
          <w:szCs w:val="21"/>
        </w:rPr>
        <w:t>, lipid-lowering medication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(yes or no)</w:t>
      </w:r>
      <w:r w:rsidRPr="00D005A0">
        <w:rPr>
          <w:rFonts w:ascii="Times New Roman" w:hAnsi="Times New Roman" w:cs="Times New Roman" w:hint="eastAsia"/>
          <w:sz w:val="21"/>
          <w:szCs w:val="21"/>
        </w:rPr>
        <w:t>, hypertension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(yes or no)</w:t>
      </w:r>
      <w:r w:rsidRPr="00D005A0">
        <w:rPr>
          <w:rFonts w:ascii="Times New Roman" w:hAnsi="Times New Roman" w:cs="Times New Roman" w:hint="eastAsia"/>
          <w:sz w:val="21"/>
          <w:szCs w:val="21"/>
        </w:rPr>
        <w:t>, dyslipidemia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(yes or no)</w:t>
      </w:r>
      <w:r w:rsidRPr="00D005A0">
        <w:rPr>
          <w:rFonts w:ascii="Times New Roman" w:hAnsi="Times New Roman" w:cs="Times New Roman" w:hint="eastAsia"/>
          <w:sz w:val="21"/>
          <w:szCs w:val="21"/>
        </w:rPr>
        <w:t>, coronary heart disease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(yes or no)</w:t>
      </w:r>
      <w:r w:rsidRPr="00D005A0">
        <w:rPr>
          <w:rFonts w:ascii="Times New Roman" w:hAnsi="Times New Roman" w:cs="Times New Roman" w:hint="eastAsia"/>
          <w:sz w:val="21"/>
          <w:szCs w:val="21"/>
        </w:rPr>
        <w:t>, stroke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(yes or no)</w:t>
      </w:r>
      <w:r w:rsidRPr="00D005A0">
        <w:rPr>
          <w:rFonts w:ascii="Times New Roman" w:hAnsi="Times New Roman" w:cs="Times New Roman" w:hint="eastAsia"/>
          <w:sz w:val="21"/>
          <w:szCs w:val="21"/>
        </w:rPr>
        <w:t>, type of diabetes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(type 1 or type 2)</w:t>
      </w:r>
      <w:r w:rsidRPr="00D005A0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="0054782F" w:rsidRPr="00D005A0">
        <w:rPr>
          <w:rFonts w:ascii="Times New Roman" w:hAnsi="Times New Roman" w:cs="Times New Roman"/>
          <w:sz w:val="21"/>
          <w:szCs w:val="21"/>
        </w:rPr>
        <w:t>adequate</w:t>
      </w:r>
      <w:r w:rsidR="0054782F" w:rsidRPr="00D005A0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D005A0">
        <w:rPr>
          <w:rFonts w:ascii="Times New Roman" w:hAnsi="Times New Roman" w:cs="Times New Roman" w:hint="eastAsia"/>
          <w:sz w:val="21"/>
          <w:szCs w:val="21"/>
        </w:rPr>
        <w:t>physical activity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(yes or no, based on metabolic equivalent task score data to determine if a person meets the 2017 UK Physical Activity Guidelines, which recommend 150 minutes of moderate-intensity activity or 75 minutes of vigorous activity per week)</w:t>
      </w:r>
      <w:r w:rsidRPr="00D005A0">
        <w:rPr>
          <w:rFonts w:ascii="Times New Roman" w:hAnsi="Times New Roman" w:cs="Times New Roman" w:hint="eastAsia"/>
          <w:sz w:val="21"/>
          <w:szCs w:val="21"/>
        </w:rPr>
        <w:t>, parental history of diabetes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(yes or no)</w:t>
      </w:r>
      <w:r w:rsidRPr="00D005A0">
        <w:rPr>
          <w:rFonts w:ascii="Times New Roman" w:hAnsi="Times New Roman" w:cs="Times New Roman" w:hint="eastAsia"/>
          <w:sz w:val="21"/>
          <w:szCs w:val="21"/>
        </w:rPr>
        <w:t xml:space="preserve">, and heavy </w:t>
      </w:r>
      <w:r w:rsidR="007B36AF" w:rsidRPr="00D005A0">
        <w:rPr>
          <w:rFonts w:ascii="Times New Roman" w:hAnsi="Times New Roman" w:cs="Times New Roman" w:hint="eastAsia"/>
          <w:sz w:val="21"/>
          <w:szCs w:val="21"/>
        </w:rPr>
        <w:t>physical</w:t>
      </w:r>
      <w:r w:rsidRPr="00D005A0">
        <w:rPr>
          <w:rFonts w:ascii="Times New Roman" w:hAnsi="Times New Roman" w:cs="Times New Roman" w:hint="eastAsia"/>
          <w:sz w:val="21"/>
          <w:szCs w:val="21"/>
        </w:rPr>
        <w:t xml:space="preserve"> labor work</w:t>
      </w:r>
      <w:r w:rsidR="00425BAC" w:rsidRPr="00D005A0">
        <w:rPr>
          <w:rFonts w:ascii="Times New Roman" w:hAnsi="Times New Roman" w:cs="Times New Roman" w:hint="eastAsia"/>
          <w:sz w:val="21"/>
          <w:szCs w:val="21"/>
        </w:rPr>
        <w:t xml:space="preserve"> (never/rarely, sometimes, or usually/always)</w:t>
      </w:r>
      <w:r w:rsidRPr="00D005A0">
        <w:rPr>
          <w:rFonts w:ascii="Times New Roman" w:hAnsi="Times New Roman" w:cs="Times New Roman" w:hint="eastAsia"/>
          <w:sz w:val="21"/>
          <w:szCs w:val="21"/>
        </w:rPr>
        <w:t xml:space="preserve"> on the basis of </w:t>
      </w:r>
      <w:r w:rsidR="007B36AF" w:rsidRPr="00D005A0">
        <w:rPr>
          <w:rFonts w:ascii="Times New Roman" w:hAnsi="Times New Roman" w:cs="Times New Roman" w:hint="eastAsia"/>
          <w:sz w:val="21"/>
          <w:szCs w:val="21"/>
        </w:rPr>
        <w:t>M</w:t>
      </w:r>
      <w:r w:rsidRPr="00D005A0">
        <w:rPr>
          <w:rFonts w:ascii="Times New Roman" w:hAnsi="Times New Roman" w:cs="Times New Roman" w:hint="eastAsia"/>
          <w:sz w:val="21"/>
          <w:szCs w:val="21"/>
        </w:rPr>
        <w:t>odel 3 in Table 2.</w:t>
      </w:r>
    </w:p>
    <w:p w14:paraId="5C698E63" w14:textId="77777777" w:rsidR="00633287" w:rsidRP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356A6D6" w14:textId="77777777" w:rsidR="00633287" w:rsidRP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54ADF4AA" w14:textId="77777777" w:rsidR="00633287" w:rsidRPr="00425BAC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20D7DAB3" w14:textId="77777777" w:rsidR="00633287" w:rsidRP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26440B11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30EE4ED2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B988532" w14:textId="77777777" w:rsidR="00633287" w:rsidRPr="00425BAC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743EF661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55C0E8F4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28705729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5A07CBED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3B58503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BA83750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1BEB294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2BBB8AA5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8637DC4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994D96D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5D4331A6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76205ECC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39E415BD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82419D2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D6C8DF5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78CB362C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014D6B47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69ABC49D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61CD1038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394C61AD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781C9548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0B641A3F" w14:textId="77777777" w:rsidR="00633287" w:rsidRDefault="00633287" w:rsidP="006D2A1A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06F10E44" w14:textId="77777777" w:rsidR="00633287" w:rsidRDefault="00633287" w:rsidP="00B37450">
      <w:pPr>
        <w:spacing w:afterLines="50" w:after="163"/>
        <w:rPr>
          <w:rFonts w:ascii="Times New Roman" w:hAnsi="Times New Roman" w:cs="Times New Roman"/>
          <w:b/>
          <w:bCs/>
          <w:color w:val="FF0000"/>
        </w:rPr>
        <w:sectPr w:rsidR="00633287" w:rsidSect="00633287">
          <w:pgSz w:w="11900" w:h="16840"/>
          <w:pgMar w:top="720" w:right="720" w:bottom="720" w:left="720" w:header="851" w:footer="992" w:gutter="0"/>
          <w:cols w:space="425"/>
          <w:docGrid w:type="linesAndChars" w:linePitch="326"/>
        </w:sectPr>
      </w:pPr>
    </w:p>
    <w:p w14:paraId="5EA4DE7A" w14:textId="76C9BDDC" w:rsidR="00B37450" w:rsidRPr="00D005A0" w:rsidRDefault="00B37450" w:rsidP="00B37450">
      <w:pPr>
        <w:spacing w:afterLines="50" w:after="163"/>
        <w:rPr>
          <w:rFonts w:ascii="Times New Roman" w:hAnsi="Times New Roman" w:cs="Times New Roman"/>
          <w:b/>
          <w:bCs/>
        </w:rPr>
      </w:pPr>
      <w:r w:rsidRPr="00D005A0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846DCD" w:rsidRPr="00D005A0">
        <w:rPr>
          <w:rFonts w:ascii="Times New Roman" w:hAnsi="Times New Roman" w:cs="Times New Roman" w:hint="eastAsia"/>
          <w:b/>
          <w:bCs/>
        </w:rPr>
        <w:t>7</w:t>
      </w:r>
      <w:r w:rsidRPr="00D005A0">
        <w:rPr>
          <w:rFonts w:ascii="Times New Roman" w:hAnsi="Times New Roman" w:cs="Times New Roman"/>
          <w:b/>
          <w:bCs/>
        </w:rPr>
        <w:t xml:space="preserve">. </w:t>
      </w:r>
      <w:r w:rsidRPr="00D005A0">
        <w:rPr>
          <w:rFonts w:ascii="Times New Roman" w:hAnsi="Times New Roman" w:cs="Times New Roman" w:hint="eastAsia"/>
          <w:b/>
          <w:bCs/>
        </w:rPr>
        <w:t xml:space="preserve">Subgroup </w:t>
      </w:r>
      <w:r w:rsidR="00FC51C5" w:rsidRPr="00D005A0">
        <w:rPr>
          <w:rFonts w:ascii="Times New Roman" w:hAnsi="Times New Roman" w:cs="Times New Roman" w:hint="eastAsia"/>
          <w:b/>
          <w:bCs/>
        </w:rPr>
        <w:t xml:space="preserve">and interaction </w:t>
      </w:r>
      <w:r w:rsidRPr="00D005A0">
        <w:rPr>
          <w:rFonts w:ascii="Times New Roman" w:hAnsi="Times New Roman" w:cs="Times New Roman" w:hint="eastAsia"/>
          <w:b/>
          <w:bCs/>
        </w:rPr>
        <w:t>analysis of the association between SES and diabetic microvascular complications by gender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47"/>
        <w:gridCol w:w="1523"/>
        <w:gridCol w:w="1450"/>
        <w:gridCol w:w="1450"/>
        <w:gridCol w:w="1450"/>
        <w:gridCol w:w="3297"/>
        <w:gridCol w:w="1450"/>
        <w:gridCol w:w="2500"/>
      </w:tblGrid>
      <w:tr w:rsidR="00D005A0" w:rsidRPr="00D005A0" w14:paraId="5EE6A56C" w14:textId="77777777" w:rsidTr="00E51825">
        <w:trPr>
          <w:trHeight w:val="285"/>
        </w:trPr>
        <w:tc>
          <w:tcPr>
            <w:tcW w:w="6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A6022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Exposure*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6E479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Outcome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7D3E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Gender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9AFA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Count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51008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Percent</w:t>
            </w:r>
          </w:p>
        </w:tc>
        <w:tc>
          <w:tcPr>
            <w:tcW w:w="10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4E5BC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HR (95% CI)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E4D9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 xml:space="preserve"> value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464A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 xml:space="preserve"> for interaction</w:t>
            </w:r>
          </w:p>
        </w:tc>
      </w:tr>
      <w:tr w:rsidR="00D005A0" w:rsidRPr="00D005A0" w14:paraId="5FADD898" w14:textId="77777777" w:rsidTr="00E51825">
        <w:trPr>
          <w:trHeight w:val="278"/>
        </w:trPr>
        <w:tc>
          <w:tcPr>
            <w:tcW w:w="6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650E01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Educational attainment, year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1A2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DR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F3B5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4BE8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5934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E55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34.0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F1B5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1.08 (1.00-1.17)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8D30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0.064</w:t>
            </w:r>
          </w:p>
        </w:tc>
        <w:tc>
          <w:tcPr>
            <w:tcW w:w="8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2E3B8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0.155</w:t>
            </w:r>
          </w:p>
        </w:tc>
      </w:tr>
      <w:tr w:rsidR="00D005A0" w:rsidRPr="00D005A0" w14:paraId="361D0351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5B2E6A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106143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02F7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ABAAE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11534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8911C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66.0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3A83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0.99 (0.93-1.05)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996B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0.717</w:t>
            </w:r>
          </w:p>
        </w:tc>
        <w:tc>
          <w:tcPr>
            <w:tcW w:w="8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185FBA" w14:textId="77777777" w:rsidR="00E51825" w:rsidRPr="00D005A0" w:rsidRDefault="00E51825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024789B0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14FC5E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224FA1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DN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B725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FD03E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6300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D781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34.0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48C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0.86 (0.80-0.93)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D19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8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63588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0.664</w:t>
            </w:r>
          </w:p>
        </w:tc>
      </w:tr>
      <w:tr w:rsidR="00D005A0" w:rsidRPr="00D005A0" w14:paraId="71A7AA13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79CE3A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E93DC6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38FF9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7226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12236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F357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66.0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3CA1C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0.85 (0.81-0.89)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D7BDF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8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0602D6" w14:textId="77777777" w:rsidR="00E51825" w:rsidRPr="00D005A0" w:rsidRDefault="00E51825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2F14ECCD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348F0B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60617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DPN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6B6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BE4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6266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FABE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34.0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FBCE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0.96 (0.85-1.09)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2CAD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0.509</w:t>
            </w:r>
          </w:p>
        </w:tc>
        <w:tc>
          <w:tcPr>
            <w:tcW w:w="82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EBFB50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0.818</w:t>
            </w:r>
          </w:p>
        </w:tc>
      </w:tr>
      <w:tr w:rsidR="00D005A0" w:rsidRPr="00D005A0" w14:paraId="1FD60E31" w14:textId="77777777" w:rsidTr="00E51825">
        <w:trPr>
          <w:trHeight w:val="285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CD4BEA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E628DF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ADD30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43CC0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12168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B621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66.0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E41F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0.92 (0.85-0.99)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4F951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0.029</w:t>
            </w:r>
          </w:p>
        </w:tc>
        <w:tc>
          <w:tcPr>
            <w:tcW w:w="82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9D83CC" w14:textId="77777777" w:rsidR="00E51825" w:rsidRPr="00D005A0" w:rsidRDefault="00E51825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5835C270" w14:textId="77777777" w:rsidTr="00E51825">
        <w:trPr>
          <w:trHeight w:val="278"/>
        </w:trPr>
        <w:tc>
          <w:tcPr>
            <w:tcW w:w="6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EB229F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Average total household income before tax, £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9C302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DR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F8AA7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FDA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4579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2F4E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31.1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C9C0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0.97 (0.87-1.08)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7AF5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0.596</w:t>
            </w:r>
          </w:p>
        </w:tc>
        <w:tc>
          <w:tcPr>
            <w:tcW w:w="8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18F9D9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0.244</w:t>
            </w:r>
          </w:p>
        </w:tc>
      </w:tr>
      <w:tr w:rsidR="00D005A0" w:rsidRPr="00D005A0" w14:paraId="2404DA0F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711CE7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6E9812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CAF5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ED340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10157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B1EC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68.9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7D08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0.89 (0.84-0.95)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7423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0.001</w:t>
            </w:r>
          </w:p>
        </w:tc>
        <w:tc>
          <w:tcPr>
            <w:tcW w:w="8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D38E3F" w14:textId="77777777" w:rsidR="00E51825" w:rsidRPr="00D005A0" w:rsidRDefault="00E51825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5002692F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2E3CC0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DD80A5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DN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0D30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FBCB6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4856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5688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31.1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F4CA9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0.80 (0.71-0.92)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E482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0.001</w:t>
            </w:r>
          </w:p>
        </w:tc>
        <w:tc>
          <w:tcPr>
            <w:tcW w:w="8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17256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0.802</w:t>
            </w:r>
          </w:p>
        </w:tc>
      </w:tr>
      <w:tr w:rsidR="00D005A0" w:rsidRPr="00D005A0" w14:paraId="33623C82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8A1395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1DF6FF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9737F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0A75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10767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01356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68.9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2B191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0.80 (0.75-0.86)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2F406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8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856AE" w14:textId="77777777" w:rsidR="00E51825" w:rsidRPr="00D005A0" w:rsidRDefault="00E51825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16860094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B82543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7A539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DPN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3A1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B44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4830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413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31.1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B081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0.87 (0.72-1.05)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1BB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0.147</w:t>
            </w:r>
          </w:p>
        </w:tc>
        <w:tc>
          <w:tcPr>
            <w:tcW w:w="82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32B63C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0.331</w:t>
            </w:r>
          </w:p>
        </w:tc>
      </w:tr>
      <w:tr w:rsidR="00D005A0" w:rsidRPr="00D005A0" w14:paraId="3DFBAAAD" w14:textId="77777777" w:rsidTr="00E51825">
        <w:trPr>
          <w:trHeight w:val="285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D0ED02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2124E4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11D6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141A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10712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0393F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68.9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10BB6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0.76 (0.68-0.84)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B3F8D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82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31D66C" w14:textId="77777777" w:rsidR="00E51825" w:rsidRPr="00D005A0" w:rsidRDefault="00E51825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58A7532C" w14:textId="77777777" w:rsidTr="00E51825">
        <w:trPr>
          <w:trHeight w:val="278"/>
        </w:trPr>
        <w:tc>
          <w:tcPr>
            <w:tcW w:w="6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CF8696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TDI</w:t>
            </w: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6B1D3C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DR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3A46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6119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6043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FBD5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34.0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0F0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1.00 (0.92-1.09)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EBC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0.961</w:t>
            </w:r>
          </w:p>
        </w:tc>
        <w:tc>
          <w:tcPr>
            <w:tcW w:w="8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839992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0.068</w:t>
            </w:r>
          </w:p>
        </w:tc>
      </w:tr>
      <w:tr w:rsidR="00D005A0" w:rsidRPr="00D005A0" w14:paraId="7008B2DC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2EB6B9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2494B9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A5BE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5109F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11719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BA431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66.0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6AC2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1.10 (1.04-1.17)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7A239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0.001</w:t>
            </w:r>
          </w:p>
        </w:tc>
        <w:tc>
          <w:tcPr>
            <w:tcW w:w="8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672BD0" w14:textId="77777777" w:rsidR="00E51825" w:rsidRPr="00D005A0" w:rsidRDefault="00E51825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2378875A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C29C22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EC81B7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DN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409F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C00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6414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4D3F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34.0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4F44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1.17 (1.09-1.26)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B466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8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629EF2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0.774</w:t>
            </w:r>
          </w:p>
        </w:tc>
      </w:tr>
      <w:tr w:rsidR="00D005A0" w:rsidRPr="00D005A0" w14:paraId="4113701A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ED4E93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EC5729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8A01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2E7F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12433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A3643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66.0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09D60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1.18 (1.13-1.24)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26170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8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D0DF4E" w14:textId="77777777" w:rsidR="00E51825" w:rsidRPr="00D005A0" w:rsidRDefault="00E51825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2F0A1331" w14:textId="77777777" w:rsidTr="00E51825">
        <w:trPr>
          <w:trHeight w:val="278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C07B33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4320A0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DPN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96CE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4045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6380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4BF8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34.0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25B7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1.19 (1.06-1.35)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98EEF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0.004</w:t>
            </w:r>
          </w:p>
        </w:tc>
        <w:tc>
          <w:tcPr>
            <w:tcW w:w="82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4D3C2A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0.499</w:t>
            </w:r>
          </w:p>
        </w:tc>
      </w:tr>
      <w:tr w:rsidR="00D005A0" w:rsidRPr="00D005A0" w14:paraId="01BB60B3" w14:textId="77777777" w:rsidTr="00E51825">
        <w:trPr>
          <w:trHeight w:val="285"/>
        </w:trPr>
        <w:tc>
          <w:tcPr>
            <w:tcW w:w="6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8F0310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75427E" w14:textId="77777777" w:rsidR="00E51825" w:rsidRPr="00D005A0" w:rsidRDefault="00E51825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4D921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A9C7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12368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1FE31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66.0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159A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1.27 (1.17-1.37)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9D3FB" w14:textId="77777777" w:rsidR="00E51825" w:rsidRPr="00D005A0" w:rsidRDefault="00E51825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82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461C60" w14:textId="77777777" w:rsidR="00E51825" w:rsidRPr="00D005A0" w:rsidRDefault="00E51825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</w:tbl>
    <w:p w14:paraId="0847DB3E" w14:textId="68A2A232" w:rsidR="00E51825" w:rsidRPr="00D005A0" w:rsidRDefault="00E51825" w:rsidP="00E51825">
      <w:pPr>
        <w:jc w:val="both"/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D005A0">
        <w:rPr>
          <w:rFonts w:ascii="Times New Roman" w:hAnsi="Times New Roman" w:cs="Times New Roman"/>
          <w:sz w:val="21"/>
          <w:szCs w:val="21"/>
        </w:rPr>
        <w:t xml:space="preserve"> Per SD increase for each exposure.</w:t>
      </w:r>
      <w:r w:rsidRPr="00D005A0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D005A0">
        <w:rPr>
          <w:rFonts w:ascii="Times New Roman" w:hAnsi="Times New Roman" w:cs="Times New Roman"/>
          <w:sz w:val="21"/>
          <w:szCs w:val="21"/>
        </w:rPr>
        <w:t xml:space="preserve">Adjusted for age, sex, race, smoking status, alcohol consumption status, mean arterial pressure, glycated hemoglobin level, </w:t>
      </w:r>
      <w:r w:rsidRPr="00D005A0">
        <w:rPr>
          <w:rFonts w:ascii="Times New Roman" w:hAnsi="Times New Roman" w:cs="Times New Roman" w:hint="eastAsia"/>
          <w:sz w:val="21"/>
          <w:szCs w:val="21"/>
        </w:rPr>
        <w:t>triglyceride</w:t>
      </w:r>
      <w:r w:rsidRPr="00D005A0">
        <w:rPr>
          <w:rFonts w:ascii="Times New Roman" w:hAnsi="Times New Roman" w:cs="Times New Roman"/>
          <w:sz w:val="21"/>
          <w:szCs w:val="21"/>
        </w:rPr>
        <w:t xml:space="preserve">, high-density lipoprotein cholesterol, low-density lipoprotein cholesterol, duration of </w:t>
      </w:r>
      <w:r w:rsidRPr="00D005A0">
        <w:rPr>
          <w:rFonts w:ascii="Times New Roman" w:hAnsi="Times New Roman" w:cs="Times New Roman" w:hint="eastAsia"/>
          <w:sz w:val="21"/>
          <w:szCs w:val="21"/>
        </w:rPr>
        <w:t>diabetes</w:t>
      </w:r>
      <w:r w:rsidRPr="00D005A0">
        <w:rPr>
          <w:rFonts w:ascii="Times New Roman" w:hAnsi="Times New Roman" w:cs="Times New Roman"/>
          <w:sz w:val="21"/>
          <w:szCs w:val="21"/>
        </w:rPr>
        <w:t>, BMI level, oral hypoglycemic drug use and insulin treatment.</w:t>
      </w:r>
    </w:p>
    <w:p w14:paraId="1C2A659A" w14:textId="3BA2559A" w:rsidR="00F1552D" w:rsidRPr="00D005A0" w:rsidRDefault="00F1552D" w:rsidP="00F1552D">
      <w:pPr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</w:rPr>
        <w:t xml:space="preserve">SES: socioeconomic status, TDI: Townsend deprivation index, HR: </w:t>
      </w:r>
      <w:r w:rsidRPr="00D005A0">
        <w:rPr>
          <w:rFonts w:ascii="Times New Roman" w:hAnsi="Times New Roman" w:cs="Times New Roman" w:hint="eastAsia"/>
          <w:sz w:val="21"/>
          <w:szCs w:val="21"/>
        </w:rPr>
        <w:t>h</w:t>
      </w:r>
      <w:r w:rsidRPr="00D005A0">
        <w:rPr>
          <w:rFonts w:ascii="Times New Roman" w:hAnsi="Times New Roman" w:cs="Times New Roman"/>
          <w:sz w:val="21"/>
          <w:szCs w:val="21"/>
        </w:rPr>
        <w:t>azard ratios</w:t>
      </w:r>
      <w:r w:rsidRPr="00D005A0">
        <w:rPr>
          <w:rFonts w:ascii="Times New Roman" w:hAnsi="Times New Roman" w:cs="Times New Roman" w:hint="eastAsia"/>
          <w:sz w:val="21"/>
          <w:szCs w:val="21"/>
        </w:rPr>
        <w:t>, DR: diabetic retinopathy, DN: diabetic nephropathy, DPN: diabetic peripheral neuropathy</w:t>
      </w:r>
      <w:r w:rsidR="003C4BF2" w:rsidRPr="00D005A0">
        <w:rPr>
          <w:rFonts w:ascii="Times New Roman" w:hAnsi="Times New Roman" w:cs="Times New Roman" w:hint="eastAsia"/>
          <w:sz w:val="21"/>
          <w:szCs w:val="21"/>
        </w:rPr>
        <w:t>.</w:t>
      </w:r>
    </w:p>
    <w:p w14:paraId="62DDE3B7" w14:textId="43E68231" w:rsidR="003C4BF2" w:rsidRPr="00D005A0" w:rsidRDefault="003C4BF2" w:rsidP="00F1552D">
      <w:pPr>
        <w:rPr>
          <w:rFonts w:ascii="Times New Roman" w:hAnsi="Times New Roman" w:cs="Times New Roman"/>
          <w:sz w:val="21"/>
          <w:szCs w:val="21"/>
        </w:rPr>
      </w:pPr>
    </w:p>
    <w:p w14:paraId="69F9E3CE" w14:textId="77777777" w:rsidR="003C4BF2" w:rsidRPr="00D005A0" w:rsidRDefault="003C4BF2" w:rsidP="00F1552D">
      <w:pPr>
        <w:rPr>
          <w:rFonts w:ascii="Times New Roman" w:hAnsi="Times New Roman" w:cs="Times New Roman"/>
          <w:sz w:val="21"/>
          <w:szCs w:val="21"/>
        </w:rPr>
      </w:pPr>
    </w:p>
    <w:p w14:paraId="074DC413" w14:textId="77777777" w:rsidR="003C4BF2" w:rsidRPr="00D005A0" w:rsidRDefault="003C4BF2" w:rsidP="00F1552D">
      <w:pPr>
        <w:rPr>
          <w:rFonts w:ascii="Times New Roman" w:hAnsi="Times New Roman" w:cs="Times New Roman"/>
          <w:sz w:val="21"/>
          <w:szCs w:val="21"/>
        </w:rPr>
      </w:pPr>
    </w:p>
    <w:p w14:paraId="1F3DE712" w14:textId="77777777" w:rsidR="003C4BF2" w:rsidRPr="00D005A0" w:rsidRDefault="003C4BF2" w:rsidP="00F1552D">
      <w:pPr>
        <w:rPr>
          <w:rFonts w:ascii="Times New Roman" w:hAnsi="Times New Roman" w:cs="Times New Roman"/>
          <w:sz w:val="21"/>
          <w:szCs w:val="21"/>
        </w:rPr>
      </w:pPr>
    </w:p>
    <w:p w14:paraId="4D6D526F" w14:textId="77777777" w:rsidR="003C4BF2" w:rsidRPr="00D005A0" w:rsidRDefault="003C4BF2" w:rsidP="00F1552D">
      <w:pPr>
        <w:rPr>
          <w:rFonts w:ascii="Times New Roman" w:hAnsi="Times New Roman" w:cs="Times New Roman"/>
          <w:sz w:val="21"/>
          <w:szCs w:val="21"/>
        </w:rPr>
      </w:pPr>
    </w:p>
    <w:p w14:paraId="438A970B" w14:textId="03BFCEC1" w:rsidR="003C4BF2" w:rsidRPr="00D005A0" w:rsidRDefault="003C4BF2" w:rsidP="003C4BF2">
      <w:pPr>
        <w:spacing w:afterLines="50" w:after="163"/>
        <w:rPr>
          <w:rFonts w:ascii="Times New Roman" w:hAnsi="Times New Roman" w:cs="Times New Roman"/>
          <w:b/>
          <w:bCs/>
        </w:rPr>
      </w:pPr>
      <w:r w:rsidRPr="00D005A0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846DCD" w:rsidRPr="00D005A0">
        <w:rPr>
          <w:rFonts w:ascii="Times New Roman" w:hAnsi="Times New Roman" w:cs="Times New Roman" w:hint="eastAsia"/>
          <w:b/>
          <w:bCs/>
        </w:rPr>
        <w:t>8</w:t>
      </w:r>
      <w:r w:rsidRPr="00D005A0">
        <w:rPr>
          <w:rFonts w:ascii="Times New Roman" w:hAnsi="Times New Roman" w:cs="Times New Roman"/>
          <w:b/>
          <w:bCs/>
        </w:rPr>
        <w:t xml:space="preserve">. </w:t>
      </w:r>
      <w:bookmarkStart w:id="2" w:name="_Hlk185969676"/>
      <w:r w:rsidRPr="00D005A0">
        <w:rPr>
          <w:rFonts w:ascii="Times New Roman" w:hAnsi="Times New Roman" w:cs="Times New Roman" w:hint="eastAsia"/>
          <w:b/>
          <w:bCs/>
        </w:rPr>
        <w:t xml:space="preserve">Subgroup </w:t>
      </w:r>
      <w:r w:rsidR="00FC51C5" w:rsidRPr="00D005A0">
        <w:rPr>
          <w:rFonts w:ascii="Times New Roman" w:hAnsi="Times New Roman" w:cs="Times New Roman" w:hint="eastAsia"/>
          <w:b/>
          <w:bCs/>
        </w:rPr>
        <w:t xml:space="preserve">and interaction </w:t>
      </w:r>
      <w:r w:rsidRPr="00D005A0">
        <w:rPr>
          <w:rFonts w:ascii="Times New Roman" w:hAnsi="Times New Roman" w:cs="Times New Roman" w:hint="eastAsia"/>
          <w:b/>
          <w:bCs/>
        </w:rPr>
        <w:t>analysis of the association between SES and diabetic microvascular complications by type of diabetes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99"/>
        <w:gridCol w:w="1474"/>
        <w:gridCol w:w="1756"/>
        <w:gridCol w:w="1402"/>
        <w:gridCol w:w="1402"/>
        <w:gridCol w:w="3963"/>
        <w:gridCol w:w="1403"/>
        <w:gridCol w:w="1768"/>
      </w:tblGrid>
      <w:tr w:rsidR="00D005A0" w:rsidRPr="00D005A0" w14:paraId="3A7CA0AA" w14:textId="77777777" w:rsidTr="003C4BF2">
        <w:trPr>
          <w:trHeight w:val="285"/>
        </w:trPr>
        <w:tc>
          <w:tcPr>
            <w:tcW w:w="6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2"/>
          <w:p w14:paraId="7D2E075D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Exposure*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D6807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Outcome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CCE7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Type of diabetes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8FFEC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Count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EDB2C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Percent</w:t>
            </w:r>
          </w:p>
        </w:tc>
        <w:tc>
          <w:tcPr>
            <w:tcW w:w="13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B0A0A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HR (95% CI)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D006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 xml:space="preserve"> value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5DA17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 xml:space="preserve"> for interaction</w:t>
            </w:r>
          </w:p>
        </w:tc>
      </w:tr>
      <w:tr w:rsidR="00D005A0" w:rsidRPr="00D005A0" w14:paraId="351F5E21" w14:textId="77777777" w:rsidTr="003C4BF2">
        <w:trPr>
          <w:trHeight w:val="278"/>
        </w:trPr>
        <w:tc>
          <w:tcPr>
            <w:tcW w:w="66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2C5A6B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Educational attainment, year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95B1B4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DR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49BD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T1D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C188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931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719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6CEEC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1.06 (0.61-1.82)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0840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0.838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627B4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0.721</w:t>
            </w:r>
          </w:p>
        </w:tc>
      </w:tr>
      <w:tr w:rsidR="00D005A0" w:rsidRPr="00D005A0" w14:paraId="2585018C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6AF8F3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DD3768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33BF0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T2D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F5801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16537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FF4D5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94.7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05A6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1.02 (0.97-1.07)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8349F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0.463</w:t>
            </w: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279B7D" w14:textId="77777777" w:rsidR="003C4BF2" w:rsidRPr="00D005A0" w:rsidRDefault="003C4BF2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0A37041E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992A5A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FABE5F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302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T1D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1583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935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74AD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CEE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0.57 (0.37-0.88)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7CF16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0.011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1087CF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0.038</w:t>
            </w:r>
          </w:p>
        </w:tc>
      </w:tr>
      <w:tr w:rsidR="00D005A0" w:rsidRPr="00D005A0" w14:paraId="6325C6FA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A5A65F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EC828D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90E66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T2D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A3B37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17601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E96D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95.0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E1C48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0.86 (0.82-0.89)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FF65C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AAF92B" w14:textId="77777777" w:rsidR="003C4BF2" w:rsidRPr="00D005A0" w:rsidRDefault="003C4BF2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5D7E1E8F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4F554A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87C40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DPN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6F8D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T1D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1A36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937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66FA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6B19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0.97 (0.45-2.10)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7599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0.946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654E6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0.914</w:t>
            </w:r>
          </w:p>
        </w:tc>
      </w:tr>
      <w:tr w:rsidR="00D005A0" w:rsidRPr="00D005A0" w14:paraId="2A7E9688" w14:textId="77777777" w:rsidTr="003C4BF2">
        <w:trPr>
          <w:trHeight w:val="285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673CEC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9915EE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B3065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T2D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C3995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17497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9C705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94.9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4E600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0.93 (0.87-0.99)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89061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0.029</w:t>
            </w: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878ED0" w14:textId="77777777" w:rsidR="003C4BF2" w:rsidRPr="00D005A0" w:rsidRDefault="003C4BF2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29137312" w14:textId="77777777" w:rsidTr="003C4BF2">
        <w:trPr>
          <w:trHeight w:val="278"/>
        </w:trPr>
        <w:tc>
          <w:tcPr>
            <w:tcW w:w="66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61B87F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Average total household income before tax, £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EFB8D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DR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5F6F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T1D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EFCD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777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C7A7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1B44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1.18 (0.73-1.91)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CDD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0.496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020F58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0.753</w:t>
            </w:r>
          </w:p>
        </w:tc>
      </w:tr>
      <w:tr w:rsidR="00D005A0" w:rsidRPr="00D005A0" w14:paraId="284457F3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3233AE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5989E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CA949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T2D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71EBA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13959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28ACE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94.7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3D461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0.91 (0.86-0.96)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77B6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0.001</w:t>
            </w: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6538E4" w14:textId="77777777" w:rsidR="003C4BF2" w:rsidRPr="00D005A0" w:rsidRDefault="003C4BF2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06939E28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EEC5F0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2C7F06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E62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T1D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C30E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778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DC34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BB37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0.75 (0.39-1.43)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8FE6D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0.382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D5867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0.535</w:t>
            </w:r>
          </w:p>
        </w:tc>
      </w:tr>
      <w:tr w:rsidR="00D005A0" w:rsidRPr="00D005A0" w14:paraId="63694B31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2716BB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9FF899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0D84E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T2D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6F03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14845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9690F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95.0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0357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0.80 (0.75-0.85)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F3DD0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8347E0" w14:textId="77777777" w:rsidR="003C4BF2" w:rsidRPr="00D005A0" w:rsidRDefault="003C4BF2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25B31AB9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768971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838A7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DPN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FB7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T1D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541E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781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B7BA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B2EDD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0.29 (0.05-1.63)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1BB6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0.161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AE9C68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0.488</w:t>
            </w:r>
          </w:p>
        </w:tc>
      </w:tr>
      <w:tr w:rsidR="00D005A0" w:rsidRPr="00D005A0" w14:paraId="0EC0A3B0" w14:textId="77777777" w:rsidTr="003C4BF2">
        <w:trPr>
          <w:trHeight w:val="285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14F5FC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2DA907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A3B47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T2D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0BC14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14761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C2854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95.0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3E8EC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0.78 (0.72-0.86)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B675E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E985D8" w14:textId="77777777" w:rsidR="003C4BF2" w:rsidRPr="00D005A0" w:rsidRDefault="003C4BF2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162FA5AC" w14:textId="77777777" w:rsidTr="003C4BF2">
        <w:trPr>
          <w:trHeight w:val="278"/>
        </w:trPr>
        <w:tc>
          <w:tcPr>
            <w:tcW w:w="66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543FED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TDI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252849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DR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75368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T1D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A348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948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ED9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1A4F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1.00 (0.53-1.90)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36D7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84D6C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0.621</w:t>
            </w:r>
          </w:p>
        </w:tc>
      </w:tr>
      <w:tr w:rsidR="00D005A0" w:rsidRPr="00D005A0" w14:paraId="388410C0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F37F1E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606E40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26A9C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T2D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0C8F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16814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9E9C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94.7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AF094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1.07 (1.02-1.12)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C43D1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0.006</w:t>
            </w: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6291E7" w14:textId="77777777" w:rsidR="003C4BF2" w:rsidRPr="00D005A0" w:rsidRDefault="003C4BF2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64BBE16A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837AAE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06326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7DD41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T1D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FBFA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952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8C74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3FD7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1.20 (0.77-1.85)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0520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0.419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5B9DA6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0.842</w:t>
            </w:r>
          </w:p>
        </w:tc>
      </w:tr>
      <w:tr w:rsidR="00D005A0" w:rsidRPr="00D005A0" w14:paraId="6BE045CF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C37FDE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0D31C0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A853E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T2D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663F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17895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66076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94.9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F654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1.18 (1.14-1.23)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C7F61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3F5D03" w14:textId="77777777" w:rsidR="003C4BF2" w:rsidRPr="00D005A0" w:rsidRDefault="003C4BF2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  <w:tr w:rsidR="00D005A0" w:rsidRPr="00D005A0" w14:paraId="65BFE454" w14:textId="77777777" w:rsidTr="003C4BF2">
        <w:trPr>
          <w:trHeight w:val="278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E30193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C0231E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DPN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110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T1D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97522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954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7969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85BD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0.65 (0.23-1.83)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8046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0.412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09C463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0.096</w:t>
            </w:r>
          </w:p>
        </w:tc>
      </w:tr>
      <w:tr w:rsidR="00D005A0" w:rsidRPr="00D005A0" w14:paraId="496F7797" w14:textId="77777777" w:rsidTr="003C4BF2">
        <w:trPr>
          <w:trHeight w:val="285"/>
        </w:trPr>
        <w:tc>
          <w:tcPr>
            <w:tcW w:w="66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A7469B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4C64D9" w14:textId="77777777" w:rsidR="003C4BF2" w:rsidRPr="00D005A0" w:rsidRDefault="003C4BF2">
            <w:pPr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5D00B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T2D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B0F76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17794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CF710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94.9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EE871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1.25 (1.17-1.34)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829C4" w14:textId="77777777" w:rsidR="003C4BF2" w:rsidRPr="00D005A0" w:rsidRDefault="003C4BF2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D005A0">
              <w:rPr>
                <w:rFonts w:ascii="Times New Roman" w:eastAsia="等线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172191" w14:textId="77777777" w:rsidR="003C4BF2" w:rsidRPr="00D005A0" w:rsidRDefault="003C4BF2">
            <w:pPr>
              <w:rPr>
                <w:rFonts w:ascii="Times New Roman" w:eastAsia="等线" w:hAnsi="Times New Roman" w:cs="Times New Roman"/>
                <w:sz w:val="22"/>
                <w:szCs w:val="22"/>
              </w:rPr>
            </w:pPr>
          </w:p>
        </w:tc>
      </w:tr>
    </w:tbl>
    <w:p w14:paraId="5A09EE52" w14:textId="77777777" w:rsidR="003C4BF2" w:rsidRPr="00D005A0" w:rsidRDefault="003C4BF2" w:rsidP="003C4BF2">
      <w:pPr>
        <w:jc w:val="both"/>
        <w:rPr>
          <w:rFonts w:ascii="Times New Roman" w:hAnsi="Times New Roman" w:cs="Times New Roman"/>
          <w:sz w:val="21"/>
          <w:szCs w:val="21"/>
        </w:rPr>
      </w:pPr>
      <w:bookmarkStart w:id="3" w:name="_Hlk185969782"/>
      <w:r w:rsidRPr="00D005A0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D005A0">
        <w:rPr>
          <w:rFonts w:ascii="Times New Roman" w:hAnsi="Times New Roman" w:cs="Times New Roman"/>
          <w:sz w:val="21"/>
          <w:szCs w:val="21"/>
        </w:rPr>
        <w:t xml:space="preserve"> Per SD increase for each exposure.</w:t>
      </w:r>
      <w:r w:rsidRPr="00D005A0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D005A0">
        <w:rPr>
          <w:rFonts w:ascii="Times New Roman" w:hAnsi="Times New Roman" w:cs="Times New Roman"/>
          <w:sz w:val="21"/>
          <w:szCs w:val="21"/>
        </w:rPr>
        <w:t xml:space="preserve">Adjusted for age, sex, race, smoking status, alcohol consumption status, mean arterial pressure, glycated hemoglobin level, </w:t>
      </w:r>
      <w:r w:rsidRPr="00D005A0">
        <w:rPr>
          <w:rFonts w:ascii="Times New Roman" w:hAnsi="Times New Roman" w:cs="Times New Roman" w:hint="eastAsia"/>
          <w:sz w:val="21"/>
          <w:szCs w:val="21"/>
        </w:rPr>
        <w:t>triglyceride</w:t>
      </w:r>
      <w:r w:rsidRPr="00D005A0">
        <w:rPr>
          <w:rFonts w:ascii="Times New Roman" w:hAnsi="Times New Roman" w:cs="Times New Roman"/>
          <w:sz w:val="21"/>
          <w:szCs w:val="21"/>
        </w:rPr>
        <w:t xml:space="preserve">, high-density lipoprotein cholesterol, low-density lipoprotein cholesterol, duration of </w:t>
      </w:r>
      <w:r w:rsidRPr="00D005A0">
        <w:rPr>
          <w:rFonts w:ascii="Times New Roman" w:hAnsi="Times New Roman" w:cs="Times New Roman" w:hint="eastAsia"/>
          <w:sz w:val="21"/>
          <w:szCs w:val="21"/>
        </w:rPr>
        <w:t>diabetes</w:t>
      </w:r>
      <w:r w:rsidRPr="00D005A0">
        <w:rPr>
          <w:rFonts w:ascii="Times New Roman" w:hAnsi="Times New Roman" w:cs="Times New Roman"/>
          <w:sz w:val="21"/>
          <w:szCs w:val="21"/>
        </w:rPr>
        <w:t>, BMI level, oral hypoglycemic drug use and insulin treatment.</w:t>
      </w:r>
    </w:p>
    <w:p w14:paraId="4A089C7A" w14:textId="425B36CD" w:rsidR="003C4BF2" w:rsidRPr="00D005A0" w:rsidRDefault="003C4BF2" w:rsidP="00DA3F36">
      <w:pPr>
        <w:jc w:val="both"/>
        <w:rPr>
          <w:rFonts w:ascii="Times New Roman" w:hAnsi="Times New Roman" w:cs="Times New Roman"/>
          <w:sz w:val="21"/>
          <w:szCs w:val="21"/>
        </w:rPr>
      </w:pPr>
      <w:r w:rsidRPr="00D005A0">
        <w:rPr>
          <w:rFonts w:ascii="Times New Roman" w:hAnsi="Times New Roman" w:cs="Times New Roman"/>
          <w:sz w:val="21"/>
          <w:szCs w:val="21"/>
        </w:rPr>
        <w:t xml:space="preserve">SES: socioeconomic status, TDI: Townsend deprivation index, HR: </w:t>
      </w:r>
      <w:r w:rsidRPr="00D005A0">
        <w:rPr>
          <w:rFonts w:ascii="Times New Roman" w:hAnsi="Times New Roman" w:cs="Times New Roman" w:hint="eastAsia"/>
          <w:sz w:val="21"/>
          <w:szCs w:val="21"/>
        </w:rPr>
        <w:t>h</w:t>
      </w:r>
      <w:r w:rsidRPr="00D005A0">
        <w:rPr>
          <w:rFonts w:ascii="Times New Roman" w:hAnsi="Times New Roman" w:cs="Times New Roman"/>
          <w:sz w:val="21"/>
          <w:szCs w:val="21"/>
        </w:rPr>
        <w:t>azard ratios</w:t>
      </w:r>
      <w:r w:rsidRPr="00D005A0">
        <w:rPr>
          <w:rFonts w:ascii="Times New Roman" w:hAnsi="Times New Roman" w:cs="Times New Roman" w:hint="eastAsia"/>
          <w:sz w:val="21"/>
          <w:szCs w:val="21"/>
        </w:rPr>
        <w:t>, DR: diabetic retinopathy, DN: diabetic nephropathy, DPN: diabetic peripheral neuropathy</w:t>
      </w:r>
      <w:r w:rsidR="00DA3F36" w:rsidRPr="00D005A0">
        <w:rPr>
          <w:rFonts w:ascii="Times New Roman" w:hAnsi="Times New Roman" w:cs="Times New Roman" w:hint="eastAsia"/>
          <w:sz w:val="21"/>
          <w:szCs w:val="21"/>
        </w:rPr>
        <w:t>, T1D: type 1 diabetes, T2D: type 2 diabetes</w:t>
      </w:r>
      <w:r w:rsidRPr="00D005A0">
        <w:rPr>
          <w:rFonts w:ascii="Times New Roman" w:hAnsi="Times New Roman" w:cs="Times New Roman" w:hint="eastAsia"/>
          <w:sz w:val="21"/>
          <w:szCs w:val="21"/>
        </w:rPr>
        <w:t>.</w:t>
      </w:r>
    </w:p>
    <w:bookmarkEnd w:id="3"/>
    <w:p w14:paraId="0511B99B" w14:textId="77777777" w:rsidR="003C4BF2" w:rsidRPr="00D005A0" w:rsidRDefault="003C4BF2" w:rsidP="00F1552D">
      <w:pPr>
        <w:rPr>
          <w:rFonts w:ascii="Times New Roman" w:hAnsi="Times New Roman" w:cs="Times New Roman"/>
          <w:sz w:val="21"/>
          <w:szCs w:val="21"/>
        </w:rPr>
      </w:pPr>
    </w:p>
    <w:p w14:paraId="618F6597" w14:textId="77777777" w:rsidR="003C4BF2" w:rsidRPr="00D005A0" w:rsidRDefault="003C4BF2" w:rsidP="00F1552D">
      <w:pPr>
        <w:rPr>
          <w:rFonts w:ascii="Times New Roman" w:hAnsi="Times New Roman" w:cs="Times New Roman"/>
          <w:sz w:val="21"/>
          <w:szCs w:val="21"/>
        </w:rPr>
      </w:pPr>
    </w:p>
    <w:p w14:paraId="0BFF4CAF" w14:textId="77777777" w:rsidR="00B37450" w:rsidRPr="00D005A0" w:rsidRDefault="00B37450" w:rsidP="00B37450">
      <w:pPr>
        <w:spacing w:afterLines="50" w:after="163"/>
        <w:rPr>
          <w:rFonts w:ascii="Times New Roman" w:hAnsi="Times New Roman" w:cs="Times New Roman"/>
          <w:sz w:val="21"/>
          <w:szCs w:val="21"/>
        </w:rPr>
      </w:pPr>
    </w:p>
    <w:sectPr w:rsidR="00B37450" w:rsidRPr="00D005A0" w:rsidSect="00633287">
      <w:pgSz w:w="16840" w:h="11900" w:orient="landscape"/>
      <w:pgMar w:top="720" w:right="953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8AE5E" w14:textId="77777777" w:rsidR="008A78F7" w:rsidRDefault="008A78F7" w:rsidP="00A15F7B">
      <w:pPr>
        <w:rPr>
          <w:rFonts w:hint="eastAsia"/>
        </w:rPr>
      </w:pPr>
      <w:r>
        <w:separator/>
      </w:r>
    </w:p>
  </w:endnote>
  <w:endnote w:type="continuationSeparator" w:id="0">
    <w:p w14:paraId="70258F09" w14:textId="77777777" w:rsidR="008A78F7" w:rsidRDefault="008A78F7" w:rsidP="00A15F7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5"/>
      </w:rPr>
      <w:id w:val="-93330989"/>
      <w:docPartObj>
        <w:docPartGallery w:val="Page Numbers (Bottom of Page)"/>
        <w:docPartUnique/>
      </w:docPartObj>
    </w:sdtPr>
    <w:sdtContent>
      <w:p w14:paraId="1AE297CC" w14:textId="77777777" w:rsidR="00A15F7B" w:rsidRDefault="00A15F7B" w:rsidP="000E1D56">
        <w:pPr>
          <w:pStyle w:val="a3"/>
          <w:framePr w:wrap="none" w:vAnchor="text" w:hAnchor="margin" w:xAlign="center" w:y="1"/>
          <w:rPr>
            <w:rStyle w:val="a5"/>
            <w:rFonts w:hint="eastAsia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01E637AB" w14:textId="77777777" w:rsidR="00A15F7B" w:rsidRDefault="00A15F7B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5"/>
      </w:rPr>
      <w:id w:val="-1132091018"/>
      <w:docPartObj>
        <w:docPartGallery w:val="Page Numbers (Bottom of Page)"/>
        <w:docPartUnique/>
      </w:docPartObj>
    </w:sdtPr>
    <w:sdtContent>
      <w:p w14:paraId="243446FA" w14:textId="77777777" w:rsidR="00A15F7B" w:rsidRDefault="00A15F7B" w:rsidP="000E1D56">
        <w:pPr>
          <w:pStyle w:val="a3"/>
          <w:framePr w:wrap="none" w:vAnchor="text" w:hAnchor="margin" w:xAlign="center" w:y="1"/>
          <w:rPr>
            <w:rStyle w:val="a5"/>
            <w:rFonts w:hint="eastAsia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14:paraId="0493A3FD" w14:textId="77777777" w:rsidR="00A15F7B" w:rsidRDefault="00A15F7B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8D1E" w14:textId="77777777" w:rsidR="008A78F7" w:rsidRDefault="008A78F7" w:rsidP="00A15F7B">
      <w:pPr>
        <w:rPr>
          <w:rFonts w:hint="eastAsia"/>
        </w:rPr>
      </w:pPr>
      <w:r>
        <w:separator/>
      </w:r>
    </w:p>
  </w:footnote>
  <w:footnote w:type="continuationSeparator" w:id="0">
    <w:p w14:paraId="58D3235E" w14:textId="77777777" w:rsidR="008A78F7" w:rsidRDefault="008A78F7" w:rsidP="00A15F7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2F2"/>
    <w:rsid w:val="0000163F"/>
    <w:rsid w:val="00004633"/>
    <w:rsid w:val="00011FEC"/>
    <w:rsid w:val="00017563"/>
    <w:rsid w:val="0002092D"/>
    <w:rsid w:val="0003127F"/>
    <w:rsid w:val="00033542"/>
    <w:rsid w:val="000340E4"/>
    <w:rsid w:val="00035C9A"/>
    <w:rsid w:val="000372E7"/>
    <w:rsid w:val="00037C20"/>
    <w:rsid w:val="00044204"/>
    <w:rsid w:val="00051FFE"/>
    <w:rsid w:val="0005771C"/>
    <w:rsid w:val="00064FA2"/>
    <w:rsid w:val="000659E9"/>
    <w:rsid w:val="00073E7A"/>
    <w:rsid w:val="00074DE9"/>
    <w:rsid w:val="00075315"/>
    <w:rsid w:val="0008574B"/>
    <w:rsid w:val="000866DA"/>
    <w:rsid w:val="00090AD7"/>
    <w:rsid w:val="00090E68"/>
    <w:rsid w:val="000A0DA2"/>
    <w:rsid w:val="000A42AF"/>
    <w:rsid w:val="000A7971"/>
    <w:rsid w:val="000B74C9"/>
    <w:rsid w:val="000C53F3"/>
    <w:rsid w:val="000C5DFC"/>
    <w:rsid w:val="000D2A42"/>
    <w:rsid w:val="000D565F"/>
    <w:rsid w:val="000D5FDD"/>
    <w:rsid w:val="000E1395"/>
    <w:rsid w:val="000E2AB1"/>
    <w:rsid w:val="000F058C"/>
    <w:rsid w:val="000F66B2"/>
    <w:rsid w:val="000F7FD9"/>
    <w:rsid w:val="00107161"/>
    <w:rsid w:val="001167A1"/>
    <w:rsid w:val="00126C36"/>
    <w:rsid w:val="00130A32"/>
    <w:rsid w:val="00133098"/>
    <w:rsid w:val="00142790"/>
    <w:rsid w:val="00152E2B"/>
    <w:rsid w:val="00153879"/>
    <w:rsid w:val="00157113"/>
    <w:rsid w:val="00160DD3"/>
    <w:rsid w:val="001616EC"/>
    <w:rsid w:val="001671D3"/>
    <w:rsid w:val="00175204"/>
    <w:rsid w:val="00176014"/>
    <w:rsid w:val="00182C22"/>
    <w:rsid w:val="00187CA8"/>
    <w:rsid w:val="0019044C"/>
    <w:rsid w:val="001A0522"/>
    <w:rsid w:val="001A3C5F"/>
    <w:rsid w:val="001A5CEC"/>
    <w:rsid w:val="001D418E"/>
    <w:rsid w:val="001E0C4B"/>
    <w:rsid w:val="001E1598"/>
    <w:rsid w:val="001E295E"/>
    <w:rsid w:val="001E2A8E"/>
    <w:rsid w:val="00200E44"/>
    <w:rsid w:val="00211D3A"/>
    <w:rsid w:val="002147D1"/>
    <w:rsid w:val="00224C1D"/>
    <w:rsid w:val="00225B1B"/>
    <w:rsid w:val="0023082A"/>
    <w:rsid w:val="002314F7"/>
    <w:rsid w:val="00235990"/>
    <w:rsid w:val="00235F17"/>
    <w:rsid w:val="002472C3"/>
    <w:rsid w:val="002546BB"/>
    <w:rsid w:val="002668FC"/>
    <w:rsid w:val="002763D6"/>
    <w:rsid w:val="00280EFB"/>
    <w:rsid w:val="00284F2F"/>
    <w:rsid w:val="00285171"/>
    <w:rsid w:val="00292AEF"/>
    <w:rsid w:val="00293110"/>
    <w:rsid w:val="002A23F0"/>
    <w:rsid w:val="002A5F12"/>
    <w:rsid w:val="002B1D95"/>
    <w:rsid w:val="002B7AF1"/>
    <w:rsid w:val="002C1573"/>
    <w:rsid w:val="002D144E"/>
    <w:rsid w:val="002E0214"/>
    <w:rsid w:val="002E3B4E"/>
    <w:rsid w:val="002E3C86"/>
    <w:rsid w:val="003043D6"/>
    <w:rsid w:val="003103D4"/>
    <w:rsid w:val="00310645"/>
    <w:rsid w:val="00321256"/>
    <w:rsid w:val="00325F0F"/>
    <w:rsid w:val="003354F6"/>
    <w:rsid w:val="00335506"/>
    <w:rsid w:val="003511F4"/>
    <w:rsid w:val="00356365"/>
    <w:rsid w:val="003739BA"/>
    <w:rsid w:val="00377524"/>
    <w:rsid w:val="00377612"/>
    <w:rsid w:val="00381864"/>
    <w:rsid w:val="0038618F"/>
    <w:rsid w:val="003A0097"/>
    <w:rsid w:val="003C31F4"/>
    <w:rsid w:val="003C3729"/>
    <w:rsid w:val="003C4BF2"/>
    <w:rsid w:val="003D5DFB"/>
    <w:rsid w:val="003E02E2"/>
    <w:rsid w:val="003E1C37"/>
    <w:rsid w:val="003E24C4"/>
    <w:rsid w:val="003E273C"/>
    <w:rsid w:val="003E3195"/>
    <w:rsid w:val="003E68AC"/>
    <w:rsid w:val="003E69AC"/>
    <w:rsid w:val="003F06AF"/>
    <w:rsid w:val="003F69F7"/>
    <w:rsid w:val="004039BC"/>
    <w:rsid w:val="0041606A"/>
    <w:rsid w:val="0042323B"/>
    <w:rsid w:val="0042420A"/>
    <w:rsid w:val="00425BAC"/>
    <w:rsid w:val="00425C5D"/>
    <w:rsid w:val="0044080F"/>
    <w:rsid w:val="00440CFC"/>
    <w:rsid w:val="00444020"/>
    <w:rsid w:val="00444204"/>
    <w:rsid w:val="00446227"/>
    <w:rsid w:val="00446710"/>
    <w:rsid w:val="00446DF3"/>
    <w:rsid w:val="004475D1"/>
    <w:rsid w:val="00451FE9"/>
    <w:rsid w:val="004725B7"/>
    <w:rsid w:val="00482264"/>
    <w:rsid w:val="00490507"/>
    <w:rsid w:val="00496613"/>
    <w:rsid w:val="004A270E"/>
    <w:rsid w:val="004A7C77"/>
    <w:rsid w:val="004C518F"/>
    <w:rsid w:val="004D12A3"/>
    <w:rsid w:val="004D293A"/>
    <w:rsid w:val="004D70E2"/>
    <w:rsid w:val="004D7BEF"/>
    <w:rsid w:val="004E47A4"/>
    <w:rsid w:val="004F2FA3"/>
    <w:rsid w:val="004F4095"/>
    <w:rsid w:val="004F4216"/>
    <w:rsid w:val="00510911"/>
    <w:rsid w:val="005156AE"/>
    <w:rsid w:val="00526EBC"/>
    <w:rsid w:val="00527ECF"/>
    <w:rsid w:val="00533FEB"/>
    <w:rsid w:val="005410D2"/>
    <w:rsid w:val="00542B6B"/>
    <w:rsid w:val="00544F8F"/>
    <w:rsid w:val="00545EB8"/>
    <w:rsid w:val="0054782F"/>
    <w:rsid w:val="005500FD"/>
    <w:rsid w:val="0055264C"/>
    <w:rsid w:val="005554DC"/>
    <w:rsid w:val="00555BFD"/>
    <w:rsid w:val="00556198"/>
    <w:rsid w:val="0056725D"/>
    <w:rsid w:val="00570C2E"/>
    <w:rsid w:val="0058367C"/>
    <w:rsid w:val="005941F6"/>
    <w:rsid w:val="0059569B"/>
    <w:rsid w:val="00595F99"/>
    <w:rsid w:val="005972A1"/>
    <w:rsid w:val="005A0A75"/>
    <w:rsid w:val="005A0BD9"/>
    <w:rsid w:val="005A1A55"/>
    <w:rsid w:val="005B6408"/>
    <w:rsid w:val="005C59C7"/>
    <w:rsid w:val="005C7371"/>
    <w:rsid w:val="005E0384"/>
    <w:rsid w:val="005F05FC"/>
    <w:rsid w:val="005F361C"/>
    <w:rsid w:val="005F5059"/>
    <w:rsid w:val="005F572B"/>
    <w:rsid w:val="006006E3"/>
    <w:rsid w:val="0060304C"/>
    <w:rsid w:val="00617833"/>
    <w:rsid w:val="0062426B"/>
    <w:rsid w:val="006278D6"/>
    <w:rsid w:val="00633287"/>
    <w:rsid w:val="00642AAC"/>
    <w:rsid w:val="00643230"/>
    <w:rsid w:val="006526CD"/>
    <w:rsid w:val="00655CCF"/>
    <w:rsid w:val="00662681"/>
    <w:rsid w:val="006668CB"/>
    <w:rsid w:val="0067045A"/>
    <w:rsid w:val="00671576"/>
    <w:rsid w:val="00671B13"/>
    <w:rsid w:val="006735F7"/>
    <w:rsid w:val="00681A6B"/>
    <w:rsid w:val="00683B2D"/>
    <w:rsid w:val="00684BCA"/>
    <w:rsid w:val="006A449F"/>
    <w:rsid w:val="006A5F60"/>
    <w:rsid w:val="006A6818"/>
    <w:rsid w:val="006B1810"/>
    <w:rsid w:val="006B373D"/>
    <w:rsid w:val="006C5630"/>
    <w:rsid w:val="006D2A1A"/>
    <w:rsid w:val="006F1243"/>
    <w:rsid w:val="006F1299"/>
    <w:rsid w:val="006F4876"/>
    <w:rsid w:val="006F531A"/>
    <w:rsid w:val="00701D0D"/>
    <w:rsid w:val="00702C19"/>
    <w:rsid w:val="00703F26"/>
    <w:rsid w:val="007064F3"/>
    <w:rsid w:val="0072253D"/>
    <w:rsid w:val="00736B01"/>
    <w:rsid w:val="007474CE"/>
    <w:rsid w:val="007505EC"/>
    <w:rsid w:val="00767DF0"/>
    <w:rsid w:val="00773C70"/>
    <w:rsid w:val="00774D33"/>
    <w:rsid w:val="00781039"/>
    <w:rsid w:val="00781A87"/>
    <w:rsid w:val="00785ECD"/>
    <w:rsid w:val="00786908"/>
    <w:rsid w:val="00795507"/>
    <w:rsid w:val="007A65A7"/>
    <w:rsid w:val="007A71DF"/>
    <w:rsid w:val="007B36AF"/>
    <w:rsid w:val="007B51D0"/>
    <w:rsid w:val="007C0BBC"/>
    <w:rsid w:val="007C0DA0"/>
    <w:rsid w:val="007C3821"/>
    <w:rsid w:val="007D4267"/>
    <w:rsid w:val="007D5760"/>
    <w:rsid w:val="007F16F9"/>
    <w:rsid w:val="007F32FA"/>
    <w:rsid w:val="007F63E3"/>
    <w:rsid w:val="0080238E"/>
    <w:rsid w:val="008076BB"/>
    <w:rsid w:val="0081169C"/>
    <w:rsid w:val="00811B16"/>
    <w:rsid w:val="00812A8C"/>
    <w:rsid w:val="00816757"/>
    <w:rsid w:val="00816D75"/>
    <w:rsid w:val="00821080"/>
    <w:rsid w:val="00825E4C"/>
    <w:rsid w:val="00826C20"/>
    <w:rsid w:val="008323AF"/>
    <w:rsid w:val="00832E53"/>
    <w:rsid w:val="008433CD"/>
    <w:rsid w:val="00846DCD"/>
    <w:rsid w:val="00855F97"/>
    <w:rsid w:val="00860BB6"/>
    <w:rsid w:val="00861B60"/>
    <w:rsid w:val="008624ED"/>
    <w:rsid w:val="00865D76"/>
    <w:rsid w:val="00873E89"/>
    <w:rsid w:val="008759DF"/>
    <w:rsid w:val="00877685"/>
    <w:rsid w:val="008831D1"/>
    <w:rsid w:val="00884C95"/>
    <w:rsid w:val="008A78F7"/>
    <w:rsid w:val="008B0031"/>
    <w:rsid w:val="008B1A7D"/>
    <w:rsid w:val="008B32EB"/>
    <w:rsid w:val="008B5AF9"/>
    <w:rsid w:val="008B7931"/>
    <w:rsid w:val="008C762B"/>
    <w:rsid w:val="008D5B89"/>
    <w:rsid w:val="008E1CED"/>
    <w:rsid w:val="008E37FC"/>
    <w:rsid w:val="008F0948"/>
    <w:rsid w:val="008F21CF"/>
    <w:rsid w:val="008F6186"/>
    <w:rsid w:val="00901823"/>
    <w:rsid w:val="009153EC"/>
    <w:rsid w:val="009214EF"/>
    <w:rsid w:val="00924935"/>
    <w:rsid w:val="00935CC9"/>
    <w:rsid w:val="009521F9"/>
    <w:rsid w:val="00952E20"/>
    <w:rsid w:val="00956693"/>
    <w:rsid w:val="00961255"/>
    <w:rsid w:val="00961A77"/>
    <w:rsid w:val="00961B48"/>
    <w:rsid w:val="0096697B"/>
    <w:rsid w:val="00971C5D"/>
    <w:rsid w:val="0097622C"/>
    <w:rsid w:val="00985D60"/>
    <w:rsid w:val="00986F4A"/>
    <w:rsid w:val="0099316D"/>
    <w:rsid w:val="00993397"/>
    <w:rsid w:val="00993575"/>
    <w:rsid w:val="00994EDB"/>
    <w:rsid w:val="00996111"/>
    <w:rsid w:val="00997209"/>
    <w:rsid w:val="009975CD"/>
    <w:rsid w:val="009A6645"/>
    <w:rsid w:val="009B08B4"/>
    <w:rsid w:val="009B0997"/>
    <w:rsid w:val="009C0BCA"/>
    <w:rsid w:val="009C5D59"/>
    <w:rsid w:val="009E0011"/>
    <w:rsid w:val="009E5496"/>
    <w:rsid w:val="009E5A98"/>
    <w:rsid w:val="009E66BD"/>
    <w:rsid w:val="009E7C25"/>
    <w:rsid w:val="009F10C1"/>
    <w:rsid w:val="00A00CBC"/>
    <w:rsid w:val="00A03A1B"/>
    <w:rsid w:val="00A074AC"/>
    <w:rsid w:val="00A15F7B"/>
    <w:rsid w:val="00A238E0"/>
    <w:rsid w:val="00A2659C"/>
    <w:rsid w:val="00A26BBE"/>
    <w:rsid w:val="00A412F0"/>
    <w:rsid w:val="00A4146F"/>
    <w:rsid w:val="00A41D37"/>
    <w:rsid w:val="00A420BC"/>
    <w:rsid w:val="00A45C1B"/>
    <w:rsid w:val="00A45FDB"/>
    <w:rsid w:val="00A4608B"/>
    <w:rsid w:val="00A76619"/>
    <w:rsid w:val="00A81249"/>
    <w:rsid w:val="00A8301D"/>
    <w:rsid w:val="00A835B9"/>
    <w:rsid w:val="00A848C4"/>
    <w:rsid w:val="00A90026"/>
    <w:rsid w:val="00A90B60"/>
    <w:rsid w:val="00A9316A"/>
    <w:rsid w:val="00A9551B"/>
    <w:rsid w:val="00A95935"/>
    <w:rsid w:val="00A95971"/>
    <w:rsid w:val="00A962E4"/>
    <w:rsid w:val="00AA0915"/>
    <w:rsid w:val="00AA1D21"/>
    <w:rsid w:val="00AA35B4"/>
    <w:rsid w:val="00AB2AF3"/>
    <w:rsid w:val="00AC338F"/>
    <w:rsid w:val="00AC3F94"/>
    <w:rsid w:val="00AC647D"/>
    <w:rsid w:val="00AE1BDA"/>
    <w:rsid w:val="00AE3BC8"/>
    <w:rsid w:val="00AE4EF1"/>
    <w:rsid w:val="00AE5BC3"/>
    <w:rsid w:val="00AF138E"/>
    <w:rsid w:val="00B04AE7"/>
    <w:rsid w:val="00B0550C"/>
    <w:rsid w:val="00B215E1"/>
    <w:rsid w:val="00B21BD9"/>
    <w:rsid w:val="00B311C1"/>
    <w:rsid w:val="00B33B5A"/>
    <w:rsid w:val="00B369F1"/>
    <w:rsid w:val="00B37450"/>
    <w:rsid w:val="00B43BDD"/>
    <w:rsid w:val="00B539DA"/>
    <w:rsid w:val="00B7297C"/>
    <w:rsid w:val="00B73BC6"/>
    <w:rsid w:val="00B858CD"/>
    <w:rsid w:val="00B91294"/>
    <w:rsid w:val="00B94E84"/>
    <w:rsid w:val="00B96C5C"/>
    <w:rsid w:val="00BA07ED"/>
    <w:rsid w:val="00BA120F"/>
    <w:rsid w:val="00BB668D"/>
    <w:rsid w:val="00BB7B86"/>
    <w:rsid w:val="00BB7E4F"/>
    <w:rsid w:val="00BC1635"/>
    <w:rsid w:val="00BC3D1D"/>
    <w:rsid w:val="00BC622B"/>
    <w:rsid w:val="00BD4162"/>
    <w:rsid w:val="00BD6676"/>
    <w:rsid w:val="00BD7151"/>
    <w:rsid w:val="00BF05AD"/>
    <w:rsid w:val="00BF0C8B"/>
    <w:rsid w:val="00C1037F"/>
    <w:rsid w:val="00C138D8"/>
    <w:rsid w:val="00C1395E"/>
    <w:rsid w:val="00C157E9"/>
    <w:rsid w:val="00C2097A"/>
    <w:rsid w:val="00C23CA6"/>
    <w:rsid w:val="00C31990"/>
    <w:rsid w:val="00C322DE"/>
    <w:rsid w:val="00C35B34"/>
    <w:rsid w:val="00C4130C"/>
    <w:rsid w:val="00C44DD2"/>
    <w:rsid w:val="00C4756F"/>
    <w:rsid w:val="00C61DAE"/>
    <w:rsid w:val="00C654A3"/>
    <w:rsid w:val="00C70C4A"/>
    <w:rsid w:val="00C717B8"/>
    <w:rsid w:val="00C87A52"/>
    <w:rsid w:val="00C93081"/>
    <w:rsid w:val="00C95247"/>
    <w:rsid w:val="00CB2FC9"/>
    <w:rsid w:val="00CB39BD"/>
    <w:rsid w:val="00CB6650"/>
    <w:rsid w:val="00CC3BDB"/>
    <w:rsid w:val="00CC67A6"/>
    <w:rsid w:val="00CC6A47"/>
    <w:rsid w:val="00CD0B87"/>
    <w:rsid w:val="00CD2BBE"/>
    <w:rsid w:val="00CE0EE9"/>
    <w:rsid w:val="00CE28E8"/>
    <w:rsid w:val="00CF175E"/>
    <w:rsid w:val="00CF1892"/>
    <w:rsid w:val="00CF3222"/>
    <w:rsid w:val="00CF39BD"/>
    <w:rsid w:val="00CF3DD3"/>
    <w:rsid w:val="00CF7268"/>
    <w:rsid w:val="00D005A0"/>
    <w:rsid w:val="00D0225A"/>
    <w:rsid w:val="00D03563"/>
    <w:rsid w:val="00D148EE"/>
    <w:rsid w:val="00D35A18"/>
    <w:rsid w:val="00D35CFF"/>
    <w:rsid w:val="00D37BA4"/>
    <w:rsid w:val="00D57F76"/>
    <w:rsid w:val="00D601B3"/>
    <w:rsid w:val="00D62F74"/>
    <w:rsid w:val="00D70AC4"/>
    <w:rsid w:val="00D746B7"/>
    <w:rsid w:val="00D76B68"/>
    <w:rsid w:val="00D85218"/>
    <w:rsid w:val="00D853C5"/>
    <w:rsid w:val="00D90AFA"/>
    <w:rsid w:val="00D972B6"/>
    <w:rsid w:val="00DA3F36"/>
    <w:rsid w:val="00DA430A"/>
    <w:rsid w:val="00DB0090"/>
    <w:rsid w:val="00DB3480"/>
    <w:rsid w:val="00DC622F"/>
    <w:rsid w:val="00DC6646"/>
    <w:rsid w:val="00DD0B36"/>
    <w:rsid w:val="00DD1D06"/>
    <w:rsid w:val="00DD2FE8"/>
    <w:rsid w:val="00DD7375"/>
    <w:rsid w:val="00DE1F2B"/>
    <w:rsid w:val="00DF1F13"/>
    <w:rsid w:val="00DF353A"/>
    <w:rsid w:val="00DF3FE4"/>
    <w:rsid w:val="00E01BC6"/>
    <w:rsid w:val="00E04AEE"/>
    <w:rsid w:val="00E12B44"/>
    <w:rsid w:val="00E25CF1"/>
    <w:rsid w:val="00E30977"/>
    <w:rsid w:val="00E43040"/>
    <w:rsid w:val="00E451A2"/>
    <w:rsid w:val="00E4544C"/>
    <w:rsid w:val="00E457FD"/>
    <w:rsid w:val="00E51825"/>
    <w:rsid w:val="00E51BCA"/>
    <w:rsid w:val="00E531F5"/>
    <w:rsid w:val="00E5583E"/>
    <w:rsid w:val="00E55BD8"/>
    <w:rsid w:val="00E56807"/>
    <w:rsid w:val="00E662BA"/>
    <w:rsid w:val="00E8342E"/>
    <w:rsid w:val="00E83F45"/>
    <w:rsid w:val="00E84EBA"/>
    <w:rsid w:val="00E91E7F"/>
    <w:rsid w:val="00E92B03"/>
    <w:rsid w:val="00E94E56"/>
    <w:rsid w:val="00E954BA"/>
    <w:rsid w:val="00E96E0D"/>
    <w:rsid w:val="00EA7F98"/>
    <w:rsid w:val="00EB4679"/>
    <w:rsid w:val="00EB534C"/>
    <w:rsid w:val="00EB672B"/>
    <w:rsid w:val="00EC21A3"/>
    <w:rsid w:val="00EC3A5E"/>
    <w:rsid w:val="00ED1A35"/>
    <w:rsid w:val="00ED5947"/>
    <w:rsid w:val="00ED5F15"/>
    <w:rsid w:val="00EE3B8C"/>
    <w:rsid w:val="00EF09CE"/>
    <w:rsid w:val="00EF529B"/>
    <w:rsid w:val="00F04F60"/>
    <w:rsid w:val="00F061A0"/>
    <w:rsid w:val="00F06B63"/>
    <w:rsid w:val="00F11BE3"/>
    <w:rsid w:val="00F1552D"/>
    <w:rsid w:val="00F159CA"/>
    <w:rsid w:val="00F16516"/>
    <w:rsid w:val="00F2299C"/>
    <w:rsid w:val="00F25DF0"/>
    <w:rsid w:val="00F2788C"/>
    <w:rsid w:val="00F361BC"/>
    <w:rsid w:val="00F36BEA"/>
    <w:rsid w:val="00F507DC"/>
    <w:rsid w:val="00F650AE"/>
    <w:rsid w:val="00F70DA8"/>
    <w:rsid w:val="00F802F2"/>
    <w:rsid w:val="00F8257F"/>
    <w:rsid w:val="00F83AFA"/>
    <w:rsid w:val="00F842A4"/>
    <w:rsid w:val="00F978F9"/>
    <w:rsid w:val="00F97C2F"/>
    <w:rsid w:val="00FA290F"/>
    <w:rsid w:val="00FA7862"/>
    <w:rsid w:val="00FB1D60"/>
    <w:rsid w:val="00FC46BC"/>
    <w:rsid w:val="00FC51C5"/>
    <w:rsid w:val="00FC6784"/>
    <w:rsid w:val="00FC73F8"/>
    <w:rsid w:val="00FD01DA"/>
    <w:rsid w:val="00FD2AA8"/>
    <w:rsid w:val="00FE6FC6"/>
    <w:rsid w:val="00FE74B9"/>
    <w:rsid w:val="00FF0117"/>
    <w:rsid w:val="00FF325A"/>
    <w:rsid w:val="00FF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D7650"/>
  <w15:chartTrackingRefBased/>
  <w15:docId w15:val="{8A140333-787D-0B42-B741-F5B35554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5B7"/>
    <w:pPr>
      <w:spacing w:line="240" w:lineRule="auto"/>
      <w:jc w:val="left"/>
    </w:pPr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15F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A15F7B"/>
    <w:rPr>
      <w:rFonts w:ascii="宋体" w:eastAsia="宋体" w:hAnsi="宋体" w:cs="宋体"/>
      <w:kern w:val="0"/>
      <w:sz w:val="18"/>
      <w:szCs w:val="18"/>
    </w:rPr>
  </w:style>
  <w:style w:type="character" w:styleId="a5">
    <w:name w:val="page number"/>
    <w:basedOn w:val="a0"/>
    <w:uiPriority w:val="99"/>
    <w:semiHidden/>
    <w:unhideWhenUsed/>
    <w:rsid w:val="00A15F7B"/>
  </w:style>
  <w:style w:type="character" w:styleId="a6">
    <w:name w:val="Hyperlink"/>
    <w:basedOn w:val="a0"/>
    <w:uiPriority w:val="99"/>
    <w:unhideWhenUsed/>
    <w:rsid w:val="008433CD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8433CD"/>
    <w:rPr>
      <w:color w:val="954F72"/>
      <w:u w:val="single"/>
    </w:rPr>
  </w:style>
  <w:style w:type="paragraph" w:customStyle="1" w:styleId="msonormal0">
    <w:name w:val="msonormal"/>
    <w:basedOn w:val="a"/>
    <w:rsid w:val="008433CD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8433CD"/>
    <w:pPr>
      <w:spacing w:before="100" w:beforeAutospacing="1" w:after="100" w:afterAutospacing="1"/>
    </w:pPr>
    <w:rPr>
      <w:rFonts w:ascii="等线" w:eastAsia="等线" w:hAnsi="等线"/>
      <w:sz w:val="18"/>
      <w:szCs w:val="18"/>
    </w:rPr>
  </w:style>
  <w:style w:type="paragraph" w:customStyle="1" w:styleId="font6">
    <w:name w:val="font6"/>
    <w:basedOn w:val="a"/>
    <w:rsid w:val="008433CD"/>
    <w:pPr>
      <w:spacing w:before="100" w:beforeAutospacing="1" w:after="100" w:afterAutospacing="1"/>
    </w:pPr>
    <w:rPr>
      <w:rFonts w:ascii="等线" w:eastAsia="等线" w:hAnsi="等线"/>
      <w:sz w:val="18"/>
      <w:szCs w:val="18"/>
    </w:rPr>
  </w:style>
  <w:style w:type="paragraph" w:customStyle="1" w:styleId="xl77">
    <w:name w:val="xl77"/>
    <w:basedOn w:val="a"/>
    <w:rsid w:val="008433CD"/>
    <w:pP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8">
    <w:name w:val="xl78"/>
    <w:basedOn w:val="a"/>
    <w:rsid w:val="008433CD"/>
    <w:pP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9">
    <w:name w:val="xl79"/>
    <w:basedOn w:val="a"/>
    <w:rsid w:val="008433CD"/>
    <w:pP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0">
    <w:name w:val="xl80"/>
    <w:basedOn w:val="a"/>
    <w:rsid w:val="008433CD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1">
    <w:name w:val="xl81"/>
    <w:basedOn w:val="a"/>
    <w:rsid w:val="008433CD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2">
    <w:name w:val="xl82"/>
    <w:basedOn w:val="a"/>
    <w:rsid w:val="008433CD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3">
    <w:name w:val="xl83"/>
    <w:basedOn w:val="a"/>
    <w:rsid w:val="008433CD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84">
    <w:name w:val="xl84"/>
    <w:basedOn w:val="a"/>
    <w:rsid w:val="008433CD"/>
    <w:pP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5">
    <w:name w:val="xl85"/>
    <w:basedOn w:val="a"/>
    <w:rsid w:val="008433CD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6">
    <w:name w:val="xl86"/>
    <w:basedOn w:val="a"/>
    <w:rsid w:val="008433CD"/>
    <w:pPr>
      <w:pBdr>
        <w:top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87">
    <w:name w:val="xl87"/>
    <w:basedOn w:val="a"/>
    <w:rsid w:val="008433CD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</w:rPr>
  </w:style>
  <w:style w:type="paragraph" w:customStyle="1" w:styleId="xl88">
    <w:name w:val="xl88"/>
    <w:basedOn w:val="a"/>
    <w:rsid w:val="008433CD"/>
    <w:pP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89">
    <w:name w:val="xl89"/>
    <w:basedOn w:val="a"/>
    <w:rsid w:val="008433CD"/>
    <w:pP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table" w:styleId="a8">
    <w:name w:val="Table Grid"/>
    <w:basedOn w:val="a1"/>
    <w:uiPriority w:val="39"/>
    <w:rsid w:val="00E55B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7D4267"/>
    <w:rPr>
      <w:rFonts w:asciiTheme="majorHAnsi" w:eastAsia="黑体" w:hAnsiTheme="majorHAnsi" w:cstheme="majorBidi"/>
      <w:sz w:val="20"/>
      <w:szCs w:val="20"/>
    </w:rPr>
  </w:style>
  <w:style w:type="paragraph" w:styleId="aa">
    <w:name w:val="List Paragraph"/>
    <w:basedOn w:val="a"/>
    <w:uiPriority w:val="34"/>
    <w:qFormat/>
    <w:rsid w:val="002472C3"/>
    <w:pPr>
      <w:ind w:firstLineChars="200" w:firstLine="420"/>
    </w:pPr>
  </w:style>
  <w:style w:type="paragraph" w:customStyle="1" w:styleId="xl90">
    <w:name w:val="xl90"/>
    <w:basedOn w:val="a"/>
    <w:rsid w:val="00595F99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character" w:styleId="ab">
    <w:name w:val="Unresolved Mention"/>
    <w:basedOn w:val="a0"/>
    <w:uiPriority w:val="99"/>
    <w:semiHidden/>
    <w:unhideWhenUsed/>
    <w:rsid w:val="00280EFB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011F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011FEC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A42C8E-F82C-B140-A4F1-560B59809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10</Pages>
  <Words>1915</Words>
  <Characters>10919</Characters>
  <Application>Microsoft Office Word</Application>
  <DocSecurity>0</DocSecurity>
  <Lines>404</Lines>
  <Paragraphs>246</Paragraphs>
  <ScaleCrop>false</ScaleCrop>
  <Company/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GU</dc:creator>
  <cp:keywords/>
  <dc:description/>
  <cp:lastModifiedBy>yikeng huang</cp:lastModifiedBy>
  <cp:revision>91</cp:revision>
  <dcterms:created xsi:type="dcterms:W3CDTF">2023-09-21T13:44:00Z</dcterms:created>
  <dcterms:modified xsi:type="dcterms:W3CDTF">2025-01-01T10:48:00Z</dcterms:modified>
</cp:coreProperties>
</file>