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9063B" w14:textId="77777777" w:rsidR="00C22B4D" w:rsidRPr="00E46576" w:rsidRDefault="00C22B4D" w:rsidP="00C22B4D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n-GB" w:eastAsia="sv-SE"/>
          <w14:ligatures w14:val="none"/>
        </w:rPr>
      </w:pPr>
      <w:r w:rsidRPr="00E46576">
        <w:rPr>
          <w:rFonts w:ascii="Times New Roman" w:eastAsia="Times New Roman" w:hAnsi="Times New Roman" w:cs="Times New Roman"/>
          <w:b/>
          <w:bCs/>
          <w:kern w:val="0"/>
          <w:lang w:val="en-GB" w:eastAsia="sv-SE"/>
          <w14:ligatures w14:val="none"/>
        </w:rPr>
        <w:t>Supplementary table 1: Spearman correlations of 968 cases and referents</w:t>
      </w:r>
    </w:p>
    <w:p w14:paraId="4850D78E" w14:textId="77777777" w:rsidR="00C22B4D" w:rsidRPr="00E46576" w:rsidRDefault="00C22B4D" w:rsidP="00C22B4D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n-GB" w:eastAsia="sv-SE"/>
          <w14:ligatures w14:val="none"/>
        </w:rPr>
      </w:pPr>
    </w:p>
    <w:p w14:paraId="606A3F6C" w14:textId="77777777" w:rsidR="00C22B4D" w:rsidRPr="00E46576" w:rsidRDefault="00C22B4D" w:rsidP="00C22B4D">
      <w:pPr>
        <w:keepNext/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en-GB" w:eastAsia="sv-SE"/>
          <w14:ligatures w14:val="none"/>
        </w:rPr>
      </w:pPr>
      <w:r w:rsidRPr="00E46576">
        <w:rPr>
          <w:rFonts w:ascii="Times New Roman" w:eastAsia="Times New Roman" w:hAnsi="Times New Roman" w:cs="Times New Roman"/>
          <w:b/>
          <w:bCs/>
          <w:kern w:val="0"/>
          <w:lang w:val="en-GB" w:eastAsia="sv-SE"/>
          <w14:ligatures w14:val="none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51"/>
        <w:gridCol w:w="992"/>
        <w:gridCol w:w="992"/>
        <w:gridCol w:w="993"/>
        <w:gridCol w:w="850"/>
        <w:gridCol w:w="992"/>
        <w:gridCol w:w="851"/>
        <w:gridCol w:w="567"/>
      </w:tblGrid>
      <w:tr w:rsidR="00C22B4D" w:rsidRPr="00E46576" w14:paraId="1FA580FE" w14:textId="77777777" w:rsidTr="000F073A">
        <w:trPr>
          <w:trHeight w:val="51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FEE18" w14:textId="77777777" w:rsidR="00C22B4D" w:rsidRPr="00E46576" w:rsidRDefault="00C22B4D" w:rsidP="000F0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E0315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Age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3919D7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PAI-1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A12573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BMI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26662C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FPG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A8511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2-hPG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FCA45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 xml:space="preserve">SBP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FA4E4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TC</w:t>
            </w:r>
          </w:p>
        </w:tc>
      </w:tr>
      <w:tr w:rsidR="00C22B4D" w:rsidRPr="00E46576" w14:paraId="53E801F1" w14:textId="77777777" w:rsidTr="000F073A">
        <w:trPr>
          <w:trHeight w:val="493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252A9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Age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39F4B0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6CCEDE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48E6B3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C748E1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43B022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C904BC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C767DA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</w:tr>
      <w:tr w:rsidR="00C22B4D" w:rsidRPr="00E46576" w14:paraId="154A0ECC" w14:textId="77777777" w:rsidTr="000F073A">
        <w:trPr>
          <w:trHeight w:val="525"/>
        </w:trPr>
        <w:tc>
          <w:tcPr>
            <w:tcW w:w="851" w:type="dxa"/>
            <w:shd w:val="clear" w:color="auto" w:fill="auto"/>
            <w:vAlign w:val="center"/>
          </w:tcPr>
          <w:p w14:paraId="069F5C09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PAI-1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9A84CF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0.09*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E5D43E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BF63D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5F23FF9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8D2E0B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82C2367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057043B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</w:tr>
      <w:tr w:rsidR="00C22B4D" w:rsidRPr="00E46576" w14:paraId="3EFB19A3" w14:textId="77777777" w:rsidTr="000F073A">
        <w:trPr>
          <w:trHeight w:val="525"/>
        </w:trPr>
        <w:tc>
          <w:tcPr>
            <w:tcW w:w="851" w:type="dxa"/>
            <w:shd w:val="clear" w:color="auto" w:fill="auto"/>
            <w:vAlign w:val="center"/>
          </w:tcPr>
          <w:p w14:paraId="552666E6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BMI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4667A3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0.001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02A923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0.46**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1F8425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sv-SE"/>
                <w14:ligatures w14:val="none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D76E0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665DE4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D2CF0F5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24CDE2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en-GB" w:eastAsia="sv-SE"/>
                <w14:ligatures w14:val="none"/>
              </w:rPr>
            </w:pPr>
          </w:p>
        </w:tc>
      </w:tr>
      <w:tr w:rsidR="00C22B4D" w:rsidRPr="00E46576" w14:paraId="4AF104C6" w14:textId="77777777" w:rsidTr="000F073A">
        <w:trPr>
          <w:trHeight w:val="546"/>
        </w:trPr>
        <w:tc>
          <w:tcPr>
            <w:tcW w:w="851" w:type="dxa"/>
            <w:shd w:val="clear" w:color="auto" w:fill="auto"/>
            <w:vAlign w:val="center"/>
          </w:tcPr>
          <w:p w14:paraId="42136771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FPG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744319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0.13*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3F093F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0.26**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5296C5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0.27**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6ED82A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677981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AD372F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2AE071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C22B4D" w:rsidRPr="00E46576" w14:paraId="231BAEDC" w14:textId="77777777" w:rsidTr="000F073A">
        <w:trPr>
          <w:trHeight w:val="546"/>
        </w:trPr>
        <w:tc>
          <w:tcPr>
            <w:tcW w:w="851" w:type="dxa"/>
            <w:shd w:val="clear" w:color="auto" w:fill="auto"/>
            <w:vAlign w:val="center"/>
          </w:tcPr>
          <w:p w14:paraId="1B5102D6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2-hPG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69C98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0.20**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122651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0.23**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54ECFB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0.25**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14472E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0.29**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FB7C11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D34F2D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913142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C22B4D" w:rsidRPr="00E46576" w14:paraId="2D217451" w14:textId="77777777" w:rsidTr="000F073A">
        <w:trPr>
          <w:trHeight w:val="546"/>
        </w:trPr>
        <w:tc>
          <w:tcPr>
            <w:tcW w:w="851" w:type="dxa"/>
            <w:shd w:val="clear" w:color="auto" w:fill="auto"/>
            <w:vAlign w:val="center"/>
          </w:tcPr>
          <w:p w14:paraId="780FE764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SBP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2CCD62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0.26**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CFEB5C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0.25**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85228E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0.33**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8B7E6C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7DD118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0.26**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CB7A16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1754EA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C22B4D" w:rsidRPr="00E46576" w14:paraId="7B786BD9" w14:textId="77777777" w:rsidTr="000F073A">
        <w:trPr>
          <w:trHeight w:val="547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8230F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TC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E5FC45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0.18**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BCCCA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0.14**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BC4689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0.06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EAD7DA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0.08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679731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0.03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01A35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0.12**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9A09D8" w14:textId="77777777" w:rsidR="00C22B4D" w:rsidRPr="00E46576" w:rsidRDefault="00C22B4D" w:rsidP="000F07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E465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  <w:t>1</w:t>
            </w:r>
          </w:p>
        </w:tc>
      </w:tr>
    </w:tbl>
    <w:p w14:paraId="55CE5AF8" w14:textId="77777777" w:rsidR="00C22B4D" w:rsidRPr="00E46576" w:rsidRDefault="00C22B4D" w:rsidP="00C22B4D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E46576"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2-hPG: 2-hour plasma glucose</w:t>
      </w:r>
    </w:p>
    <w:p w14:paraId="6884AEBD" w14:textId="77777777" w:rsidR="00C22B4D" w:rsidRPr="00E46576" w:rsidRDefault="00C22B4D" w:rsidP="00C22B4D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E46576"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FPG: fasting plasma glucose</w:t>
      </w:r>
    </w:p>
    <w:p w14:paraId="45306FE9" w14:textId="77777777" w:rsidR="00C22B4D" w:rsidRPr="00E46576" w:rsidRDefault="00C22B4D" w:rsidP="00C22B4D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E46576"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PAI-1: plasminogen activator inhibitor-1</w:t>
      </w:r>
    </w:p>
    <w:p w14:paraId="6E422305" w14:textId="77777777" w:rsidR="00C22B4D" w:rsidRPr="00E46576" w:rsidRDefault="00C22B4D" w:rsidP="00C22B4D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E46576"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SBT: systolic blood pressure</w:t>
      </w:r>
    </w:p>
    <w:p w14:paraId="7A466DCD" w14:textId="77777777" w:rsidR="00C22B4D" w:rsidRPr="00E46576" w:rsidRDefault="00C22B4D" w:rsidP="00C22B4D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E46576"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TC: total cholesterol</w:t>
      </w:r>
    </w:p>
    <w:p w14:paraId="7AEF3C64" w14:textId="77777777" w:rsidR="00C22B4D" w:rsidRPr="00E46576" w:rsidRDefault="00C22B4D" w:rsidP="00C22B4D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E46576"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* Correlation is significant at the 0</w:t>
      </w:r>
      <w:r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.</w:t>
      </w:r>
      <w:r w:rsidRPr="00E46576"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05 level (2-tailed)</w:t>
      </w:r>
    </w:p>
    <w:p w14:paraId="46ECD053" w14:textId="77777777" w:rsidR="00C22B4D" w:rsidRPr="00E46576" w:rsidRDefault="00C22B4D" w:rsidP="00C22B4D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E46576"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** Correlation is significant at the 0</w:t>
      </w:r>
      <w:r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.</w:t>
      </w:r>
      <w:r w:rsidRPr="00E46576"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  <w:t>01 level (2-tailed)</w:t>
      </w:r>
    </w:p>
    <w:p w14:paraId="0600CDB5" w14:textId="77777777" w:rsidR="00C22B4D" w:rsidRPr="00E46576" w:rsidRDefault="00C22B4D" w:rsidP="00C22B4D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</w:p>
    <w:p w14:paraId="6B338390" w14:textId="77777777" w:rsidR="009402AA" w:rsidRDefault="009402AA"/>
    <w:sectPr w:rsidR="00940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4D"/>
    <w:rsid w:val="00273337"/>
    <w:rsid w:val="00314916"/>
    <w:rsid w:val="009402AA"/>
    <w:rsid w:val="00C22B4D"/>
    <w:rsid w:val="00E1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CC9026"/>
  <w14:defaultImageDpi w14:val="32767"/>
  <w15:chartTrackingRefBased/>
  <w15:docId w15:val="{62DBCEF2-E43E-422B-8B6B-79B2CACB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B4D"/>
    <w:pPr>
      <w:spacing w:line="278" w:lineRule="auto"/>
    </w:pPr>
    <w:rPr>
      <w:sz w:val="24"/>
      <w:szCs w:val="24"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B4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B4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B4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B4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B4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B4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B4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B4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B4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B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B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22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B4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C22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B4D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C22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B4D"/>
    <w:pPr>
      <w:spacing w:line="259" w:lineRule="auto"/>
      <w:ind w:left="720"/>
      <w:contextualSpacing/>
    </w:pPr>
    <w:rPr>
      <w:sz w:val="22"/>
      <w:szCs w:val="22"/>
      <w:lang w:val="en-US"/>
    </w:rPr>
  </w:style>
  <w:style w:type="character" w:styleId="IntenseEmphasis">
    <w:name w:val="Intense Emphasis"/>
    <w:basedOn w:val="DefaultParagraphFont"/>
    <w:uiPriority w:val="21"/>
    <w:qFormat/>
    <w:rsid w:val="00C22B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B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B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>Springer Nature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1</cp:revision>
  <dcterms:created xsi:type="dcterms:W3CDTF">2025-02-05T11:06:00Z</dcterms:created>
  <dcterms:modified xsi:type="dcterms:W3CDTF">2025-02-05T11:06:00Z</dcterms:modified>
</cp:coreProperties>
</file>