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98B91" w14:textId="77777777" w:rsidR="001C6D80" w:rsidRPr="001E5F65" w:rsidRDefault="001C6D80" w:rsidP="001C6D80">
      <w:pPr>
        <w:spacing w:after="0" w:line="240" w:lineRule="auto"/>
        <w:jc w:val="center"/>
        <w:rPr>
          <w:b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5F65">
        <w:rPr>
          <w:b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Supplementary Materials</w:t>
      </w:r>
    </w:p>
    <w:p w14:paraId="6ADBF790" w14:textId="77777777" w:rsidR="001C6D80" w:rsidRPr="00BA026E" w:rsidRDefault="00000000" w:rsidP="001C6D80">
      <w:pPr>
        <w:spacing w:after="0" w:line="240" w:lineRule="auto"/>
        <w:jc w:val="center"/>
        <w:rPr>
          <w:b/>
          <w:bCs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pict w14:anchorId="2F1D3290">
          <v:rect id="_x0000_i1025" style="width:451.3pt;height:2pt" o:hralign="center" o:hrstd="t" o:hrnoshade="t" o:hr="t" fillcolor="#0070c0" stroked="f"/>
        </w:pict>
      </w:r>
    </w:p>
    <w:p w14:paraId="44038A54" w14:textId="77777777" w:rsidR="00BA026E" w:rsidRPr="00BA026E" w:rsidRDefault="00BA026E" w:rsidP="001C6D80">
      <w:pPr>
        <w:spacing w:after="0" w:line="240" w:lineRule="auto"/>
        <w:rPr>
          <w:b/>
          <w:bCs/>
          <w:sz w:val="22"/>
          <w:szCs w:val="22"/>
        </w:rPr>
      </w:pPr>
    </w:p>
    <w:p w14:paraId="7F3BC158" w14:textId="295BEE14" w:rsidR="00671EB3" w:rsidRPr="006516F8" w:rsidRDefault="00671EB3" w:rsidP="006516F8">
      <w:pPr>
        <w:spacing w:after="0" w:line="240" w:lineRule="auto"/>
      </w:pPr>
      <w:r w:rsidRPr="00FD388F">
        <w:rPr>
          <w:b/>
          <w:bCs/>
        </w:rPr>
        <w:t>Supplementary Table 1.</w:t>
      </w:r>
      <w:r w:rsidRPr="00FD388F">
        <w:t xml:space="preserve"> </w:t>
      </w:r>
      <w:r w:rsidR="00DF6518">
        <w:t>Search keywords and s</w:t>
      </w:r>
      <w:r w:rsidR="00DF6518" w:rsidRPr="00FD388F">
        <w:t xml:space="preserve">earch </w:t>
      </w:r>
      <w:r w:rsidR="00DF6518">
        <w:t>s</w:t>
      </w:r>
      <w:r w:rsidR="00DF6518" w:rsidRPr="00FD388F">
        <w:t>trategy</w:t>
      </w:r>
      <w:r w:rsidR="00DF6518">
        <w:t xml:space="preserve"> </w:t>
      </w:r>
    </w:p>
    <w:tbl>
      <w:tblPr>
        <w:tblStyle w:val="TableGrid"/>
        <w:tblW w:w="7920" w:type="dxa"/>
        <w:jc w:val="center"/>
        <w:tblLook w:val="04A0" w:firstRow="1" w:lastRow="0" w:firstColumn="1" w:lastColumn="0" w:noHBand="0" w:noVBand="1"/>
      </w:tblPr>
      <w:tblGrid>
        <w:gridCol w:w="1440"/>
        <w:gridCol w:w="6480"/>
      </w:tblGrid>
      <w:tr w:rsidR="00671EB3" w:rsidRPr="00BA026E" w14:paraId="433474EC" w14:textId="77777777" w:rsidTr="006516F8">
        <w:trPr>
          <w:trHeight w:val="360"/>
          <w:jc w:val="center"/>
        </w:trPr>
        <w:tc>
          <w:tcPr>
            <w:tcW w:w="1440" w:type="dxa"/>
            <w:shd w:val="clear" w:color="auto" w:fill="FFD966" w:themeFill="accent4" w:themeFillTint="99"/>
            <w:vAlign w:val="center"/>
          </w:tcPr>
          <w:p w14:paraId="323ED899" w14:textId="77777777" w:rsidR="00671EB3" w:rsidRPr="00A35F6E" w:rsidRDefault="00671EB3" w:rsidP="001C6D80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80" w:type="dxa"/>
            <w:shd w:val="clear" w:color="auto" w:fill="FFD966" w:themeFill="accent4" w:themeFillTint="99"/>
            <w:vAlign w:val="center"/>
          </w:tcPr>
          <w:p w14:paraId="30082306" w14:textId="78F9B6C5" w:rsidR="00671EB3" w:rsidRPr="00BA026E" w:rsidRDefault="00671EB3" w:rsidP="001C6D80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BA026E">
              <w:rPr>
                <w:b/>
                <w:bCs/>
                <w:sz w:val="22"/>
                <w:szCs w:val="22"/>
              </w:rPr>
              <w:t>Query and search Keywords</w:t>
            </w:r>
          </w:p>
        </w:tc>
      </w:tr>
      <w:tr w:rsidR="00FD388F" w:rsidRPr="00BA026E" w14:paraId="0509F1DA" w14:textId="77777777" w:rsidTr="006516F8">
        <w:trPr>
          <w:trHeight w:val="360"/>
          <w:jc w:val="center"/>
        </w:trPr>
        <w:tc>
          <w:tcPr>
            <w:tcW w:w="1440" w:type="dxa"/>
            <w:vAlign w:val="center"/>
          </w:tcPr>
          <w:p w14:paraId="22471DFB" w14:textId="4EAB5776" w:rsidR="00FD388F" w:rsidRPr="00A35F6E" w:rsidRDefault="00FD388F" w:rsidP="001C6D80">
            <w:pPr>
              <w:spacing w:after="0" w:line="240" w:lineRule="auto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5F6E">
              <w:rPr>
                <w:b/>
                <w:bCs/>
                <w:i/>
                <w:iCs/>
                <w:sz w:val="22"/>
                <w:szCs w:val="22"/>
              </w:rPr>
              <w:t xml:space="preserve">Intervention </w:t>
            </w:r>
          </w:p>
        </w:tc>
        <w:tc>
          <w:tcPr>
            <w:tcW w:w="6480" w:type="dxa"/>
            <w:vAlign w:val="center"/>
          </w:tcPr>
          <w:p w14:paraId="1D55F0F7" w14:textId="72C2006D" w:rsidR="003A1A6D" w:rsidRPr="00A35F6E" w:rsidRDefault="00FD388F" w:rsidP="001C6D80">
            <w:pPr>
              <w:spacing w:after="0" w:line="240" w:lineRule="auto"/>
              <w:rPr>
                <w:sz w:val="22"/>
                <w:szCs w:val="22"/>
              </w:rPr>
            </w:pPr>
            <w:r w:rsidRPr="00A35F6E">
              <w:rPr>
                <w:sz w:val="22"/>
                <w:szCs w:val="22"/>
              </w:rPr>
              <w:t>"Vitamin E" OR "Tocopherol"</w:t>
            </w:r>
            <w:r w:rsidR="003A1A6D" w:rsidRPr="00A35F6E">
              <w:rPr>
                <w:sz w:val="22"/>
                <w:szCs w:val="22"/>
              </w:rPr>
              <w:t xml:space="preserve"> </w:t>
            </w:r>
            <w:r w:rsidRPr="00A35F6E">
              <w:rPr>
                <w:sz w:val="22"/>
                <w:szCs w:val="22"/>
              </w:rPr>
              <w:t>OR “tocotrienol” OR “</w:t>
            </w:r>
            <w:proofErr w:type="spellStart"/>
            <w:r w:rsidRPr="00A35F6E">
              <w:rPr>
                <w:sz w:val="22"/>
                <w:szCs w:val="22"/>
              </w:rPr>
              <w:t>Tocovid</w:t>
            </w:r>
            <w:proofErr w:type="spellEnd"/>
            <w:r w:rsidRPr="00A35F6E">
              <w:rPr>
                <w:sz w:val="22"/>
                <w:szCs w:val="22"/>
              </w:rPr>
              <w:t>”</w:t>
            </w:r>
          </w:p>
        </w:tc>
      </w:tr>
      <w:tr w:rsidR="001C6D80" w:rsidRPr="00BA026E" w14:paraId="30C26D2C" w14:textId="77777777" w:rsidTr="006516F8">
        <w:trPr>
          <w:trHeight w:val="360"/>
          <w:jc w:val="center"/>
        </w:trPr>
        <w:tc>
          <w:tcPr>
            <w:tcW w:w="1440" w:type="dxa"/>
            <w:vAlign w:val="center"/>
          </w:tcPr>
          <w:p w14:paraId="5E507852" w14:textId="31169F06" w:rsidR="001C6D80" w:rsidRPr="00A35F6E" w:rsidRDefault="001C6D80" w:rsidP="001C6D80">
            <w:pPr>
              <w:spacing w:after="0" w:line="240" w:lineRule="auto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5F6E">
              <w:rPr>
                <w:b/>
                <w:bCs/>
                <w:i/>
                <w:iCs/>
                <w:sz w:val="22"/>
                <w:szCs w:val="22"/>
              </w:rPr>
              <w:t xml:space="preserve">Outcomes </w:t>
            </w:r>
          </w:p>
        </w:tc>
        <w:tc>
          <w:tcPr>
            <w:tcW w:w="6480" w:type="dxa"/>
            <w:vAlign w:val="center"/>
          </w:tcPr>
          <w:p w14:paraId="5024D9C0" w14:textId="4BDF81BF" w:rsidR="001C6D80" w:rsidRPr="00A35F6E" w:rsidRDefault="001C6D80" w:rsidP="001C6D80">
            <w:pPr>
              <w:spacing w:after="0" w:line="240" w:lineRule="auto"/>
              <w:rPr>
                <w:sz w:val="22"/>
                <w:szCs w:val="22"/>
              </w:rPr>
            </w:pPr>
            <w:r w:rsidRPr="00A35F6E">
              <w:rPr>
                <w:sz w:val="22"/>
                <w:szCs w:val="22"/>
              </w:rPr>
              <w:t xml:space="preserve">“Lipid profile” OR “Triglyceride” OR “Triacylglycerol” OR “cholesterol” OR “Lipoprotein” OR “very low-density lipoprotein” OR “VLDL” OR “low-density lipoprotein” OR “LDL” OR “LDL-C” OR “high-density lipoprotein” OR “HDL” OR “HDL-C” </w:t>
            </w:r>
          </w:p>
        </w:tc>
      </w:tr>
      <w:tr w:rsidR="00FD388F" w:rsidRPr="00BA026E" w14:paraId="05312E02" w14:textId="77777777" w:rsidTr="006516F8">
        <w:trPr>
          <w:trHeight w:val="360"/>
          <w:jc w:val="center"/>
        </w:trPr>
        <w:tc>
          <w:tcPr>
            <w:tcW w:w="1440" w:type="dxa"/>
            <w:vAlign w:val="center"/>
          </w:tcPr>
          <w:p w14:paraId="70AC6B89" w14:textId="3B73CEEE" w:rsidR="00FD388F" w:rsidRPr="00A35F6E" w:rsidRDefault="00FD388F" w:rsidP="001C6D80">
            <w:pPr>
              <w:spacing w:after="0" w:line="240" w:lineRule="auto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35F6E">
              <w:rPr>
                <w:b/>
                <w:bCs/>
                <w:i/>
                <w:iCs/>
                <w:sz w:val="22"/>
                <w:szCs w:val="22"/>
              </w:rPr>
              <w:t xml:space="preserve">Patients </w:t>
            </w:r>
          </w:p>
        </w:tc>
        <w:tc>
          <w:tcPr>
            <w:tcW w:w="6480" w:type="dxa"/>
            <w:vAlign w:val="center"/>
          </w:tcPr>
          <w:p w14:paraId="21A655AA" w14:textId="32E89602" w:rsidR="00FD388F" w:rsidRPr="00A35F6E" w:rsidRDefault="00FD388F" w:rsidP="001C6D80">
            <w:pPr>
              <w:spacing w:after="0" w:line="240" w:lineRule="auto"/>
              <w:rPr>
                <w:sz w:val="22"/>
                <w:szCs w:val="22"/>
              </w:rPr>
            </w:pPr>
            <w:r w:rsidRPr="00A35F6E">
              <w:rPr>
                <w:sz w:val="22"/>
                <w:szCs w:val="22"/>
              </w:rPr>
              <w:t>“diabetes” OR “diabetes mellitus” OR “diabetic” OR “</w:t>
            </w:r>
            <w:r w:rsidR="00DF6518" w:rsidRPr="00A35F6E">
              <w:rPr>
                <w:sz w:val="22"/>
                <w:szCs w:val="22"/>
              </w:rPr>
              <w:t>type 1 diabetes</w:t>
            </w:r>
            <w:r w:rsidRPr="00A35F6E">
              <w:rPr>
                <w:sz w:val="22"/>
                <w:szCs w:val="22"/>
              </w:rPr>
              <w:t xml:space="preserve">” </w:t>
            </w:r>
            <w:r w:rsidR="00DF6518" w:rsidRPr="00A35F6E">
              <w:rPr>
                <w:sz w:val="22"/>
                <w:szCs w:val="22"/>
              </w:rPr>
              <w:t xml:space="preserve">OR “type 2 diabetes”  </w:t>
            </w:r>
          </w:p>
        </w:tc>
      </w:tr>
    </w:tbl>
    <w:p w14:paraId="58666B02" w14:textId="77777777" w:rsidR="00671EB3" w:rsidRDefault="00671EB3" w:rsidP="001C6D80">
      <w:pPr>
        <w:spacing w:after="0" w:line="240" w:lineRule="auto"/>
        <w:rPr>
          <w:sz w:val="22"/>
          <w:szCs w:val="22"/>
        </w:rPr>
      </w:pPr>
    </w:p>
    <w:p w14:paraId="4F371747" w14:textId="77777777" w:rsidR="001C6D80" w:rsidRPr="00BA026E" w:rsidRDefault="001C6D80" w:rsidP="001C6D80">
      <w:pPr>
        <w:spacing w:after="0" w:line="240" w:lineRule="auto"/>
        <w:rPr>
          <w:sz w:val="22"/>
          <w:szCs w:val="22"/>
        </w:rPr>
      </w:pPr>
    </w:p>
    <w:p w14:paraId="3D387A60" w14:textId="70788A77" w:rsidR="00671EB3" w:rsidRPr="00BA026E" w:rsidRDefault="00BA026E" w:rsidP="001C6D80">
      <w:pPr>
        <w:spacing w:after="0" w:line="240" w:lineRule="auto"/>
        <w:rPr>
          <w:rFonts w:asciiTheme="majorBidi" w:hAnsiTheme="majorBidi" w:cstheme="majorBidi"/>
          <w:sz w:val="22"/>
          <w:szCs w:val="22"/>
        </w:rPr>
      </w:pPr>
      <w:r w:rsidRPr="00BA026E">
        <w:rPr>
          <w:rFonts w:asciiTheme="majorBidi" w:hAnsiTheme="majorBidi" w:cstheme="majorBidi"/>
          <w:b/>
          <w:bCs/>
          <w:sz w:val="22"/>
          <w:szCs w:val="22"/>
        </w:rPr>
        <w:t xml:space="preserve">Supplementary Table 2. </w:t>
      </w:r>
      <w:r w:rsidRPr="00BA026E">
        <w:rPr>
          <w:rFonts w:asciiTheme="majorBidi" w:hAnsiTheme="majorBidi" w:cstheme="majorBidi"/>
          <w:sz w:val="22"/>
          <w:szCs w:val="22"/>
        </w:rPr>
        <w:t xml:space="preserve">Search-line in databases (PubMed, ISI Web of Science, Scopus) </w:t>
      </w:r>
    </w:p>
    <w:tbl>
      <w:tblPr>
        <w:tblStyle w:val="TableGrid"/>
        <w:tblW w:w="9216" w:type="dxa"/>
        <w:jc w:val="center"/>
        <w:tblLook w:val="04A0" w:firstRow="1" w:lastRow="0" w:firstColumn="1" w:lastColumn="0" w:noHBand="0" w:noVBand="1"/>
      </w:tblPr>
      <w:tblGrid>
        <w:gridCol w:w="1296"/>
        <w:gridCol w:w="7200"/>
        <w:gridCol w:w="720"/>
      </w:tblGrid>
      <w:tr w:rsidR="0088640F" w:rsidRPr="00BA026E" w14:paraId="01EB26E3" w14:textId="77777777" w:rsidTr="006516F8">
        <w:trPr>
          <w:trHeight w:val="432"/>
          <w:jc w:val="center"/>
        </w:trPr>
        <w:tc>
          <w:tcPr>
            <w:tcW w:w="1296" w:type="dxa"/>
            <w:shd w:val="clear" w:color="auto" w:fill="FFD966" w:themeFill="accent4" w:themeFillTint="99"/>
            <w:vAlign w:val="center"/>
          </w:tcPr>
          <w:p w14:paraId="3C1B9451" w14:textId="77777777" w:rsidR="00671EB3" w:rsidRPr="00BA026E" w:rsidRDefault="00671EB3" w:rsidP="001C6D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A026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Databases</w:t>
            </w:r>
          </w:p>
        </w:tc>
        <w:tc>
          <w:tcPr>
            <w:tcW w:w="7200" w:type="dxa"/>
            <w:shd w:val="clear" w:color="auto" w:fill="FFD966" w:themeFill="accent4" w:themeFillTint="99"/>
            <w:vAlign w:val="center"/>
          </w:tcPr>
          <w:p w14:paraId="0915B115" w14:textId="77777777" w:rsidR="00671EB3" w:rsidRPr="00BA026E" w:rsidRDefault="00671EB3" w:rsidP="001C6D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A026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Search line</w:t>
            </w:r>
          </w:p>
        </w:tc>
        <w:tc>
          <w:tcPr>
            <w:tcW w:w="720" w:type="dxa"/>
            <w:shd w:val="clear" w:color="auto" w:fill="FFD966" w:themeFill="accent4" w:themeFillTint="99"/>
            <w:vAlign w:val="center"/>
          </w:tcPr>
          <w:p w14:paraId="20373B50" w14:textId="02F7E2F0" w:rsidR="00671EB3" w:rsidRPr="00BA026E" w:rsidRDefault="008E55C7" w:rsidP="001C6D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A026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#</w:t>
            </w:r>
          </w:p>
        </w:tc>
      </w:tr>
      <w:tr w:rsidR="008E55C7" w:rsidRPr="00BA026E" w14:paraId="7E3E7ED1" w14:textId="77777777" w:rsidTr="006516F8">
        <w:trPr>
          <w:trHeight w:val="1440"/>
          <w:jc w:val="center"/>
        </w:trPr>
        <w:tc>
          <w:tcPr>
            <w:tcW w:w="1296" w:type="dxa"/>
            <w:vAlign w:val="center"/>
          </w:tcPr>
          <w:p w14:paraId="353F7622" w14:textId="77777777" w:rsidR="00671EB3" w:rsidRPr="00BA026E" w:rsidRDefault="00671EB3" w:rsidP="001C6D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BA026E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PubMed</w:t>
            </w:r>
          </w:p>
        </w:tc>
        <w:tc>
          <w:tcPr>
            <w:tcW w:w="7200" w:type="dxa"/>
          </w:tcPr>
          <w:p w14:paraId="5EA3BB83" w14:textId="285F7EE6" w:rsidR="00671EB3" w:rsidRPr="00BA026E" w:rsidRDefault="001C6D80" w:rsidP="001C6D80">
            <w:pPr>
              <w:spacing w:after="0" w:line="24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1C6D80">
              <w:rPr>
                <w:rFonts w:asciiTheme="majorBidi" w:hAnsiTheme="majorBidi" w:cstheme="majorBidi"/>
                <w:sz w:val="22"/>
                <w:szCs w:val="22"/>
              </w:rPr>
              <w:t>(("Vitamin E"[Title/Abstract] OR "Tocopherol"[Title/Abstract] OR "tocotrienol"[Title/Abstract] OR "</w:t>
            </w:r>
            <w:proofErr w:type="spellStart"/>
            <w:r w:rsidRPr="001C6D80">
              <w:rPr>
                <w:rFonts w:asciiTheme="majorBidi" w:hAnsiTheme="majorBidi" w:cstheme="majorBidi"/>
                <w:sz w:val="22"/>
                <w:szCs w:val="22"/>
              </w:rPr>
              <w:t>Tocovid</w:t>
            </w:r>
            <w:proofErr w:type="spellEnd"/>
            <w:r w:rsidRPr="001C6D80">
              <w:rPr>
                <w:rFonts w:asciiTheme="majorBidi" w:hAnsiTheme="majorBidi" w:cstheme="majorBidi"/>
                <w:sz w:val="22"/>
                <w:szCs w:val="22"/>
              </w:rPr>
              <w:t>"[Title/Abstract]) AND ("Lipid profile"[Title/Abstract] OR "Triglyceride"[Title/Abstract] OR "Triacylglycerol"[Title/Abstract] OR "cholesterol"[Title/Abstract] OR "Lipoprotein"[Title/Abstract] OR "very low-density lipoprotein"[Title/Abstract] OR "VLDL"[Title/Abstract] OR "low-density lipoprotein"[Title/Abstract] OR "LDL"[Title/Abstract] OR "LDL-C"[Title/Abstract] OR "high-density lipoprotein"[Title/Abstract] OR "HDL"[Title/Abstract] OR "HDL-C"[Title/Abstract])) AND ("diabetes"[Title/Abstract] OR "diabetes mellitus"[Title/Abstract] OR "diabetic"[Title/Abstract] OR "type 1 diabetes"[Title/Abstract] OR "type 2 diabetes"[Title/Abstract] OR "insulin-dependent diabetes"[Title/Abstract] OR "non-insulin-dependent diabetes"[Title/Abstract])</w:t>
            </w:r>
          </w:p>
        </w:tc>
        <w:tc>
          <w:tcPr>
            <w:tcW w:w="720" w:type="dxa"/>
            <w:vAlign w:val="center"/>
          </w:tcPr>
          <w:p w14:paraId="4A5D742B" w14:textId="464E283E" w:rsidR="00671EB3" w:rsidRPr="00BA026E" w:rsidRDefault="001C6D80" w:rsidP="001C6D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505</w:t>
            </w:r>
          </w:p>
        </w:tc>
      </w:tr>
      <w:tr w:rsidR="008E55C7" w:rsidRPr="00BA026E" w14:paraId="46F8A892" w14:textId="77777777" w:rsidTr="006516F8">
        <w:trPr>
          <w:trHeight w:val="1440"/>
          <w:jc w:val="center"/>
        </w:trPr>
        <w:tc>
          <w:tcPr>
            <w:tcW w:w="1296" w:type="dxa"/>
            <w:vAlign w:val="center"/>
          </w:tcPr>
          <w:p w14:paraId="3E941907" w14:textId="65B91E4E" w:rsidR="00671EB3" w:rsidRPr="00BA026E" w:rsidRDefault="0088640F" w:rsidP="001C6D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BA026E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 xml:space="preserve">ISI </w:t>
            </w:r>
            <w:proofErr w:type="spellStart"/>
            <w:r w:rsidRPr="00BA026E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WoS</w:t>
            </w:r>
            <w:proofErr w:type="spellEnd"/>
          </w:p>
        </w:tc>
        <w:tc>
          <w:tcPr>
            <w:tcW w:w="7200" w:type="dxa"/>
          </w:tcPr>
          <w:p w14:paraId="5290FA2F" w14:textId="55568516" w:rsidR="00671EB3" w:rsidRPr="00BA026E" w:rsidRDefault="001C6D80" w:rsidP="001C6D80">
            <w:pPr>
              <w:spacing w:after="0" w:line="24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1C6D80">
              <w:rPr>
                <w:rFonts w:asciiTheme="majorBidi" w:hAnsiTheme="majorBidi" w:cstheme="majorBidi"/>
                <w:sz w:val="22"/>
                <w:szCs w:val="22"/>
              </w:rPr>
              <w:t>Results for "Vitamin E" OR "Tocopherol" OR “tocotrienol” OR “</w:t>
            </w:r>
            <w:proofErr w:type="spellStart"/>
            <w:r w:rsidRPr="001C6D80">
              <w:rPr>
                <w:rFonts w:asciiTheme="majorBidi" w:hAnsiTheme="majorBidi" w:cstheme="majorBidi"/>
                <w:sz w:val="22"/>
                <w:szCs w:val="22"/>
              </w:rPr>
              <w:t>Tocovid</w:t>
            </w:r>
            <w:proofErr w:type="spellEnd"/>
            <w:r w:rsidRPr="001C6D80">
              <w:rPr>
                <w:rFonts w:asciiTheme="majorBidi" w:hAnsiTheme="majorBidi" w:cstheme="majorBidi"/>
                <w:sz w:val="22"/>
                <w:szCs w:val="22"/>
              </w:rPr>
              <w:t>” (Topic) AND “Lipid profile” OR “Triglyceride” OR “Triacylglycerol” OR “cholesterol” OR “Lipoprotein” OR “very low-density lipoprotein” OR “VLDL” OR “low-density lipoprotein” OR “LDL” OR “LDL-C” OR “high-density lipoprotein” OR “HDL” OR “HDL-C” (Topic) AND “diabetes” OR “diabetes mellitus” OR “diabetic” OR “type 1 diabetes” OR “type 2 diabetes” (Topic)</w:t>
            </w:r>
          </w:p>
        </w:tc>
        <w:tc>
          <w:tcPr>
            <w:tcW w:w="720" w:type="dxa"/>
            <w:vAlign w:val="center"/>
          </w:tcPr>
          <w:p w14:paraId="1EDAB258" w14:textId="0B312C12" w:rsidR="00671EB3" w:rsidRPr="00BA026E" w:rsidRDefault="005925E3" w:rsidP="001C6D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="001C6D80">
              <w:rPr>
                <w:rFonts w:asciiTheme="majorBidi" w:hAnsiTheme="majorBidi" w:cstheme="majorBidi"/>
                <w:sz w:val="22"/>
                <w:szCs w:val="22"/>
              </w:rPr>
              <w:t>144</w:t>
            </w:r>
          </w:p>
        </w:tc>
      </w:tr>
      <w:tr w:rsidR="008E55C7" w:rsidRPr="00BA026E" w14:paraId="08D93259" w14:textId="77777777" w:rsidTr="006516F8">
        <w:trPr>
          <w:trHeight w:val="1440"/>
          <w:jc w:val="center"/>
        </w:trPr>
        <w:tc>
          <w:tcPr>
            <w:tcW w:w="1296" w:type="dxa"/>
            <w:vAlign w:val="center"/>
          </w:tcPr>
          <w:p w14:paraId="4C67B145" w14:textId="070FA66E" w:rsidR="00671EB3" w:rsidRPr="00BA026E" w:rsidRDefault="00671EB3" w:rsidP="001C6D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 w:rsidRPr="00BA026E"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>Scopus</w:t>
            </w:r>
          </w:p>
        </w:tc>
        <w:tc>
          <w:tcPr>
            <w:tcW w:w="7200" w:type="dxa"/>
          </w:tcPr>
          <w:p w14:paraId="410881CD" w14:textId="0BD26BBD" w:rsidR="00671EB3" w:rsidRPr="00BA026E" w:rsidRDefault="001C6D80" w:rsidP="001C6D80">
            <w:pPr>
              <w:spacing w:after="0" w:line="24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1C6D80">
              <w:rPr>
                <w:rFonts w:asciiTheme="majorBidi" w:hAnsiTheme="majorBidi" w:cstheme="majorBidi"/>
                <w:sz w:val="22"/>
                <w:szCs w:val="22"/>
              </w:rPr>
              <w:t>( TITLE-ABS-KEY ( "Vitamin E"  OR  "Tocopherol"  OR  "tocotrienol"  OR  "</w:t>
            </w:r>
            <w:proofErr w:type="spellStart"/>
            <w:r w:rsidRPr="001C6D80">
              <w:rPr>
                <w:rFonts w:asciiTheme="majorBidi" w:hAnsiTheme="majorBidi" w:cstheme="majorBidi"/>
                <w:sz w:val="22"/>
                <w:szCs w:val="22"/>
              </w:rPr>
              <w:t>Tocovid</w:t>
            </w:r>
            <w:proofErr w:type="spellEnd"/>
            <w:r w:rsidRPr="001C6D80">
              <w:rPr>
                <w:rFonts w:asciiTheme="majorBidi" w:hAnsiTheme="majorBidi" w:cstheme="majorBidi"/>
                <w:sz w:val="22"/>
                <w:szCs w:val="22"/>
              </w:rPr>
              <w:t xml:space="preserve">" )  AND  TITLE-ABS-KEY ( "Lipid profile"  OR  "Triglyceride"  OR  "Triacylglycerol"  OR  "cholesterol"  OR  "Lipoprotein"  OR  "very low-density lipoprotein"  OR  "VLDL"  OR  "low-density lipoprotein"  OR  "LDL"  OR  "LDL-C"  OR  "high-density lipoprotein"  OR  "HDL"  OR  "HDL-C" )  AND  TITLE-ABS-KEY ( "diabetes"  OR  "diabetes mellitus"  OR  "diabetic"  OR  "type 1 diabetes"  OR  "type 2 diabetes" ) ) </w:t>
            </w:r>
          </w:p>
        </w:tc>
        <w:tc>
          <w:tcPr>
            <w:tcW w:w="720" w:type="dxa"/>
            <w:vAlign w:val="center"/>
          </w:tcPr>
          <w:p w14:paraId="7E68783A" w14:textId="5BFA9083" w:rsidR="00671EB3" w:rsidRPr="00BA026E" w:rsidRDefault="005925E3" w:rsidP="001C6D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  <w:r w:rsidR="001C6D80">
              <w:rPr>
                <w:rFonts w:asciiTheme="majorBidi" w:hAnsiTheme="majorBidi" w:cstheme="majorBidi"/>
                <w:sz w:val="22"/>
                <w:szCs w:val="22"/>
              </w:rPr>
              <w:t>305</w:t>
            </w:r>
          </w:p>
        </w:tc>
      </w:tr>
      <w:tr w:rsidR="0088640F" w:rsidRPr="00BA026E" w14:paraId="4261AB98" w14:textId="77777777" w:rsidTr="006516F8">
        <w:trPr>
          <w:trHeight w:val="432"/>
          <w:jc w:val="center"/>
        </w:trPr>
        <w:tc>
          <w:tcPr>
            <w:tcW w:w="1296" w:type="dxa"/>
            <w:shd w:val="clear" w:color="auto" w:fill="E2EFD9" w:themeFill="accent6" w:themeFillTint="33"/>
            <w:vAlign w:val="center"/>
          </w:tcPr>
          <w:p w14:paraId="1C2A43E4" w14:textId="2CC1A1BA" w:rsidR="0088640F" w:rsidRPr="00BA026E" w:rsidRDefault="00CF2F06" w:rsidP="001C6D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2"/>
                <w:szCs w:val="22"/>
              </w:rPr>
              <w:t xml:space="preserve">Screening </w:t>
            </w:r>
          </w:p>
        </w:tc>
        <w:tc>
          <w:tcPr>
            <w:tcW w:w="7200" w:type="dxa"/>
            <w:shd w:val="clear" w:color="auto" w:fill="E2EFD9" w:themeFill="accent6" w:themeFillTint="33"/>
            <w:vAlign w:val="center"/>
          </w:tcPr>
          <w:p w14:paraId="67A4EEEC" w14:textId="3EEEF0B9" w:rsidR="00CF2F06" w:rsidRDefault="00CF2F06" w:rsidP="001C6D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bookmarkStart w:id="0" w:name="_Hlk193593815"/>
            <w:r>
              <w:rPr>
                <w:rFonts w:asciiTheme="majorBidi" w:hAnsiTheme="majorBidi" w:cstheme="majorBidi"/>
                <w:sz w:val="22"/>
                <w:szCs w:val="22"/>
              </w:rPr>
              <w:t>All records (n=</w:t>
            </w:r>
            <w:r w:rsidR="001C6D80">
              <w:rPr>
                <w:rFonts w:asciiTheme="majorBidi" w:hAnsiTheme="majorBidi" w:cstheme="majorBidi"/>
                <w:sz w:val="22"/>
                <w:szCs w:val="22"/>
              </w:rPr>
              <w:t>3954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) </w:t>
            </w:r>
          </w:p>
          <w:p w14:paraId="2790493D" w14:textId="1BAB3088" w:rsidR="0088640F" w:rsidRDefault="0088640F" w:rsidP="001C6D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A026E">
              <w:rPr>
                <w:rFonts w:asciiTheme="majorBidi" w:hAnsiTheme="majorBidi" w:cstheme="majorBidi"/>
                <w:sz w:val="22"/>
                <w:szCs w:val="22"/>
              </w:rPr>
              <w:t>PubMed (n=</w:t>
            </w:r>
            <w:r w:rsidR="001C6D80">
              <w:rPr>
                <w:rFonts w:asciiTheme="majorBidi" w:hAnsiTheme="majorBidi" w:cstheme="majorBidi"/>
                <w:sz w:val="22"/>
                <w:szCs w:val="22"/>
              </w:rPr>
              <w:t>505</w:t>
            </w:r>
            <w:r w:rsidRPr="00BA026E">
              <w:rPr>
                <w:rFonts w:asciiTheme="majorBidi" w:hAnsiTheme="majorBidi" w:cstheme="majorBidi"/>
                <w:sz w:val="22"/>
                <w:szCs w:val="22"/>
              </w:rPr>
              <w:t>), ISI Web of Science</w:t>
            </w:r>
            <w:r w:rsidR="008E55C7" w:rsidRPr="00BA026E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BA026E">
              <w:rPr>
                <w:rFonts w:asciiTheme="majorBidi" w:hAnsiTheme="majorBidi" w:cstheme="majorBidi"/>
                <w:sz w:val="22"/>
                <w:szCs w:val="22"/>
              </w:rPr>
              <w:t>(n=</w:t>
            </w:r>
            <w:r w:rsidR="001C6D80">
              <w:rPr>
                <w:rFonts w:asciiTheme="majorBidi" w:hAnsiTheme="majorBidi" w:cstheme="majorBidi"/>
                <w:sz w:val="22"/>
                <w:szCs w:val="22"/>
              </w:rPr>
              <w:t>1144</w:t>
            </w:r>
            <w:r w:rsidRPr="00BA026E">
              <w:rPr>
                <w:rFonts w:asciiTheme="majorBidi" w:hAnsiTheme="majorBidi" w:cstheme="majorBidi"/>
                <w:sz w:val="22"/>
                <w:szCs w:val="22"/>
              </w:rPr>
              <w:t>), Scopus (n=</w:t>
            </w:r>
            <w:r w:rsidR="001C6D80">
              <w:rPr>
                <w:rFonts w:asciiTheme="majorBidi" w:hAnsiTheme="majorBidi" w:cstheme="majorBidi"/>
                <w:sz w:val="22"/>
                <w:szCs w:val="22"/>
              </w:rPr>
              <w:t>2305</w:t>
            </w:r>
            <w:r w:rsidRPr="00BA026E">
              <w:rPr>
                <w:rFonts w:asciiTheme="majorBidi" w:hAnsiTheme="majorBidi" w:cstheme="majorBidi"/>
                <w:sz w:val="22"/>
                <w:szCs w:val="22"/>
              </w:rPr>
              <w:t>)</w:t>
            </w:r>
          </w:p>
          <w:bookmarkEnd w:id="0"/>
          <w:p w14:paraId="1C7B4989" w14:textId="6DBA1883" w:rsidR="00CF2F06" w:rsidRPr="00BA026E" w:rsidRDefault="00CF2F06" w:rsidP="001C6D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Duplicate: </w:t>
            </w:r>
            <w:r w:rsidR="001C6D80">
              <w:rPr>
                <w:rFonts w:asciiTheme="majorBidi" w:hAnsiTheme="majorBidi" w:cstheme="majorBidi"/>
                <w:sz w:val="22"/>
                <w:szCs w:val="22"/>
              </w:rPr>
              <w:t>1226</w:t>
            </w:r>
          </w:p>
        </w:tc>
        <w:tc>
          <w:tcPr>
            <w:tcW w:w="720" w:type="dxa"/>
            <w:shd w:val="clear" w:color="auto" w:fill="E2EFD9" w:themeFill="accent6" w:themeFillTint="33"/>
            <w:vAlign w:val="center"/>
          </w:tcPr>
          <w:p w14:paraId="40C0E017" w14:textId="085509A0" w:rsidR="0088640F" w:rsidRPr="00BA026E" w:rsidRDefault="001C6D80" w:rsidP="001C6D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3954</w:t>
            </w:r>
            <w:r w:rsidR="00B31C3A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</w:tr>
    </w:tbl>
    <w:p w14:paraId="3A8F4606" w14:textId="77777777" w:rsidR="006516F8" w:rsidRDefault="006516F8" w:rsidP="007E53E1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</w:rPr>
      </w:pPr>
    </w:p>
    <w:p w14:paraId="730EDAA0" w14:textId="77777777" w:rsidR="006516F8" w:rsidRDefault="006516F8">
      <w:pPr>
        <w:spacing w:before="100" w:beforeAutospacing="1" w:after="100" w:afterAutospacing="1" w:line="360" w:lineRule="auto"/>
        <w:rPr>
          <w:rFonts w:asciiTheme="majorBidi" w:hAnsiTheme="majorBidi" w:cstheme="majorBidi"/>
          <w:b/>
          <w:bCs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</w:rPr>
        <w:br w:type="page"/>
      </w:r>
    </w:p>
    <w:p w14:paraId="32679A61" w14:textId="257E22EE" w:rsidR="008A4E1F" w:rsidRDefault="008A4E1F" w:rsidP="007E53E1">
      <w:pPr>
        <w:spacing w:after="0" w:line="240" w:lineRule="auto"/>
        <w:rPr>
          <w:rFonts w:asciiTheme="majorBidi" w:hAnsiTheme="majorBidi" w:cstheme="majorBidi"/>
          <w:color w:val="000000" w:themeColor="text1"/>
        </w:rPr>
      </w:pPr>
      <w:r w:rsidRPr="006760BF">
        <w:rPr>
          <w:rFonts w:asciiTheme="majorBidi" w:hAnsiTheme="majorBidi" w:cstheme="majorBidi"/>
          <w:b/>
          <w:bCs/>
          <w:color w:val="000000" w:themeColor="text1"/>
        </w:rPr>
        <w:lastRenderedPageBreak/>
        <w:t xml:space="preserve">Supplementary Table </w:t>
      </w:r>
      <w:r w:rsidR="006516F8">
        <w:rPr>
          <w:rFonts w:asciiTheme="majorBidi" w:hAnsiTheme="majorBidi" w:cstheme="majorBidi"/>
          <w:b/>
          <w:bCs/>
          <w:color w:val="000000" w:themeColor="text1"/>
        </w:rPr>
        <w:t>3</w:t>
      </w:r>
      <w:r w:rsidRPr="006760BF">
        <w:rPr>
          <w:rFonts w:asciiTheme="majorBidi" w:hAnsiTheme="majorBidi" w:cstheme="majorBidi"/>
          <w:b/>
          <w:bCs/>
          <w:color w:val="000000" w:themeColor="text1"/>
        </w:rPr>
        <w:t>.</w:t>
      </w:r>
      <w:r w:rsidRPr="006760BF">
        <w:rPr>
          <w:rFonts w:asciiTheme="majorBidi" w:hAnsiTheme="majorBidi" w:cstheme="majorBidi"/>
          <w:color w:val="000000" w:themeColor="text1"/>
        </w:rPr>
        <w:t xml:space="preserve"> Bias </w:t>
      </w:r>
      <w:r w:rsidR="006516F8">
        <w:rPr>
          <w:rFonts w:asciiTheme="majorBidi" w:hAnsiTheme="majorBidi" w:cstheme="majorBidi"/>
          <w:color w:val="000000" w:themeColor="text1"/>
        </w:rPr>
        <w:t>s</w:t>
      </w:r>
      <w:r w:rsidRPr="006760BF">
        <w:rPr>
          <w:rFonts w:asciiTheme="majorBidi" w:hAnsiTheme="majorBidi" w:cstheme="majorBidi"/>
          <w:color w:val="000000" w:themeColor="text1"/>
        </w:rPr>
        <w:t xml:space="preserve">ensitivity </w:t>
      </w:r>
      <w:r w:rsidR="006516F8">
        <w:rPr>
          <w:rFonts w:asciiTheme="majorBidi" w:hAnsiTheme="majorBidi" w:cstheme="majorBidi"/>
          <w:color w:val="000000" w:themeColor="text1"/>
        </w:rPr>
        <w:t xml:space="preserve">analysis   </w:t>
      </w:r>
    </w:p>
    <w:p w14:paraId="2EBD7616" w14:textId="77777777" w:rsidR="007E53E1" w:rsidRPr="006760BF" w:rsidRDefault="007E53E1" w:rsidP="008A4E1F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90"/>
        <w:gridCol w:w="7380"/>
      </w:tblGrid>
      <w:tr w:rsidR="008A4E1F" w:rsidRPr="006760BF" w14:paraId="698D157D" w14:textId="77777777" w:rsidTr="00331279">
        <w:trPr>
          <w:trHeight w:val="432"/>
          <w:jc w:val="center"/>
        </w:trPr>
        <w:tc>
          <w:tcPr>
            <w:tcW w:w="1008" w:type="dxa"/>
            <w:shd w:val="clear" w:color="auto" w:fill="FFD966" w:themeFill="accent4" w:themeFillTint="99"/>
            <w:vAlign w:val="center"/>
          </w:tcPr>
          <w:p w14:paraId="4B9A4352" w14:textId="77777777" w:rsidR="008A4E1F" w:rsidRPr="006760BF" w:rsidRDefault="008A4E1F" w:rsidP="0033127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</w:rPr>
            </w:pPr>
            <w:r w:rsidRPr="006760BF">
              <w:rPr>
                <w:rFonts w:asciiTheme="majorBidi" w:hAnsiTheme="majorBidi" w:cstheme="majorBidi"/>
                <w:color w:val="000000" w:themeColor="text1"/>
                <w:lang w:bidi="fa-IR"/>
              </w:rPr>
              <w:t>Outcomes</w:t>
            </w:r>
          </w:p>
        </w:tc>
        <w:tc>
          <w:tcPr>
            <w:tcW w:w="7380" w:type="dxa"/>
            <w:shd w:val="clear" w:color="auto" w:fill="FFD966" w:themeFill="accent4" w:themeFillTint="99"/>
            <w:vAlign w:val="center"/>
          </w:tcPr>
          <w:p w14:paraId="78157096" w14:textId="77777777" w:rsidR="008A4E1F" w:rsidRPr="006760BF" w:rsidRDefault="008A4E1F" w:rsidP="0033127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6760BF">
              <w:rPr>
                <w:rFonts w:asciiTheme="majorBidi" w:hAnsiTheme="majorBidi" w:cstheme="majorBidi"/>
                <w:color w:val="000000" w:themeColor="text1"/>
              </w:rPr>
              <w:t>Sensitivity</w:t>
            </w:r>
          </w:p>
        </w:tc>
      </w:tr>
      <w:tr w:rsidR="008A4E1F" w:rsidRPr="006760BF" w14:paraId="6E573D45" w14:textId="77777777" w:rsidTr="00331279">
        <w:trPr>
          <w:trHeight w:val="432"/>
          <w:jc w:val="center"/>
        </w:trPr>
        <w:tc>
          <w:tcPr>
            <w:tcW w:w="1008" w:type="dxa"/>
            <w:vAlign w:val="center"/>
          </w:tcPr>
          <w:p w14:paraId="647E44EF" w14:textId="77777777" w:rsidR="008A4E1F" w:rsidRPr="006760BF" w:rsidRDefault="008A4E1F" w:rsidP="0033127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</w:pPr>
            <w:r w:rsidRPr="006760BF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>TG</w:t>
            </w:r>
          </w:p>
        </w:tc>
        <w:tc>
          <w:tcPr>
            <w:tcW w:w="7380" w:type="dxa"/>
            <w:vAlign w:val="center"/>
          </w:tcPr>
          <w:p w14:paraId="5B276D93" w14:textId="00080500" w:rsidR="008A4E1F" w:rsidRPr="006760BF" w:rsidRDefault="008A4E1F" w:rsidP="0033127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6760BF">
              <w:rPr>
                <w:rFonts w:asciiTheme="majorBidi" w:hAnsiTheme="majorBidi" w:cstheme="majorBidi"/>
                <w:color w:val="000000" w:themeColor="text1"/>
              </w:rPr>
              <w:t>Reaven et al. 1995 (WMD: -7.19 mg/dL</w:t>
            </w:r>
            <w:r w:rsidR="006516F8">
              <w:rPr>
                <w:rFonts w:asciiTheme="majorBidi" w:hAnsiTheme="majorBidi" w:cstheme="majorBidi"/>
                <w:color w:val="000000" w:themeColor="text1"/>
              </w:rPr>
              <w:t>,</w:t>
            </w:r>
            <w:r w:rsidRPr="006760BF">
              <w:rPr>
                <w:rFonts w:asciiTheme="majorBidi" w:hAnsiTheme="majorBidi" w:cstheme="majorBidi"/>
                <w:color w:val="000000" w:themeColor="text1"/>
              </w:rPr>
              <w:t xml:space="preserve"> 95%CI: </w:t>
            </w:r>
            <w:r w:rsidR="006516F8">
              <w:rPr>
                <w:rFonts w:asciiTheme="majorBidi" w:hAnsiTheme="majorBidi" w:cstheme="majorBidi"/>
                <w:color w:val="000000" w:themeColor="text1"/>
              </w:rPr>
              <w:t>[</w:t>
            </w:r>
            <w:r w:rsidRPr="006760BF">
              <w:rPr>
                <w:rFonts w:asciiTheme="majorBidi" w:hAnsiTheme="majorBidi" w:cstheme="majorBidi"/>
                <w:color w:val="000000" w:themeColor="text1"/>
              </w:rPr>
              <w:t>-14.15, -0.23</w:t>
            </w:r>
            <w:r w:rsidR="006516F8">
              <w:rPr>
                <w:rFonts w:asciiTheme="majorBidi" w:hAnsiTheme="majorBidi" w:cstheme="majorBidi"/>
                <w:color w:val="000000" w:themeColor="text1"/>
              </w:rPr>
              <w:t>]</w:t>
            </w:r>
            <w:r w:rsidRPr="006760BF">
              <w:rPr>
                <w:rFonts w:asciiTheme="majorBidi" w:hAnsiTheme="majorBidi" w:cstheme="majorBidi"/>
                <w:color w:val="000000" w:themeColor="text1"/>
              </w:rPr>
              <w:t>)</w:t>
            </w:r>
          </w:p>
          <w:p w14:paraId="12A377B2" w14:textId="7F3F62FF" w:rsidR="008A4E1F" w:rsidRPr="006760BF" w:rsidRDefault="008A4E1F" w:rsidP="0033127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6760BF">
              <w:rPr>
                <w:rFonts w:asciiTheme="majorBidi" w:hAnsiTheme="majorBidi" w:cstheme="majorBidi"/>
                <w:color w:val="000000" w:themeColor="text1"/>
              </w:rPr>
              <w:t>Ble-Castillo et al. 2005 (WMD: -8.26 mg/dL</w:t>
            </w:r>
            <w:r w:rsidR="006516F8">
              <w:rPr>
                <w:rFonts w:asciiTheme="majorBidi" w:hAnsiTheme="majorBidi" w:cstheme="majorBidi"/>
                <w:color w:val="000000" w:themeColor="text1"/>
              </w:rPr>
              <w:t>,</w:t>
            </w:r>
            <w:r w:rsidRPr="006760BF">
              <w:rPr>
                <w:rFonts w:asciiTheme="majorBidi" w:hAnsiTheme="majorBidi" w:cstheme="majorBidi"/>
                <w:color w:val="000000" w:themeColor="text1"/>
              </w:rPr>
              <w:t xml:space="preserve"> 95%CI: </w:t>
            </w:r>
            <w:r w:rsidR="006516F8">
              <w:rPr>
                <w:rFonts w:asciiTheme="majorBidi" w:hAnsiTheme="majorBidi" w:cstheme="majorBidi"/>
                <w:color w:val="000000" w:themeColor="text1"/>
              </w:rPr>
              <w:t>[</w:t>
            </w:r>
            <w:r w:rsidRPr="006760BF">
              <w:rPr>
                <w:rFonts w:asciiTheme="majorBidi" w:hAnsiTheme="majorBidi" w:cstheme="majorBidi"/>
                <w:color w:val="000000" w:themeColor="text1"/>
              </w:rPr>
              <w:t>-14.99, -1.54</w:t>
            </w:r>
            <w:r w:rsidR="006516F8">
              <w:rPr>
                <w:rFonts w:asciiTheme="majorBidi" w:hAnsiTheme="majorBidi" w:cstheme="majorBidi"/>
                <w:color w:val="000000" w:themeColor="text1"/>
              </w:rPr>
              <w:t>]</w:t>
            </w:r>
            <w:r w:rsidRPr="006760BF">
              <w:rPr>
                <w:rFonts w:asciiTheme="majorBidi" w:hAnsiTheme="majorBidi" w:cstheme="majorBidi"/>
                <w:color w:val="000000" w:themeColor="text1"/>
              </w:rPr>
              <w:t>)</w:t>
            </w:r>
          </w:p>
          <w:p w14:paraId="2433B298" w14:textId="6A22EBAE" w:rsidR="008A4E1F" w:rsidRPr="006760BF" w:rsidRDefault="008A4E1F" w:rsidP="0033127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6760BF">
              <w:rPr>
                <w:rFonts w:asciiTheme="majorBidi" w:hAnsiTheme="majorBidi" w:cstheme="majorBidi"/>
                <w:color w:val="000000" w:themeColor="text1"/>
              </w:rPr>
              <w:t>Dalan et al. 2020 (WMD: -7.31 mg/dL</w:t>
            </w:r>
            <w:r w:rsidR="006516F8">
              <w:rPr>
                <w:rFonts w:asciiTheme="majorBidi" w:hAnsiTheme="majorBidi" w:cstheme="majorBidi"/>
                <w:color w:val="000000" w:themeColor="text1"/>
              </w:rPr>
              <w:t xml:space="preserve">, </w:t>
            </w:r>
            <w:r w:rsidRPr="006760BF">
              <w:rPr>
                <w:rFonts w:asciiTheme="majorBidi" w:hAnsiTheme="majorBidi" w:cstheme="majorBidi"/>
                <w:color w:val="000000" w:themeColor="text1"/>
              </w:rPr>
              <w:t xml:space="preserve">95%CI: </w:t>
            </w:r>
            <w:r w:rsidR="006516F8">
              <w:rPr>
                <w:rFonts w:asciiTheme="majorBidi" w:hAnsiTheme="majorBidi" w:cstheme="majorBidi"/>
                <w:color w:val="000000" w:themeColor="text1"/>
              </w:rPr>
              <w:t>[</w:t>
            </w:r>
            <w:r w:rsidRPr="006760BF">
              <w:rPr>
                <w:rFonts w:asciiTheme="majorBidi" w:hAnsiTheme="majorBidi" w:cstheme="majorBidi"/>
                <w:color w:val="000000" w:themeColor="text1"/>
              </w:rPr>
              <w:t>-14.44, -.19</w:t>
            </w:r>
            <w:r w:rsidR="006516F8">
              <w:rPr>
                <w:rFonts w:asciiTheme="majorBidi" w:hAnsiTheme="majorBidi" w:cstheme="majorBidi"/>
                <w:color w:val="000000" w:themeColor="text1"/>
              </w:rPr>
              <w:t>]</w:t>
            </w:r>
            <w:r w:rsidRPr="006760BF">
              <w:rPr>
                <w:rFonts w:asciiTheme="majorBidi" w:hAnsiTheme="majorBidi" w:cstheme="majorBidi"/>
                <w:color w:val="000000" w:themeColor="text1"/>
              </w:rPr>
              <w:t>)</w:t>
            </w:r>
          </w:p>
        </w:tc>
      </w:tr>
      <w:tr w:rsidR="008A4E1F" w:rsidRPr="006760BF" w14:paraId="630E8553" w14:textId="77777777" w:rsidTr="00331279">
        <w:trPr>
          <w:trHeight w:val="432"/>
          <w:jc w:val="center"/>
        </w:trPr>
        <w:tc>
          <w:tcPr>
            <w:tcW w:w="1008" w:type="dxa"/>
            <w:vAlign w:val="center"/>
          </w:tcPr>
          <w:p w14:paraId="23D667EB" w14:textId="77777777" w:rsidR="008A4E1F" w:rsidRPr="006760BF" w:rsidRDefault="008A4E1F" w:rsidP="0033127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</w:pPr>
            <w:r w:rsidRPr="006760BF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>TC</w:t>
            </w:r>
          </w:p>
        </w:tc>
        <w:tc>
          <w:tcPr>
            <w:tcW w:w="7380" w:type="dxa"/>
            <w:vAlign w:val="center"/>
          </w:tcPr>
          <w:p w14:paraId="735D72EB" w14:textId="77777777" w:rsidR="008A4E1F" w:rsidRPr="006760BF" w:rsidRDefault="008A4E1F" w:rsidP="0033127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6760BF">
              <w:rPr>
                <w:rFonts w:asciiTheme="majorBidi" w:hAnsiTheme="majorBidi" w:cstheme="majorBidi"/>
                <w:color w:val="000000" w:themeColor="text1"/>
              </w:rPr>
              <w:t>None</w:t>
            </w:r>
          </w:p>
        </w:tc>
      </w:tr>
      <w:tr w:rsidR="008A4E1F" w:rsidRPr="006760BF" w14:paraId="4504F2CF" w14:textId="77777777" w:rsidTr="00331279">
        <w:trPr>
          <w:trHeight w:val="432"/>
          <w:jc w:val="center"/>
        </w:trPr>
        <w:tc>
          <w:tcPr>
            <w:tcW w:w="1008" w:type="dxa"/>
            <w:vAlign w:val="center"/>
          </w:tcPr>
          <w:p w14:paraId="3F1DA6FB" w14:textId="77777777" w:rsidR="008A4E1F" w:rsidRPr="006760BF" w:rsidRDefault="008A4E1F" w:rsidP="0033127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</w:pPr>
            <w:r w:rsidRPr="006760BF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>LDL-C</w:t>
            </w:r>
          </w:p>
        </w:tc>
        <w:tc>
          <w:tcPr>
            <w:tcW w:w="7380" w:type="dxa"/>
            <w:vAlign w:val="center"/>
          </w:tcPr>
          <w:p w14:paraId="6F9BBF40" w14:textId="77777777" w:rsidR="008A4E1F" w:rsidRPr="006760BF" w:rsidRDefault="008A4E1F" w:rsidP="0033127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6760BF">
              <w:rPr>
                <w:rFonts w:asciiTheme="majorBidi" w:hAnsiTheme="majorBidi" w:cstheme="majorBidi"/>
                <w:color w:val="000000" w:themeColor="text1"/>
              </w:rPr>
              <w:t>None</w:t>
            </w:r>
          </w:p>
        </w:tc>
      </w:tr>
      <w:tr w:rsidR="008A4E1F" w:rsidRPr="006760BF" w14:paraId="0E6B3514" w14:textId="77777777" w:rsidTr="00331279">
        <w:trPr>
          <w:trHeight w:val="432"/>
          <w:jc w:val="center"/>
        </w:trPr>
        <w:tc>
          <w:tcPr>
            <w:tcW w:w="1008" w:type="dxa"/>
            <w:vAlign w:val="center"/>
          </w:tcPr>
          <w:p w14:paraId="69E3D314" w14:textId="77777777" w:rsidR="008A4E1F" w:rsidRPr="006760BF" w:rsidRDefault="008A4E1F" w:rsidP="0033127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</w:pPr>
            <w:r w:rsidRPr="006760BF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>HDL-C</w:t>
            </w:r>
          </w:p>
        </w:tc>
        <w:tc>
          <w:tcPr>
            <w:tcW w:w="7380" w:type="dxa"/>
            <w:vAlign w:val="center"/>
          </w:tcPr>
          <w:p w14:paraId="642584F9" w14:textId="32E56DE7" w:rsidR="008A4E1F" w:rsidRPr="006760BF" w:rsidRDefault="008A4E1F" w:rsidP="0033127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6760BF">
              <w:rPr>
                <w:rFonts w:asciiTheme="majorBidi" w:hAnsiTheme="majorBidi" w:cstheme="majorBidi"/>
                <w:color w:val="000000" w:themeColor="text1"/>
              </w:rPr>
              <w:t xml:space="preserve">Ble-Castillo et al. 2005 (WMD: 0.83 mg/dL; 95%CI: </w:t>
            </w:r>
            <w:r w:rsidR="006516F8">
              <w:rPr>
                <w:rFonts w:asciiTheme="majorBidi" w:hAnsiTheme="majorBidi" w:cstheme="majorBidi"/>
                <w:color w:val="000000" w:themeColor="text1"/>
              </w:rPr>
              <w:t>[</w:t>
            </w:r>
            <w:r w:rsidRPr="006760BF">
              <w:rPr>
                <w:rFonts w:asciiTheme="majorBidi" w:hAnsiTheme="majorBidi" w:cstheme="majorBidi"/>
                <w:color w:val="000000" w:themeColor="text1"/>
              </w:rPr>
              <w:t>0.01, 1.49</w:t>
            </w:r>
            <w:r w:rsidR="006516F8">
              <w:rPr>
                <w:rFonts w:asciiTheme="majorBidi" w:hAnsiTheme="majorBidi" w:cstheme="majorBidi"/>
                <w:color w:val="000000" w:themeColor="text1"/>
              </w:rPr>
              <w:t>]</w:t>
            </w:r>
            <w:r w:rsidRPr="006760BF">
              <w:rPr>
                <w:rFonts w:asciiTheme="majorBidi" w:hAnsiTheme="majorBidi" w:cstheme="majorBidi"/>
                <w:color w:val="000000" w:themeColor="text1"/>
              </w:rPr>
              <w:t>)</w:t>
            </w:r>
          </w:p>
        </w:tc>
      </w:tr>
    </w:tbl>
    <w:p w14:paraId="41DFF3F7" w14:textId="3F96484C" w:rsidR="008A4E1F" w:rsidRPr="006760BF" w:rsidRDefault="008A4E1F" w:rsidP="008A4E1F">
      <w:pPr>
        <w:spacing w:after="0" w:line="240" w:lineRule="auto"/>
        <w:rPr>
          <w:rFonts w:asciiTheme="majorBidi" w:hAnsiTheme="majorBidi" w:cstheme="majorBidi"/>
          <w:color w:val="000000" w:themeColor="text1"/>
        </w:rPr>
      </w:pPr>
      <w:r w:rsidRPr="006760BF">
        <w:rPr>
          <w:rFonts w:asciiTheme="majorBidi" w:hAnsiTheme="majorBidi" w:cstheme="majorBidi"/>
          <w:color w:val="000000" w:themeColor="text1"/>
        </w:rPr>
        <w:t>(</w:t>
      </w:r>
      <w:r w:rsidRPr="006516F8">
        <w:rPr>
          <w:rFonts w:asciiTheme="majorBidi" w:hAnsiTheme="majorBidi" w:cstheme="majorBidi"/>
          <w:b/>
          <w:bCs/>
          <w:color w:val="000000" w:themeColor="text1"/>
        </w:rPr>
        <w:t>TG</w:t>
      </w:r>
      <w:r w:rsidRPr="006760BF">
        <w:rPr>
          <w:rFonts w:asciiTheme="majorBidi" w:hAnsiTheme="majorBidi" w:cstheme="majorBidi"/>
          <w:color w:val="000000" w:themeColor="text1"/>
        </w:rPr>
        <w:t>: triglycerides</w:t>
      </w:r>
      <w:r w:rsidR="006516F8">
        <w:rPr>
          <w:rFonts w:asciiTheme="majorBidi" w:hAnsiTheme="majorBidi" w:cstheme="majorBidi"/>
          <w:color w:val="000000" w:themeColor="text1"/>
        </w:rPr>
        <w:t>,</w:t>
      </w:r>
      <w:r w:rsidRPr="006760BF">
        <w:rPr>
          <w:rFonts w:asciiTheme="majorBidi" w:hAnsiTheme="majorBidi" w:cstheme="majorBidi"/>
          <w:color w:val="000000" w:themeColor="text1"/>
        </w:rPr>
        <w:t xml:space="preserve"> </w:t>
      </w:r>
      <w:r w:rsidRPr="006516F8">
        <w:rPr>
          <w:rFonts w:asciiTheme="majorBidi" w:hAnsiTheme="majorBidi" w:cstheme="majorBidi"/>
          <w:b/>
          <w:bCs/>
          <w:color w:val="000000" w:themeColor="text1"/>
        </w:rPr>
        <w:t>TC</w:t>
      </w:r>
      <w:r w:rsidRPr="006760BF">
        <w:rPr>
          <w:rFonts w:asciiTheme="majorBidi" w:hAnsiTheme="majorBidi" w:cstheme="majorBidi"/>
          <w:color w:val="000000" w:themeColor="text1"/>
        </w:rPr>
        <w:t>: total cholesterol</w:t>
      </w:r>
      <w:r w:rsidR="006516F8">
        <w:rPr>
          <w:rFonts w:asciiTheme="majorBidi" w:hAnsiTheme="majorBidi" w:cstheme="majorBidi"/>
          <w:color w:val="000000" w:themeColor="text1"/>
        </w:rPr>
        <w:t>,</w:t>
      </w:r>
      <w:r w:rsidRPr="006760BF">
        <w:rPr>
          <w:rFonts w:asciiTheme="majorBidi" w:hAnsiTheme="majorBidi" w:cstheme="majorBidi"/>
          <w:color w:val="000000" w:themeColor="text1"/>
        </w:rPr>
        <w:t xml:space="preserve"> </w:t>
      </w:r>
      <w:r w:rsidRPr="006516F8">
        <w:rPr>
          <w:rFonts w:asciiTheme="majorBidi" w:hAnsiTheme="majorBidi" w:cstheme="majorBidi"/>
          <w:b/>
          <w:bCs/>
          <w:color w:val="000000" w:themeColor="text1"/>
        </w:rPr>
        <w:t>LDL-C</w:t>
      </w:r>
      <w:r w:rsidRPr="006760BF">
        <w:rPr>
          <w:rFonts w:asciiTheme="majorBidi" w:hAnsiTheme="majorBidi" w:cstheme="majorBidi"/>
          <w:color w:val="000000" w:themeColor="text1"/>
        </w:rPr>
        <w:t>: low-density lipoprotein cholesterol</w:t>
      </w:r>
      <w:r w:rsidR="006516F8">
        <w:rPr>
          <w:rFonts w:asciiTheme="majorBidi" w:hAnsiTheme="majorBidi" w:cstheme="majorBidi"/>
          <w:color w:val="000000" w:themeColor="text1"/>
        </w:rPr>
        <w:t xml:space="preserve">, </w:t>
      </w:r>
      <w:r w:rsidRPr="006516F8">
        <w:rPr>
          <w:rFonts w:asciiTheme="majorBidi" w:hAnsiTheme="majorBidi" w:cstheme="majorBidi"/>
          <w:b/>
          <w:bCs/>
          <w:color w:val="000000" w:themeColor="text1"/>
        </w:rPr>
        <w:t>HDL-C</w:t>
      </w:r>
      <w:r w:rsidRPr="006760BF">
        <w:rPr>
          <w:rFonts w:asciiTheme="majorBidi" w:hAnsiTheme="majorBidi" w:cstheme="majorBidi"/>
          <w:color w:val="000000" w:themeColor="text1"/>
        </w:rPr>
        <w:t>: High-density lipoprotein cholesterol)</w:t>
      </w:r>
    </w:p>
    <w:p w14:paraId="799A7901" w14:textId="77777777" w:rsidR="008D4E6D" w:rsidRPr="00BA026E" w:rsidRDefault="008D4E6D" w:rsidP="001C6D80">
      <w:pPr>
        <w:spacing w:after="0" w:line="240" w:lineRule="auto"/>
        <w:rPr>
          <w:sz w:val="22"/>
          <w:szCs w:val="22"/>
        </w:rPr>
      </w:pPr>
    </w:p>
    <w:sectPr w:rsidR="008D4E6D" w:rsidRPr="00BA026E" w:rsidSect="0088640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C75"/>
    <w:multiLevelType w:val="multilevel"/>
    <w:tmpl w:val="E1BEE7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D54B1C"/>
    <w:multiLevelType w:val="multilevel"/>
    <w:tmpl w:val="5CF49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7266273">
    <w:abstractNumId w:val="1"/>
  </w:num>
  <w:num w:numId="2" w16cid:durableId="1316028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DA5"/>
    <w:rsid w:val="00003484"/>
    <w:rsid w:val="00022506"/>
    <w:rsid w:val="00047413"/>
    <w:rsid w:val="000535DD"/>
    <w:rsid w:val="00065E65"/>
    <w:rsid w:val="000C124B"/>
    <w:rsid w:val="000D6569"/>
    <w:rsid w:val="001357E5"/>
    <w:rsid w:val="001555A4"/>
    <w:rsid w:val="001C6D80"/>
    <w:rsid w:val="001D6022"/>
    <w:rsid w:val="001E4F38"/>
    <w:rsid w:val="00211208"/>
    <w:rsid w:val="00224294"/>
    <w:rsid w:val="00227830"/>
    <w:rsid w:val="002634DF"/>
    <w:rsid w:val="00276456"/>
    <w:rsid w:val="00281B12"/>
    <w:rsid w:val="00292DE3"/>
    <w:rsid w:val="002C1BF4"/>
    <w:rsid w:val="002E5737"/>
    <w:rsid w:val="00356711"/>
    <w:rsid w:val="003847D8"/>
    <w:rsid w:val="00393D0C"/>
    <w:rsid w:val="003A1A6D"/>
    <w:rsid w:val="003A7C97"/>
    <w:rsid w:val="003C4211"/>
    <w:rsid w:val="00403AAB"/>
    <w:rsid w:val="00413AFE"/>
    <w:rsid w:val="00436005"/>
    <w:rsid w:val="00440B8B"/>
    <w:rsid w:val="00482D3C"/>
    <w:rsid w:val="004939B8"/>
    <w:rsid w:val="004B7350"/>
    <w:rsid w:val="004F3B7B"/>
    <w:rsid w:val="0052043B"/>
    <w:rsid w:val="00520A7A"/>
    <w:rsid w:val="00534090"/>
    <w:rsid w:val="00544691"/>
    <w:rsid w:val="005575A2"/>
    <w:rsid w:val="00557DA5"/>
    <w:rsid w:val="00576689"/>
    <w:rsid w:val="005925E3"/>
    <w:rsid w:val="005A2245"/>
    <w:rsid w:val="005B0B53"/>
    <w:rsid w:val="00634EB3"/>
    <w:rsid w:val="006516F8"/>
    <w:rsid w:val="00671EB3"/>
    <w:rsid w:val="006B4ACC"/>
    <w:rsid w:val="006D11B1"/>
    <w:rsid w:val="006E5D65"/>
    <w:rsid w:val="006F7876"/>
    <w:rsid w:val="007138FD"/>
    <w:rsid w:val="00737646"/>
    <w:rsid w:val="0074057F"/>
    <w:rsid w:val="00772DC3"/>
    <w:rsid w:val="007906F4"/>
    <w:rsid w:val="00797DFD"/>
    <w:rsid w:val="007A7E8A"/>
    <w:rsid w:val="007D6AF6"/>
    <w:rsid w:val="007E53E1"/>
    <w:rsid w:val="007F2EDA"/>
    <w:rsid w:val="00806A05"/>
    <w:rsid w:val="00813901"/>
    <w:rsid w:val="00815AA6"/>
    <w:rsid w:val="00817A7D"/>
    <w:rsid w:val="0082529A"/>
    <w:rsid w:val="00843D28"/>
    <w:rsid w:val="00871448"/>
    <w:rsid w:val="00880017"/>
    <w:rsid w:val="0088640F"/>
    <w:rsid w:val="00886956"/>
    <w:rsid w:val="008A4E1F"/>
    <w:rsid w:val="008D4E6D"/>
    <w:rsid w:val="008D53E4"/>
    <w:rsid w:val="008E55C7"/>
    <w:rsid w:val="00901BD9"/>
    <w:rsid w:val="0091158A"/>
    <w:rsid w:val="0096245E"/>
    <w:rsid w:val="009B6370"/>
    <w:rsid w:val="009E2A31"/>
    <w:rsid w:val="00A0458D"/>
    <w:rsid w:val="00A062BF"/>
    <w:rsid w:val="00A16FA5"/>
    <w:rsid w:val="00A27F1D"/>
    <w:rsid w:val="00A35F6E"/>
    <w:rsid w:val="00AA24D6"/>
    <w:rsid w:val="00AC2D26"/>
    <w:rsid w:val="00AF18C8"/>
    <w:rsid w:val="00B0110C"/>
    <w:rsid w:val="00B053A1"/>
    <w:rsid w:val="00B0722E"/>
    <w:rsid w:val="00B31C3A"/>
    <w:rsid w:val="00B3772C"/>
    <w:rsid w:val="00B40150"/>
    <w:rsid w:val="00B557E8"/>
    <w:rsid w:val="00B72A80"/>
    <w:rsid w:val="00BA026E"/>
    <w:rsid w:val="00BB17FF"/>
    <w:rsid w:val="00BB7165"/>
    <w:rsid w:val="00BC6F8E"/>
    <w:rsid w:val="00C25E33"/>
    <w:rsid w:val="00C43146"/>
    <w:rsid w:val="00C715E1"/>
    <w:rsid w:val="00CB438D"/>
    <w:rsid w:val="00CF0FC8"/>
    <w:rsid w:val="00CF2F06"/>
    <w:rsid w:val="00CF5F7A"/>
    <w:rsid w:val="00D24C76"/>
    <w:rsid w:val="00D6400B"/>
    <w:rsid w:val="00DB7D8F"/>
    <w:rsid w:val="00DF2D8F"/>
    <w:rsid w:val="00DF6518"/>
    <w:rsid w:val="00E22F6E"/>
    <w:rsid w:val="00E45B6E"/>
    <w:rsid w:val="00E70973"/>
    <w:rsid w:val="00E73B15"/>
    <w:rsid w:val="00E73CF3"/>
    <w:rsid w:val="00E94603"/>
    <w:rsid w:val="00E958BF"/>
    <w:rsid w:val="00EA78B4"/>
    <w:rsid w:val="00ED06C1"/>
    <w:rsid w:val="00EE1FCB"/>
    <w:rsid w:val="00F04FC0"/>
    <w:rsid w:val="00F22FEE"/>
    <w:rsid w:val="00F55653"/>
    <w:rsid w:val="00F73926"/>
    <w:rsid w:val="00F848DC"/>
    <w:rsid w:val="00FA5C2A"/>
    <w:rsid w:val="00FC3819"/>
    <w:rsid w:val="00FD388F"/>
    <w:rsid w:val="00FE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BFCFE6"/>
  <w15:chartTrackingRefBased/>
  <w15:docId w15:val="{22E6F777-B07D-4982-AACE-0FBBB5F7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kern w:val="24"/>
        <w:sz w:val="24"/>
        <w:szCs w:val="24"/>
        <w:lang w:val="en-US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0" w:beforeAutospacing="0" w:after="160" w:afterAutospacing="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7D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DA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DA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DA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DA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DA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DA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DA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D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D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DA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DA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DA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DA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DA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DA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DA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DA5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DA5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DA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7DA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D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7D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7D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D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D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DA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671EB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368</Words>
  <Characters>2694</Characters>
  <Application>Microsoft Office Word</Application>
  <DocSecurity>0</DocSecurity>
  <Lines>81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Karimi</dc:creator>
  <cp:keywords/>
  <dc:description/>
  <cp:lastModifiedBy>Mehdi Karimi</cp:lastModifiedBy>
  <cp:revision>40</cp:revision>
  <dcterms:created xsi:type="dcterms:W3CDTF">2025-01-18T13:23:00Z</dcterms:created>
  <dcterms:modified xsi:type="dcterms:W3CDTF">2025-06-14T22:06:00Z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d1773e46e056106cf2c360aff65a98aff43f74ae71c37f2d1083ff12b1d7d38a</vt:lpwstr>
  </property>
</Properties>
</file>