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977D" w14:textId="77777777" w:rsidR="0009051C" w:rsidRPr="00ED62F5" w:rsidRDefault="0009051C">
      <w:pPr>
        <w:rPr>
          <w:rFonts w:asciiTheme="majorBidi" w:hAnsiTheme="majorBidi" w:cstheme="majorBidi"/>
          <w:noProof/>
        </w:rPr>
      </w:pPr>
    </w:p>
    <w:p w14:paraId="53F9294C" w14:textId="02D3A742" w:rsidR="0009051C" w:rsidRPr="00ED62F5" w:rsidRDefault="0009051C" w:rsidP="0009051C">
      <w:pPr>
        <w:spacing w:line="360" w:lineRule="auto"/>
        <w:rPr>
          <w:rFonts w:asciiTheme="majorBidi" w:eastAsia="Aptos" w:hAnsiTheme="majorBidi" w:cstheme="majorBidi"/>
          <w:b/>
          <w:bCs/>
        </w:rPr>
      </w:pPr>
      <w:bookmarkStart w:id="0" w:name="_Hlk198860769"/>
      <w:r w:rsidRPr="00ED62F5">
        <w:rPr>
          <w:rFonts w:asciiTheme="majorBidi" w:eastAsia="Aptos" w:hAnsiTheme="majorBidi" w:cstheme="majorBidi"/>
          <w:b/>
          <w:bCs/>
        </w:rPr>
        <w:t>Daytime and Nighttime Glycemic Control with Control-IQ Technology vs. Standard Therapy in Type 1 Diabetes: A Systematic Review and Meta-Analysis with Trial Sequential Analysis</w:t>
      </w:r>
      <w:r w:rsidR="00E65D38">
        <w:rPr>
          <w:rFonts w:asciiTheme="majorBidi" w:eastAsia="Aptos" w:hAnsiTheme="majorBidi" w:cstheme="majorBidi"/>
          <w:b/>
          <w:bCs/>
        </w:rPr>
        <w:t xml:space="preserve"> and GRADE Assessment</w:t>
      </w:r>
    </w:p>
    <w:bookmarkEnd w:id="0"/>
    <w:p w14:paraId="18B2387B" w14:textId="77777777" w:rsidR="0009051C" w:rsidRPr="00ED62F5" w:rsidRDefault="0009051C" w:rsidP="0009051C">
      <w:pPr>
        <w:spacing w:line="360" w:lineRule="auto"/>
        <w:rPr>
          <w:rFonts w:asciiTheme="majorBidi" w:eastAsia="Aptos" w:hAnsiTheme="majorBidi" w:cstheme="majorBidi"/>
        </w:rPr>
      </w:pPr>
      <w:r w:rsidRPr="00ED62F5">
        <w:rPr>
          <w:rFonts w:asciiTheme="majorBidi" w:eastAsia="Aptos" w:hAnsiTheme="majorBidi" w:cstheme="majorBidi"/>
        </w:rPr>
        <w:t xml:space="preserve">Rahma Mogahed </w:t>
      </w:r>
      <w:proofErr w:type="spellStart"/>
      <w:r w:rsidRPr="00ED62F5">
        <w:rPr>
          <w:rFonts w:asciiTheme="majorBidi" w:eastAsia="Aptos" w:hAnsiTheme="majorBidi" w:cstheme="majorBidi"/>
        </w:rPr>
        <w:t>Rateb</w:t>
      </w:r>
      <w:r w:rsidRPr="00ED62F5">
        <w:rPr>
          <w:rFonts w:asciiTheme="majorBidi" w:eastAsia="Aptos" w:hAnsiTheme="majorBidi" w:cstheme="majorBidi"/>
          <w:vertAlign w:val="superscript"/>
        </w:rPr>
        <w:t>a</w:t>
      </w:r>
      <w:proofErr w:type="spellEnd"/>
      <w:r w:rsidRPr="00ED62F5">
        <w:rPr>
          <w:rFonts w:asciiTheme="majorBidi" w:eastAsia="Aptos" w:hAnsiTheme="majorBidi" w:cstheme="majorBidi"/>
        </w:rPr>
        <w:t xml:space="preserve">, Ammar </w:t>
      </w:r>
      <w:proofErr w:type="spellStart"/>
      <w:r w:rsidRPr="00ED62F5">
        <w:rPr>
          <w:rFonts w:asciiTheme="majorBidi" w:eastAsia="Aptos" w:hAnsiTheme="majorBidi" w:cstheme="majorBidi"/>
        </w:rPr>
        <w:t>salah</w:t>
      </w:r>
      <w:r w:rsidRPr="00ED62F5">
        <w:rPr>
          <w:rFonts w:asciiTheme="majorBidi" w:eastAsia="Aptos" w:hAnsiTheme="majorBidi" w:cstheme="majorBidi"/>
          <w:vertAlign w:val="superscript"/>
        </w:rPr>
        <w:t>b</w:t>
      </w:r>
      <w:proofErr w:type="spellEnd"/>
      <w:r w:rsidRPr="00ED62F5">
        <w:rPr>
          <w:rFonts w:asciiTheme="majorBidi" w:eastAsia="Aptos" w:hAnsiTheme="majorBidi" w:cstheme="majorBidi"/>
        </w:rPr>
        <w:t xml:space="preserve">, Ahmed </w:t>
      </w:r>
      <w:proofErr w:type="spellStart"/>
      <w:r w:rsidRPr="00ED62F5">
        <w:rPr>
          <w:rFonts w:asciiTheme="majorBidi" w:eastAsia="Aptos" w:hAnsiTheme="majorBidi" w:cstheme="majorBidi"/>
        </w:rPr>
        <w:t>Kertam</w:t>
      </w:r>
      <w:r w:rsidRPr="00ED62F5">
        <w:rPr>
          <w:rFonts w:asciiTheme="majorBidi" w:eastAsia="Aptos" w:hAnsiTheme="majorBidi" w:cstheme="majorBidi"/>
          <w:vertAlign w:val="superscript"/>
        </w:rPr>
        <w:t>c</w:t>
      </w:r>
      <w:proofErr w:type="spellEnd"/>
      <w:r w:rsidRPr="00ED62F5">
        <w:rPr>
          <w:rFonts w:asciiTheme="majorBidi" w:eastAsia="Aptos" w:hAnsiTheme="majorBidi" w:cstheme="majorBidi"/>
        </w:rPr>
        <w:t xml:space="preserve">, Youssef Adel Youssef </w:t>
      </w:r>
      <w:proofErr w:type="spellStart"/>
      <w:r w:rsidRPr="00ED62F5">
        <w:rPr>
          <w:rFonts w:asciiTheme="majorBidi" w:eastAsia="Aptos" w:hAnsiTheme="majorBidi" w:cstheme="majorBidi"/>
        </w:rPr>
        <w:t>Ashmawi</w:t>
      </w:r>
      <w:r w:rsidRPr="00ED62F5">
        <w:rPr>
          <w:rFonts w:asciiTheme="majorBidi" w:eastAsia="Aptos" w:hAnsiTheme="majorBidi" w:cstheme="majorBidi"/>
          <w:vertAlign w:val="superscript"/>
        </w:rPr>
        <w:t>d</w:t>
      </w:r>
      <w:proofErr w:type="spellEnd"/>
      <w:r w:rsidRPr="00ED62F5">
        <w:rPr>
          <w:rFonts w:asciiTheme="majorBidi" w:eastAsia="Aptos" w:hAnsiTheme="majorBidi" w:cstheme="majorBidi"/>
        </w:rPr>
        <w:t xml:space="preserve">, </w:t>
      </w:r>
      <w:proofErr w:type="spellStart"/>
      <w:r w:rsidRPr="00ED62F5">
        <w:rPr>
          <w:rFonts w:asciiTheme="majorBidi" w:eastAsia="Aptos" w:hAnsiTheme="majorBidi" w:cstheme="majorBidi"/>
        </w:rPr>
        <w:t>Nourhan</w:t>
      </w:r>
      <w:proofErr w:type="spellEnd"/>
      <w:r w:rsidRPr="00ED62F5">
        <w:rPr>
          <w:rFonts w:asciiTheme="majorBidi" w:eastAsia="Aptos" w:hAnsiTheme="majorBidi" w:cstheme="majorBidi"/>
        </w:rPr>
        <w:t xml:space="preserve"> Hatem </w:t>
      </w:r>
      <w:proofErr w:type="spellStart"/>
      <w:r w:rsidRPr="00ED62F5">
        <w:rPr>
          <w:rFonts w:asciiTheme="majorBidi" w:eastAsia="Aptos" w:hAnsiTheme="majorBidi" w:cstheme="majorBidi"/>
        </w:rPr>
        <w:t>Mahmoud</w:t>
      </w:r>
      <w:r w:rsidRPr="00ED62F5">
        <w:rPr>
          <w:rFonts w:asciiTheme="majorBidi" w:eastAsia="Aptos" w:hAnsiTheme="majorBidi" w:cstheme="majorBidi"/>
          <w:vertAlign w:val="superscript"/>
        </w:rPr>
        <w:t>e</w:t>
      </w:r>
      <w:proofErr w:type="spellEnd"/>
      <w:r w:rsidRPr="00ED62F5">
        <w:rPr>
          <w:rFonts w:asciiTheme="majorBidi" w:eastAsia="Aptos" w:hAnsiTheme="majorBidi" w:cstheme="majorBidi"/>
        </w:rPr>
        <w:t xml:space="preserve">, Eslam </w:t>
      </w:r>
      <w:proofErr w:type="spellStart"/>
      <w:r w:rsidRPr="00ED62F5">
        <w:rPr>
          <w:rFonts w:asciiTheme="majorBidi" w:eastAsia="Aptos" w:hAnsiTheme="majorBidi" w:cstheme="majorBidi"/>
        </w:rPr>
        <w:t>Afifi</w:t>
      </w:r>
      <w:r w:rsidRPr="00ED62F5">
        <w:rPr>
          <w:rFonts w:asciiTheme="majorBidi" w:eastAsia="Aptos" w:hAnsiTheme="majorBidi" w:cstheme="majorBidi"/>
          <w:vertAlign w:val="superscript"/>
        </w:rPr>
        <w:t>f</w:t>
      </w:r>
      <w:proofErr w:type="spellEnd"/>
      <w:r w:rsidRPr="00ED62F5">
        <w:rPr>
          <w:rFonts w:asciiTheme="majorBidi" w:eastAsia="Aptos" w:hAnsiTheme="majorBidi" w:cstheme="majorBidi"/>
        </w:rPr>
        <w:t xml:space="preserve">, Ahmed </w:t>
      </w:r>
      <w:proofErr w:type="spellStart"/>
      <w:r w:rsidRPr="00ED62F5">
        <w:rPr>
          <w:rFonts w:asciiTheme="majorBidi" w:eastAsia="Aptos" w:hAnsiTheme="majorBidi" w:cstheme="majorBidi"/>
        </w:rPr>
        <w:t>Bayoumi</w:t>
      </w:r>
      <w:r w:rsidRPr="00ED62F5">
        <w:rPr>
          <w:rFonts w:asciiTheme="majorBidi" w:eastAsia="Aptos" w:hAnsiTheme="majorBidi" w:cstheme="majorBidi"/>
          <w:vertAlign w:val="superscript"/>
        </w:rPr>
        <w:t>d</w:t>
      </w:r>
      <w:proofErr w:type="spellEnd"/>
      <w:r w:rsidRPr="00ED62F5">
        <w:rPr>
          <w:rFonts w:asciiTheme="majorBidi" w:eastAsia="Aptos" w:hAnsiTheme="majorBidi" w:cstheme="majorBidi"/>
        </w:rPr>
        <w:t xml:space="preserve">, Salma </w:t>
      </w:r>
      <w:proofErr w:type="spellStart"/>
      <w:r w:rsidRPr="00ED62F5">
        <w:rPr>
          <w:rFonts w:asciiTheme="majorBidi" w:eastAsia="Aptos" w:hAnsiTheme="majorBidi" w:cstheme="majorBidi"/>
        </w:rPr>
        <w:t>Allam</w:t>
      </w:r>
      <w:r w:rsidRPr="00ED62F5">
        <w:rPr>
          <w:rFonts w:asciiTheme="majorBidi" w:eastAsia="Aptos" w:hAnsiTheme="majorBidi" w:cstheme="majorBidi"/>
          <w:vertAlign w:val="superscript"/>
        </w:rPr>
        <w:t>g</w:t>
      </w:r>
      <w:proofErr w:type="spellEnd"/>
      <w:r w:rsidRPr="00ED62F5">
        <w:rPr>
          <w:rFonts w:asciiTheme="majorBidi" w:eastAsia="Aptos" w:hAnsiTheme="majorBidi" w:cstheme="majorBidi"/>
        </w:rPr>
        <w:t xml:space="preserve">, Mohamed Saad </w:t>
      </w:r>
      <w:proofErr w:type="spellStart"/>
      <w:r w:rsidRPr="00ED62F5">
        <w:rPr>
          <w:rFonts w:asciiTheme="majorBidi" w:eastAsia="Aptos" w:hAnsiTheme="majorBidi" w:cstheme="majorBidi"/>
        </w:rPr>
        <w:t>Rakab</w:t>
      </w:r>
      <w:r w:rsidRPr="00ED62F5">
        <w:rPr>
          <w:rFonts w:asciiTheme="majorBidi" w:eastAsia="Aptos" w:hAnsiTheme="majorBidi" w:cstheme="majorBidi"/>
          <w:vertAlign w:val="superscript"/>
        </w:rPr>
        <w:t>h</w:t>
      </w:r>
      <w:proofErr w:type="spellEnd"/>
      <w:r w:rsidRPr="00ED62F5">
        <w:rPr>
          <w:rFonts w:asciiTheme="majorBidi" w:eastAsia="Aptos" w:hAnsiTheme="majorBidi" w:cstheme="majorBidi"/>
        </w:rPr>
        <w:t>.</w:t>
      </w:r>
    </w:p>
    <w:p w14:paraId="082D816E" w14:textId="77777777" w:rsidR="0009051C" w:rsidRPr="00ED62F5" w:rsidRDefault="0009051C" w:rsidP="0009051C">
      <w:pPr>
        <w:spacing w:line="360" w:lineRule="auto"/>
        <w:rPr>
          <w:rFonts w:asciiTheme="majorBidi" w:eastAsia="Aptos" w:hAnsiTheme="majorBidi" w:cstheme="majorBidi"/>
          <w:b/>
          <w:bCs/>
          <w:i/>
          <w:iCs/>
        </w:rPr>
      </w:pPr>
      <w:proofErr w:type="spellStart"/>
      <w:r w:rsidRPr="00ED62F5">
        <w:rPr>
          <w:rFonts w:asciiTheme="majorBidi" w:eastAsia="Aptos" w:hAnsiTheme="majorBidi" w:cstheme="majorBidi"/>
          <w:i/>
          <w:iCs/>
          <w:vertAlign w:val="superscript"/>
        </w:rPr>
        <w:t>a</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Assiut University, Assiut, </w:t>
      </w:r>
      <w:proofErr w:type="gramStart"/>
      <w:r w:rsidRPr="00ED62F5">
        <w:rPr>
          <w:rFonts w:asciiTheme="majorBidi" w:eastAsia="Aptos" w:hAnsiTheme="majorBidi" w:cstheme="majorBidi"/>
          <w:i/>
          <w:iCs/>
        </w:rPr>
        <w:t>Egypt ;</w:t>
      </w:r>
      <w:proofErr w:type="gramEnd"/>
      <w:r w:rsidRPr="00ED62F5">
        <w:rPr>
          <w:rFonts w:asciiTheme="majorBidi" w:eastAsia="Aptos" w:hAnsiTheme="majorBidi" w:cstheme="majorBidi"/>
          <w:i/>
          <w:iCs/>
        </w:rPr>
        <w:t xml:space="preserve"> </w:t>
      </w:r>
      <w:proofErr w:type="spellStart"/>
      <w:r w:rsidRPr="00ED62F5">
        <w:rPr>
          <w:rFonts w:asciiTheme="majorBidi" w:eastAsia="Aptos" w:hAnsiTheme="majorBidi" w:cstheme="majorBidi"/>
          <w:i/>
          <w:iCs/>
          <w:vertAlign w:val="superscript"/>
        </w:rPr>
        <w:t>b</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Al-Azhar Assiut University, Assiut, Egypt</w:t>
      </w:r>
      <w:r w:rsidRPr="00ED62F5">
        <w:rPr>
          <w:rFonts w:asciiTheme="majorBidi" w:eastAsia="Aptos" w:hAnsiTheme="majorBidi" w:cstheme="majorBidi"/>
          <w:b/>
          <w:bCs/>
          <w:i/>
          <w:iCs/>
        </w:rPr>
        <w:t xml:space="preserve">; </w:t>
      </w:r>
      <w:proofErr w:type="spellStart"/>
      <w:r w:rsidRPr="00ED62F5">
        <w:rPr>
          <w:rFonts w:asciiTheme="majorBidi" w:eastAsia="Aptos" w:hAnsiTheme="majorBidi" w:cstheme="majorBidi"/>
          <w:b/>
          <w:bCs/>
          <w:i/>
          <w:iCs/>
          <w:vertAlign w:val="superscript"/>
        </w:rPr>
        <w:t>c</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Ain-shams University, Ain-shams, Egypt; </w:t>
      </w:r>
      <w:proofErr w:type="spellStart"/>
      <w:r w:rsidRPr="00ED62F5">
        <w:rPr>
          <w:rFonts w:asciiTheme="majorBidi" w:eastAsia="Aptos" w:hAnsiTheme="majorBidi" w:cstheme="majorBidi"/>
          <w:i/>
          <w:iCs/>
          <w:vertAlign w:val="superscript"/>
        </w:rPr>
        <w:t>d</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October 6 University, Giza, Egypt; </w:t>
      </w:r>
      <w:proofErr w:type="spellStart"/>
      <w:r w:rsidRPr="00ED62F5">
        <w:rPr>
          <w:rFonts w:asciiTheme="majorBidi" w:eastAsia="Aptos" w:hAnsiTheme="majorBidi" w:cstheme="majorBidi"/>
          <w:i/>
          <w:iCs/>
          <w:vertAlign w:val="superscript"/>
        </w:rPr>
        <w:t>e</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Suez Canal University, Ismailia, Egypt; </w:t>
      </w:r>
      <w:proofErr w:type="spellStart"/>
      <w:r w:rsidRPr="00ED62F5">
        <w:rPr>
          <w:rFonts w:asciiTheme="majorBidi" w:eastAsia="Aptos" w:hAnsiTheme="majorBidi" w:cstheme="majorBidi"/>
          <w:i/>
          <w:iCs/>
          <w:vertAlign w:val="superscript"/>
        </w:rPr>
        <w:t>f</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w:t>
      </w:r>
      <w:proofErr w:type="spellStart"/>
      <w:r w:rsidRPr="00ED62F5">
        <w:rPr>
          <w:rFonts w:asciiTheme="majorBidi" w:eastAsia="Aptos" w:hAnsiTheme="majorBidi" w:cstheme="majorBidi"/>
          <w:i/>
          <w:iCs/>
        </w:rPr>
        <w:t>Benha</w:t>
      </w:r>
      <w:proofErr w:type="spellEnd"/>
      <w:r w:rsidRPr="00ED62F5">
        <w:rPr>
          <w:rFonts w:asciiTheme="majorBidi" w:eastAsia="Aptos" w:hAnsiTheme="majorBidi" w:cstheme="majorBidi"/>
          <w:i/>
          <w:iCs/>
        </w:rPr>
        <w:t xml:space="preserve"> University, </w:t>
      </w:r>
      <w:proofErr w:type="spellStart"/>
      <w:r w:rsidRPr="00ED62F5">
        <w:rPr>
          <w:rFonts w:asciiTheme="majorBidi" w:eastAsia="Aptos" w:hAnsiTheme="majorBidi" w:cstheme="majorBidi"/>
          <w:i/>
          <w:iCs/>
        </w:rPr>
        <w:t>Benha</w:t>
      </w:r>
      <w:proofErr w:type="spellEnd"/>
      <w:r w:rsidRPr="00ED62F5">
        <w:rPr>
          <w:rFonts w:asciiTheme="majorBidi" w:eastAsia="Aptos" w:hAnsiTheme="majorBidi" w:cstheme="majorBidi"/>
          <w:i/>
          <w:iCs/>
        </w:rPr>
        <w:t xml:space="preserve">, Egypt; </w:t>
      </w:r>
      <w:proofErr w:type="spellStart"/>
      <w:r w:rsidRPr="00ED62F5">
        <w:rPr>
          <w:rFonts w:asciiTheme="majorBidi" w:eastAsia="Aptos" w:hAnsiTheme="majorBidi" w:cstheme="majorBidi"/>
          <w:i/>
          <w:iCs/>
          <w:vertAlign w:val="superscript"/>
        </w:rPr>
        <w:t>g</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Galala University, Suez, Egypt; </w:t>
      </w:r>
      <w:proofErr w:type="spellStart"/>
      <w:r w:rsidRPr="00ED62F5">
        <w:rPr>
          <w:rFonts w:asciiTheme="majorBidi" w:eastAsia="Aptos" w:hAnsiTheme="majorBidi" w:cstheme="majorBidi"/>
          <w:i/>
          <w:iCs/>
          <w:vertAlign w:val="superscript"/>
        </w:rPr>
        <w:t>h</w:t>
      </w:r>
      <w:r w:rsidRPr="00ED62F5">
        <w:rPr>
          <w:rFonts w:asciiTheme="majorBidi" w:eastAsia="Aptos" w:hAnsiTheme="majorBidi" w:cstheme="majorBidi"/>
          <w:i/>
          <w:iCs/>
        </w:rPr>
        <w:t>Faculty</w:t>
      </w:r>
      <w:proofErr w:type="spellEnd"/>
      <w:r w:rsidRPr="00ED62F5">
        <w:rPr>
          <w:rFonts w:asciiTheme="majorBidi" w:eastAsia="Aptos" w:hAnsiTheme="majorBidi" w:cstheme="majorBidi"/>
          <w:i/>
          <w:iCs/>
        </w:rPr>
        <w:t xml:space="preserve"> of Medicine, Mansoura University, Mansoura, Egypt.</w:t>
      </w:r>
    </w:p>
    <w:p w14:paraId="54CB1C05" w14:textId="77777777" w:rsidR="0009051C" w:rsidRPr="00ED62F5" w:rsidRDefault="0009051C" w:rsidP="0009051C">
      <w:pPr>
        <w:spacing w:line="360" w:lineRule="auto"/>
        <w:rPr>
          <w:rFonts w:asciiTheme="majorBidi" w:eastAsia="Aptos" w:hAnsiTheme="majorBidi" w:cstheme="majorBidi"/>
          <w:b/>
          <w:bCs/>
        </w:rPr>
      </w:pPr>
      <w:r w:rsidRPr="00ED62F5">
        <w:rPr>
          <w:rFonts w:asciiTheme="majorBidi" w:eastAsia="Aptos" w:hAnsiTheme="majorBidi" w:cstheme="majorBidi"/>
          <w:b/>
          <w:bCs/>
        </w:rPr>
        <w:t>Corresponding author.</w:t>
      </w:r>
    </w:p>
    <w:p w14:paraId="0EFEDB76" w14:textId="0DEB92C2" w:rsidR="0009051C" w:rsidRPr="00ED62F5" w:rsidRDefault="00A90288" w:rsidP="0009051C">
      <w:pPr>
        <w:spacing w:line="360" w:lineRule="auto"/>
        <w:rPr>
          <w:rFonts w:asciiTheme="majorBidi" w:eastAsia="Aptos" w:hAnsiTheme="majorBidi" w:cstheme="majorBidi"/>
        </w:rPr>
      </w:pPr>
      <w:r>
        <w:rPr>
          <w:rFonts w:asciiTheme="majorBidi" w:eastAsia="Aptos" w:hAnsiTheme="majorBidi" w:cstheme="majorBidi"/>
        </w:rPr>
        <w:t>Salma Allam</w:t>
      </w:r>
    </w:p>
    <w:p w14:paraId="62360A11" w14:textId="7CCA13B0" w:rsidR="0009051C" w:rsidRPr="00ED62F5" w:rsidRDefault="0009051C" w:rsidP="0009051C">
      <w:pPr>
        <w:spacing w:line="360" w:lineRule="auto"/>
        <w:rPr>
          <w:rFonts w:asciiTheme="majorBidi" w:eastAsia="Aptos" w:hAnsiTheme="majorBidi" w:cstheme="majorBidi"/>
        </w:rPr>
      </w:pPr>
      <w:r w:rsidRPr="00ED62F5">
        <w:rPr>
          <w:rFonts w:asciiTheme="majorBidi" w:eastAsia="Aptos" w:hAnsiTheme="majorBidi" w:cstheme="majorBidi"/>
        </w:rPr>
        <w:t xml:space="preserve">Faculty of Medicine, </w:t>
      </w:r>
      <w:r w:rsidR="00A90288">
        <w:rPr>
          <w:rFonts w:asciiTheme="majorBidi" w:eastAsia="Aptos" w:hAnsiTheme="majorBidi" w:cstheme="majorBidi"/>
        </w:rPr>
        <w:t>Galala</w:t>
      </w:r>
      <w:r w:rsidRPr="00ED62F5">
        <w:rPr>
          <w:rFonts w:asciiTheme="majorBidi" w:eastAsia="Aptos" w:hAnsiTheme="majorBidi" w:cstheme="majorBidi"/>
        </w:rPr>
        <w:t xml:space="preserve"> University, </w:t>
      </w:r>
      <w:r w:rsidR="00A90288">
        <w:rPr>
          <w:rFonts w:asciiTheme="majorBidi" w:eastAsia="Aptos" w:hAnsiTheme="majorBidi" w:cstheme="majorBidi"/>
        </w:rPr>
        <w:t>Suez</w:t>
      </w:r>
      <w:r w:rsidRPr="00ED62F5">
        <w:rPr>
          <w:rFonts w:asciiTheme="majorBidi" w:eastAsia="Aptos" w:hAnsiTheme="majorBidi" w:cstheme="majorBidi"/>
        </w:rPr>
        <w:t>, Egypt.</w:t>
      </w:r>
    </w:p>
    <w:p w14:paraId="4E2D23F6" w14:textId="2E5B5886" w:rsidR="0009051C" w:rsidRPr="00ED62F5" w:rsidRDefault="0009051C" w:rsidP="0009051C">
      <w:pPr>
        <w:spacing w:line="360" w:lineRule="auto"/>
        <w:rPr>
          <w:rFonts w:asciiTheme="majorBidi" w:eastAsia="Aptos" w:hAnsiTheme="majorBidi" w:cstheme="majorBidi"/>
        </w:rPr>
      </w:pPr>
      <w:r w:rsidRPr="00ED62F5">
        <w:rPr>
          <w:rFonts w:asciiTheme="majorBidi" w:eastAsia="Aptos" w:hAnsiTheme="majorBidi" w:cstheme="majorBidi"/>
        </w:rPr>
        <w:t>+20</w:t>
      </w:r>
      <w:r w:rsidR="00A90288">
        <w:rPr>
          <w:rFonts w:asciiTheme="majorBidi" w:eastAsia="Aptos" w:hAnsiTheme="majorBidi" w:cstheme="majorBidi"/>
        </w:rPr>
        <w:t>1501000234</w:t>
      </w:r>
    </w:p>
    <w:p w14:paraId="700D2D59" w14:textId="5417ACC6" w:rsidR="0009051C" w:rsidRPr="00ED62F5" w:rsidRDefault="0009051C" w:rsidP="0009051C">
      <w:pPr>
        <w:rPr>
          <w:rFonts w:asciiTheme="majorBidi" w:eastAsia="Aptos" w:hAnsiTheme="majorBidi" w:cstheme="majorBidi"/>
        </w:rPr>
      </w:pPr>
      <w:hyperlink r:id="rId7" w:history="1">
        <w:r w:rsidR="00A90288">
          <w:rPr>
            <w:rStyle w:val="Hyperlink"/>
            <w:rFonts w:asciiTheme="majorBidi" w:eastAsia="Aptos" w:hAnsiTheme="majorBidi" w:cstheme="majorBidi"/>
          </w:rPr>
          <w:t>Salma.allam@gu.edu.eg</w:t>
        </w:r>
      </w:hyperlink>
    </w:p>
    <w:p w14:paraId="27294032" w14:textId="77777777" w:rsidR="0009051C" w:rsidRPr="00ED62F5" w:rsidRDefault="0009051C" w:rsidP="0009051C">
      <w:pPr>
        <w:rPr>
          <w:rFonts w:asciiTheme="majorBidi" w:hAnsiTheme="majorBidi" w:cstheme="majorBidi"/>
          <w:noProof/>
        </w:rPr>
      </w:pPr>
    </w:p>
    <w:p w14:paraId="6A2FAF84" w14:textId="77777777" w:rsidR="0009051C" w:rsidRPr="00ED62F5" w:rsidRDefault="0009051C">
      <w:pPr>
        <w:rPr>
          <w:rFonts w:asciiTheme="majorBidi" w:hAnsiTheme="majorBidi" w:cstheme="majorBidi"/>
          <w:noProof/>
        </w:rPr>
      </w:pPr>
      <w:r w:rsidRPr="00ED62F5">
        <w:rPr>
          <w:rFonts w:asciiTheme="majorBidi" w:hAnsiTheme="majorBidi" w:cstheme="majorBidi"/>
          <w:noProof/>
        </w:rPr>
        <w:br w:type="page"/>
      </w:r>
    </w:p>
    <w:p w14:paraId="42EB51CA" w14:textId="6177F60B" w:rsidR="00E65D38" w:rsidRPr="00FB2264" w:rsidRDefault="00E65D38" w:rsidP="00FB2264">
      <w:pPr>
        <w:spacing w:line="360" w:lineRule="auto"/>
        <w:rPr>
          <w:rFonts w:asciiTheme="majorBidi" w:eastAsia="Aptos" w:hAnsiTheme="majorBidi" w:cstheme="majorBidi"/>
          <w:b/>
          <w:bCs/>
        </w:rPr>
      </w:pPr>
      <w:r>
        <w:rPr>
          <w:rFonts w:asciiTheme="majorBidi" w:eastAsia="Aptos" w:hAnsiTheme="majorBidi" w:cstheme="majorBidi"/>
          <w:b/>
          <w:bCs/>
        </w:rPr>
        <w:lastRenderedPageBreak/>
        <w:t>Supplementary Appendix “</w:t>
      </w:r>
      <w:r w:rsidRPr="00ED62F5">
        <w:rPr>
          <w:rFonts w:asciiTheme="majorBidi" w:eastAsia="Aptos" w:hAnsiTheme="majorBidi" w:cstheme="majorBidi"/>
          <w:b/>
          <w:bCs/>
        </w:rPr>
        <w:t>Daytime and Nighttime Glycemic Control with Control-IQ Technology vs. Standard Therapy in Type 1 Diabetes: A Systematic Review and Meta-Analysis with Trial Sequential Analysis</w:t>
      </w:r>
      <w:r>
        <w:rPr>
          <w:rFonts w:asciiTheme="majorBidi" w:eastAsia="Aptos" w:hAnsiTheme="majorBidi" w:cstheme="majorBidi"/>
          <w:b/>
          <w:bCs/>
        </w:rPr>
        <w:t xml:space="preserve"> and GRADE Assessment”</w:t>
      </w:r>
    </w:p>
    <w:sdt>
      <w:sdtPr>
        <w:rPr>
          <w:rFonts w:asciiTheme="minorHAnsi" w:eastAsiaTheme="minorHAnsi" w:hAnsiTheme="minorHAnsi" w:cstheme="minorBidi"/>
          <w:color w:val="auto"/>
          <w:kern w:val="2"/>
          <w:sz w:val="24"/>
          <w:szCs w:val="24"/>
          <w14:ligatures w14:val="standardContextual"/>
        </w:rPr>
        <w:id w:val="1782224340"/>
        <w:docPartObj>
          <w:docPartGallery w:val="Table of Contents"/>
          <w:docPartUnique/>
        </w:docPartObj>
      </w:sdtPr>
      <w:sdtEndPr>
        <w:rPr>
          <w:b/>
          <w:bCs/>
          <w:noProof/>
        </w:rPr>
      </w:sdtEndPr>
      <w:sdtContent>
        <w:p w14:paraId="632FF2A5" w14:textId="2BAAFEA3" w:rsidR="00FB2264" w:rsidRDefault="00FB2264">
          <w:pPr>
            <w:pStyle w:val="TOCHeading"/>
          </w:pPr>
          <w:r>
            <w:t>Contents</w:t>
          </w:r>
        </w:p>
        <w:p w14:paraId="3EE75E38" w14:textId="5904C069" w:rsidR="00FB2264" w:rsidRDefault="00FB2264">
          <w:pPr>
            <w:pStyle w:val="TOC1"/>
            <w:tabs>
              <w:tab w:val="right" w:leader="dot" w:pos="9350"/>
            </w:tabs>
            <w:rPr>
              <w:noProof/>
            </w:rPr>
          </w:pPr>
          <w:r>
            <w:fldChar w:fldCharType="begin"/>
          </w:r>
          <w:r>
            <w:instrText xml:space="preserve"> TOC \o "1-3" \h \z \u </w:instrText>
          </w:r>
          <w:r>
            <w:fldChar w:fldCharType="separate"/>
          </w:r>
          <w:hyperlink w:anchor="_Toc204136460" w:history="1">
            <w:r w:rsidRPr="00276EEE">
              <w:rPr>
                <w:rStyle w:val="Hyperlink"/>
                <w:rFonts w:asciiTheme="majorBidi" w:hAnsiTheme="majorBidi"/>
                <w:b/>
                <w:bCs/>
                <w:noProof/>
              </w:rPr>
              <w:t>Supplementary figure 1:</w:t>
            </w:r>
            <w:r w:rsidRPr="00276EEE">
              <w:rPr>
                <w:rStyle w:val="Hyperlink"/>
                <w:rFonts w:asciiTheme="majorBidi" w:hAnsiTheme="majorBidi"/>
                <w:noProof/>
              </w:rPr>
              <w:t xml:space="preserve"> Risk of bias assessment.</w:t>
            </w:r>
            <w:r>
              <w:rPr>
                <w:noProof/>
                <w:webHidden/>
              </w:rPr>
              <w:tab/>
            </w:r>
            <w:r>
              <w:rPr>
                <w:noProof/>
                <w:webHidden/>
              </w:rPr>
              <w:fldChar w:fldCharType="begin"/>
            </w:r>
            <w:r>
              <w:rPr>
                <w:noProof/>
                <w:webHidden/>
              </w:rPr>
              <w:instrText xml:space="preserve"> PAGEREF _Toc204136460 \h </w:instrText>
            </w:r>
            <w:r>
              <w:rPr>
                <w:noProof/>
                <w:webHidden/>
              </w:rPr>
            </w:r>
            <w:r>
              <w:rPr>
                <w:noProof/>
                <w:webHidden/>
              </w:rPr>
              <w:fldChar w:fldCharType="separate"/>
            </w:r>
            <w:r>
              <w:rPr>
                <w:noProof/>
                <w:webHidden/>
              </w:rPr>
              <w:t>4</w:t>
            </w:r>
            <w:r>
              <w:rPr>
                <w:noProof/>
                <w:webHidden/>
              </w:rPr>
              <w:fldChar w:fldCharType="end"/>
            </w:r>
          </w:hyperlink>
        </w:p>
        <w:p w14:paraId="4D165DF7" w14:textId="58B1DBC7" w:rsidR="00FB2264" w:rsidRDefault="00FB2264">
          <w:pPr>
            <w:pStyle w:val="TOC1"/>
            <w:tabs>
              <w:tab w:val="right" w:leader="dot" w:pos="9350"/>
            </w:tabs>
            <w:rPr>
              <w:noProof/>
            </w:rPr>
          </w:pPr>
          <w:hyperlink w:anchor="_Toc204136461" w:history="1">
            <w:r w:rsidRPr="00276EEE">
              <w:rPr>
                <w:rStyle w:val="Hyperlink"/>
                <w:rFonts w:asciiTheme="majorBidi" w:hAnsiTheme="majorBidi"/>
                <w:b/>
                <w:bCs/>
                <w:noProof/>
              </w:rPr>
              <w:t xml:space="preserve">Supplementary figure 2: </w:t>
            </w:r>
            <w:r w:rsidRPr="00276EEE">
              <w:rPr>
                <w:rStyle w:val="Hyperlink"/>
                <w:rFonts w:asciiTheme="majorBidi" w:hAnsiTheme="majorBidi"/>
                <w:noProof/>
              </w:rPr>
              <w:t>Nighttime Time in the range 70-180mg dl sensitivity analysis.</w:t>
            </w:r>
            <w:r>
              <w:rPr>
                <w:noProof/>
                <w:webHidden/>
              </w:rPr>
              <w:tab/>
            </w:r>
            <w:r>
              <w:rPr>
                <w:noProof/>
                <w:webHidden/>
              </w:rPr>
              <w:fldChar w:fldCharType="begin"/>
            </w:r>
            <w:r>
              <w:rPr>
                <w:noProof/>
                <w:webHidden/>
              </w:rPr>
              <w:instrText xml:space="preserve"> PAGEREF _Toc204136461 \h </w:instrText>
            </w:r>
            <w:r>
              <w:rPr>
                <w:noProof/>
                <w:webHidden/>
              </w:rPr>
            </w:r>
            <w:r>
              <w:rPr>
                <w:noProof/>
                <w:webHidden/>
              </w:rPr>
              <w:fldChar w:fldCharType="separate"/>
            </w:r>
            <w:r>
              <w:rPr>
                <w:noProof/>
                <w:webHidden/>
              </w:rPr>
              <w:t>5</w:t>
            </w:r>
            <w:r>
              <w:rPr>
                <w:noProof/>
                <w:webHidden/>
              </w:rPr>
              <w:fldChar w:fldCharType="end"/>
            </w:r>
          </w:hyperlink>
        </w:p>
        <w:p w14:paraId="6E1F9B7A" w14:textId="29EC50CE" w:rsidR="00FB2264" w:rsidRDefault="00FB2264">
          <w:pPr>
            <w:pStyle w:val="TOC1"/>
            <w:tabs>
              <w:tab w:val="right" w:leader="dot" w:pos="9350"/>
            </w:tabs>
            <w:rPr>
              <w:noProof/>
            </w:rPr>
          </w:pPr>
          <w:hyperlink w:anchor="_Toc204136462" w:history="1">
            <w:r w:rsidRPr="00276EEE">
              <w:rPr>
                <w:rStyle w:val="Hyperlink"/>
                <w:rFonts w:asciiTheme="majorBidi" w:hAnsiTheme="majorBidi"/>
                <w:b/>
                <w:bCs/>
                <w:noProof/>
              </w:rPr>
              <w:t xml:space="preserve">Supplementary figure 3: </w:t>
            </w:r>
            <w:r w:rsidRPr="00276EEE">
              <w:rPr>
                <w:rStyle w:val="Hyperlink"/>
                <w:rFonts w:asciiTheme="majorBidi" w:hAnsiTheme="majorBidi"/>
                <w:noProof/>
              </w:rPr>
              <w:t>Time in the range 70-140mg dl sensitivity analysis.</w:t>
            </w:r>
            <w:r>
              <w:rPr>
                <w:noProof/>
                <w:webHidden/>
              </w:rPr>
              <w:tab/>
            </w:r>
            <w:r>
              <w:rPr>
                <w:noProof/>
                <w:webHidden/>
              </w:rPr>
              <w:fldChar w:fldCharType="begin"/>
            </w:r>
            <w:r>
              <w:rPr>
                <w:noProof/>
                <w:webHidden/>
              </w:rPr>
              <w:instrText xml:space="preserve"> PAGEREF _Toc204136462 \h </w:instrText>
            </w:r>
            <w:r>
              <w:rPr>
                <w:noProof/>
                <w:webHidden/>
              </w:rPr>
            </w:r>
            <w:r>
              <w:rPr>
                <w:noProof/>
                <w:webHidden/>
              </w:rPr>
              <w:fldChar w:fldCharType="separate"/>
            </w:r>
            <w:r>
              <w:rPr>
                <w:noProof/>
                <w:webHidden/>
              </w:rPr>
              <w:t>6</w:t>
            </w:r>
            <w:r>
              <w:rPr>
                <w:noProof/>
                <w:webHidden/>
              </w:rPr>
              <w:fldChar w:fldCharType="end"/>
            </w:r>
          </w:hyperlink>
        </w:p>
        <w:p w14:paraId="4D9C93DA" w14:textId="06896254" w:rsidR="00FB2264" w:rsidRDefault="00FB2264">
          <w:pPr>
            <w:pStyle w:val="TOC1"/>
            <w:tabs>
              <w:tab w:val="right" w:leader="dot" w:pos="9350"/>
            </w:tabs>
            <w:rPr>
              <w:noProof/>
            </w:rPr>
          </w:pPr>
          <w:hyperlink w:anchor="_Toc204136463" w:history="1">
            <w:r w:rsidRPr="00276EEE">
              <w:rPr>
                <w:rStyle w:val="Hyperlink"/>
                <w:rFonts w:asciiTheme="majorBidi" w:hAnsiTheme="majorBidi"/>
                <w:b/>
                <w:bCs/>
                <w:noProof/>
              </w:rPr>
              <w:t xml:space="preserve">Supplementary Figure 4: </w:t>
            </w:r>
            <w:r w:rsidRPr="00276EEE">
              <w:rPr>
                <w:rStyle w:val="Hyperlink"/>
                <w:rFonts w:asciiTheme="majorBidi" w:hAnsiTheme="majorBidi"/>
                <w:noProof/>
              </w:rPr>
              <w:t>Time below range 70mg dl sensitivity analysis.</w:t>
            </w:r>
            <w:r>
              <w:rPr>
                <w:noProof/>
                <w:webHidden/>
              </w:rPr>
              <w:tab/>
            </w:r>
            <w:r>
              <w:rPr>
                <w:noProof/>
                <w:webHidden/>
              </w:rPr>
              <w:fldChar w:fldCharType="begin"/>
            </w:r>
            <w:r>
              <w:rPr>
                <w:noProof/>
                <w:webHidden/>
              </w:rPr>
              <w:instrText xml:space="preserve"> PAGEREF _Toc204136463 \h </w:instrText>
            </w:r>
            <w:r>
              <w:rPr>
                <w:noProof/>
                <w:webHidden/>
              </w:rPr>
            </w:r>
            <w:r>
              <w:rPr>
                <w:noProof/>
                <w:webHidden/>
              </w:rPr>
              <w:fldChar w:fldCharType="separate"/>
            </w:r>
            <w:r>
              <w:rPr>
                <w:noProof/>
                <w:webHidden/>
              </w:rPr>
              <w:t>7</w:t>
            </w:r>
            <w:r>
              <w:rPr>
                <w:noProof/>
                <w:webHidden/>
              </w:rPr>
              <w:fldChar w:fldCharType="end"/>
            </w:r>
          </w:hyperlink>
        </w:p>
        <w:p w14:paraId="0AE0E7D8" w14:textId="61EBF362" w:rsidR="00FB2264" w:rsidRDefault="00FB2264">
          <w:pPr>
            <w:pStyle w:val="TOC1"/>
            <w:tabs>
              <w:tab w:val="right" w:leader="dot" w:pos="9350"/>
            </w:tabs>
            <w:rPr>
              <w:noProof/>
            </w:rPr>
          </w:pPr>
          <w:hyperlink w:anchor="_Toc204136464" w:history="1">
            <w:r w:rsidRPr="00276EEE">
              <w:rPr>
                <w:rStyle w:val="Hyperlink"/>
                <w:rFonts w:asciiTheme="majorBidi" w:hAnsiTheme="majorBidi"/>
                <w:b/>
                <w:bCs/>
                <w:noProof/>
              </w:rPr>
              <w:t>Supplementary figure 5</w:t>
            </w:r>
            <w:r w:rsidRPr="00276EEE">
              <w:rPr>
                <w:rStyle w:val="Hyperlink"/>
                <w:rFonts w:asciiTheme="majorBidi" w:hAnsiTheme="majorBidi"/>
                <w:noProof/>
              </w:rPr>
              <w:t>: (a) Time below range 54mg/dl, (b) Nightime time below range 54mg/dl, (c) Daytime time below range 54mg/dl.</w:t>
            </w:r>
            <w:r>
              <w:rPr>
                <w:noProof/>
                <w:webHidden/>
              </w:rPr>
              <w:tab/>
            </w:r>
            <w:r>
              <w:rPr>
                <w:noProof/>
                <w:webHidden/>
              </w:rPr>
              <w:fldChar w:fldCharType="begin"/>
            </w:r>
            <w:r>
              <w:rPr>
                <w:noProof/>
                <w:webHidden/>
              </w:rPr>
              <w:instrText xml:space="preserve"> PAGEREF _Toc204136464 \h </w:instrText>
            </w:r>
            <w:r>
              <w:rPr>
                <w:noProof/>
                <w:webHidden/>
              </w:rPr>
            </w:r>
            <w:r>
              <w:rPr>
                <w:noProof/>
                <w:webHidden/>
              </w:rPr>
              <w:fldChar w:fldCharType="separate"/>
            </w:r>
            <w:r>
              <w:rPr>
                <w:noProof/>
                <w:webHidden/>
              </w:rPr>
              <w:t>8</w:t>
            </w:r>
            <w:r>
              <w:rPr>
                <w:noProof/>
                <w:webHidden/>
              </w:rPr>
              <w:fldChar w:fldCharType="end"/>
            </w:r>
          </w:hyperlink>
        </w:p>
        <w:p w14:paraId="712AEE2E" w14:textId="6E3C9847" w:rsidR="00FB2264" w:rsidRDefault="00FB2264">
          <w:pPr>
            <w:pStyle w:val="TOC1"/>
            <w:tabs>
              <w:tab w:val="right" w:leader="dot" w:pos="9350"/>
            </w:tabs>
            <w:rPr>
              <w:noProof/>
            </w:rPr>
          </w:pPr>
          <w:hyperlink w:anchor="_Toc204136465" w:history="1">
            <w:r w:rsidRPr="00276EEE">
              <w:rPr>
                <w:rStyle w:val="Hyperlink"/>
                <w:rFonts w:asciiTheme="majorBidi" w:hAnsiTheme="majorBidi"/>
                <w:b/>
                <w:bCs/>
                <w:noProof/>
              </w:rPr>
              <w:t xml:space="preserve">Supplementary figure 6: </w:t>
            </w:r>
            <w:r w:rsidRPr="00276EEE">
              <w:rPr>
                <w:rStyle w:val="Hyperlink"/>
                <w:rFonts w:asciiTheme="majorBidi" w:hAnsiTheme="majorBidi"/>
                <w:noProof/>
              </w:rPr>
              <w:t>Time below range 54mg/dl sensitivity analysis.</w:t>
            </w:r>
            <w:r>
              <w:rPr>
                <w:noProof/>
                <w:webHidden/>
              </w:rPr>
              <w:tab/>
            </w:r>
            <w:r>
              <w:rPr>
                <w:noProof/>
                <w:webHidden/>
              </w:rPr>
              <w:fldChar w:fldCharType="begin"/>
            </w:r>
            <w:r>
              <w:rPr>
                <w:noProof/>
                <w:webHidden/>
              </w:rPr>
              <w:instrText xml:space="preserve"> PAGEREF _Toc204136465 \h </w:instrText>
            </w:r>
            <w:r>
              <w:rPr>
                <w:noProof/>
                <w:webHidden/>
              </w:rPr>
            </w:r>
            <w:r>
              <w:rPr>
                <w:noProof/>
                <w:webHidden/>
              </w:rPr>
              <w:fldChar w:fldCharType="separate"/>
            </w:r>
            <w:r>
              <w:rPr>
                <w:noProof/>
                <w:webHidden/>
              </w:rPr>
              <w:t>9</w:t>
            </w:r>
            <w:r>
              <w:rPr>
                <w:noProof/>
                <w:webHidden/>
              </w:rPr>
              <w:fldChar w:fldCharType="end"/>
            </w:r>
          </w:hyperlink>
        </w:p>
        <w:p w14:paraId="17005B11" w14:textId="24F7CC48" w:rsidR="00FB2264" w:rsidRDefault="00FB2264">
          <w:pPr>
            <w:pStyle w:val="TOC1"/>
            <w:tabs>
              <w:tab w:val="right" w:leader="dot" w:pos="9350"/>
            </w:tabs>
            <w:rPr>
              <w:noProof/>
            </w:rPr>
          </w:pPr>
          <w:hyperlink w:anchor="_Toc204136466" w:history="1">
            <w:r w:rsidRPr="00276EEE">
              <w:rPr>
                <w:rStyle w:val="Hyperlink"/>
                <w:rFonts w:asciiTheme="majorBidi" w:hAnsiTheme="majorBidi"/>
                <w:b/>
                <w:bCs/>
                <w:noProof/>
              </w:rPr>
              <w:t xml:space="preserve">Supplementary figure 7: </w:t>
            </w:r>
            <w:r w:rsidRPr="00276EEE">
              <w:rPr>
                <w:rStyle w:val="Hyperlink"/>
                <w:rFonts w:asciiTheme="majorBidi" w:hAnsiTheme="majorBidi"/>
                <w:noProof/>
              </w:rPr>
              <w:t>(a) Time above range 180mg/dl, (b) Nighttime Time above range 180mg/dl, (c) Daytime Time above range 180mg/dl.</w:t>
            </w:r>
            <w:r>
              <w:rPr>
                <w:noProof/>
                <w:webHidden/>
              </w:rPr>
              <w:tab/>
            </w:r>
            <w:r>
              <w:rPr>
                <w:noProof/>
                <w:webHidden/>
              </w:rPr>
              <w:fldChar w:fldCharType="begin"/>
            </w:r>
            <w:r>
              <w:rPr>
                <w:noProof/>
                <w:webHidden/>
              </w:rPr>
              <w:instrText xml:space="preserve"> PAGEREF _Toc204136466 \h </w:instrText>
            </w:r>
            <w:r>
              <w:rPr>
                <w:noProof/>
                <w:webHidden/>
              </w:rPr>
            </w:r>
            <w:r>
              <w:rPr>
                <w:noProof/>
                <w:webHidden/>
              </w:rPr>
              <w:fldChar w:fldCharType="separate"/>
            </w:r>
            <w:r>
              <w:rPr>
                <w:noProof/>
                <w:webHidden/>
              </w:rPr>
              <w:t>10</w:t>
            </w:r>
            <w:r>
              <w:rPr>
                <w:noProof/>
                <w:webHidden/>
              </w:rPr>
              <w:fldChar w:fldCharType="end"/>
            </w:r>
          </w:hyperlink>
        </w:p>
        <w:p w14:paraId="03B25480" w14:textId="1F1E22B8" w:rsidR="00FB2264" w:rsidRDefault="00FB2264">
          <w:pPr>
            <w:pStyle w:val="TOC1"/>
            <w:tabs>
              <w:tab w:val="right" w:leader="dot" w:pos="9350"/>
            </w:tabs>
            <w:rPr>
              <w:noProof/>
            </w:rPr>
          </w:pPr>
          <w:hyperlink w:anchor="_Toc204136467" w:history="1">
            <w:r w:rsidRPr="00276EEE">
              <w:rPr>
                <w:rStyle w:val="Hyperlink"/>
                <w:rFonts w:asciiTheme="majorBidi" w:hAnsiTheme="majorBidi"/>
                <w:b/>
                <w:bCs/>
                <w:noProof/>
              </w:rPr>
              <w:t>Supplementary figure 8</w:t>
            </w:r>
            <w:r w:rsidRPr="00276EEE">
              <w:rPr>
                <w:rStyle w:val="Hyperlink"/>
                <w:rFonts w:asciiTheme="majorBidi" w:hAnsiTheme="majorBidi"/>
                <w:noProof/>
              </w:rPr>
              <w:t>:  Nighttime time above range 180mg/dl sensitivity analysis.</w:t>
            </w:r>
            <w:r>
              <w:rPr>
                <w:noProof/>
                <w:webHidden/>
              </w:rPr>
              <w:tab/>
            </w:r>
            <w:r>
              <w:rPr>
                <w:noProof/>
                <w:webHidden/>
              </w:rPr>
              <w:fldChar w:fldCharType="begin"/>
            </w:r>
            <w:r>
              <w:rPr>
                <w:noProof/>
                <w:webHidden/>
              </w:rPr>
              <w:instrText xml:space="preserve"> PAGEREF _Toc204136467 \h </w:instrText>
            </w:r>
            <w:r>
              <w:rPr>
                <w:noProof/>
                <w:webHidden/>
              </w:rPr>
            </w:r>
            <w:r>
              <w:rPr>
                <w:noProof/>
                <w:webHidden/>
              </w:rPr>
              <w:fldChar w:fldCharType="separate"/>
            </w:r>
            <w:r>
              <w:rPr>
                <w:noProof/>
                <w:webHidden/>
              </w:rPr>
              <w:t>11</w:t>
            </w:r>
            <w:r>
              <w:rPr>
                <w:noProof/>
                <w:webHidden/>
              </w:rPr>
              <w:fldChar w:fldCharType="end"/>
            </w:r>
          </w:hyperlink>
        </w:p>
        <w:p w14:paraId="6B606440" w14:textId="015C7EE2" w:rsidR="00FB2264" w:rsidRDefault="00FB2264">
          <w:pPr>
            <w:pStyle w:val="TOC1"/>
            <w:tabs>
              <w:tab w:val="right" w:leader="dot" w:pos="9350"/>
            </w:tabs>
            <w:rPr>
              <w:noProof/>
            </w:rPr>
          </w:pPr>
          <w:hyperlink w:anchor="_Toc204136468" w:history="1">
            <w:r w:rsidRPr="00276EEE">
              <w:rPr>
                <w:rStyle w:val="Hyperlink"/>
                <w:rFonts w:asciiTheme="majorBidi" w:hAnsiTheme="majorBidi"/>
                <w:b/>
                <w:bCs/>
                <w:noProof/>
              </w:rPr>
              <w:t xml:space="preserve">Supplementary figure 9: </w:t>
            </w:r>
            <w:r w:rsidRPr="00276EEE">
              <w:rPr>
                <w:rStyle w:val="Hyperlink"/>
                <w:rFonts w:asciiTheme="majorBidi" w:hAnsiTheme="majorBidi"/>
                <w:noProof/>
              </w:rPr>
              <w:t>(a) Time above range 300mg/dl, (b) Nighttime time above range 300mg/dl, (c) Daytime time above range 300mg/dl.</w:t>
            </w:r>
            <w:r>
              <w:rPr>
                <w:noProof/>
                <w:webHidden/>
              </w:rPr>
              <w:tab/>
            </w:r>
            <w:r>
              <w:rPr>
                <w:noProof/>
                <w:webHidden/>
              </w:rPr>
              <w:fldChar w:fldCharType="begin"/>
            </w:r>
            <w:r>
              <w:rPr>
                <w:noProof/>
                <w:webHidden/>
              </w:rPr>
              <w:instrText xml:space="preserve"> PAGEREF _Toc204136468 \h </w:instrText>
            </w:r>
            <w:r>
              <w:rPr>
                <w:noProof/>
                <w:webHidden/>
              </w:rPr>
            </w:r>
            <w:r>
              <w:rPr>
                <w:noProof/>
                <w:webHidden/>
              </w:rPr>
              <w:fldChar w:fldCharType="separate"/>
            </w:r>
            <w:r>
              <w:rPr>
                <w:noProof/>
                <w:webHidden/>
              </w:rPr>
              <w:t>12</w:t>
            </w:r>
            <w:r>
              <w:rPr>
                <w:noProof/>
                <w:webHidden/>
              </w:rPr>
              <w:fldChar w:fldCharType="end"/>
            </w:r>
          </w:hyperlink>
        </w:p>
        <w:p w14:paraId="6BF2DC77" w14:textId="42A5AA04" w:rsidR="00FB2264" w:rsidRDefault="00FB2264">
          <w:pPr>
            <w:pStyle w:val="TOC1"/>
            <w:tabs>
              <w:tab w:val="right" w:leader="dot" w:pos="9350"/>
            </w:tabs>
            <w:rPr>
              <w:noProof/>
            </w:rPr>
          </w:pPr>
          <w:hyperlink w:anchor="_Toc204136469" w:history="1">
            <w:r w:rsidRPr="00276EEE">
              <w:rPr>
                <w:rStyle w:val="Hyperlink"/>
                <w:rFonts w:asciiTheme="majorBidi" w:hAnsiTheme="majorBidi"/>
                <w:b/>
                <w:bCs/>
                <w:noProof/>
              </w:rPr>
              <w:t>Supplementary figure 10</w:t>
            </w:r>
            <w:r w:rsidRPr="00276EEE">
              <w:rPr>
                <w:rStyle w:val="Hyperlink"/>
                <w:rFonts w:asciiTheme="majorBidi" w:hAnsiTheme="majorBidi"/>
                <w:noProof/>
              </w:rPr>
              <w:t>: (a) Coefficient variation CV, (b) Nighttime coefficient variation CV, (c) Daytime coefficient variation, (d)Mean glucose, (e) Low blood glucose index (LBGI), (f) High blood glucose index (HBGI).</w:t>
            </w:r>
            <w:r>
              <w:rPr>
                <w:noProof/>
                <w:webHidden/>
              </w:rPr>
              <w:tab/>
            </w:r>
            <w:r>
              <w:rPr>
                <w:noProof/>
                <w:webHidden/>
              </w:rPr>
              <w:fldChar w:fldCharType="begin"/>
            </w:r>
            <w:r>
              <w:rPr>
                <w:noProof/>
                <w:webHidden/>
              </w:rPr>
              <w:instrText xml:space="preserve"> PAGEREF _Toc204136469 \h </w:instrText>
            </w:r>
            <w:r>
              <w:rPr>
                <w:noProof/>
                <w:webHidden/>
              </w:rPr>
            </w:r>
            <w:r>
              <w:rPr>
                <w:noProof/>
                <w:webHidden/>
              </w:rPr>
              <w:fldChar w:fldCharType="separate"/>
            </w:r>
            <w:r>
              <w:rPr>
                <w:noProof/>
                <w:webHidden/>
              </w:rPr>
              <w:t>13</w:t>
            </w:r>
            <w:r>
              <w:rPr>
                <w:noProof/>
                <w:webHidden/>
              </w:rPr>
              <w:fldChar w:fldCharType="end"/>
            </w:r>
          </w:hyperlink>
        </w:p>
        <w:p w14:paraId="5F00ACC0" w14:textId="64962774" w:rsidR="00FB2264" w:rsidRDefault="00FB2264">
          <w:pPr>
            <w:pStyle w:val="TOC1"/>
            <w:tabs>
              <w:tab w:val="right" w:leader="dot" w:pos="9350"/>
            </w:tabs>
            <w:rPr>
              <w:noProof/>
            </w:rPr>
          </w:pPr>
          <w:hyperlink w:anchor="_Toc204136470" w:history="1">
            <w:r w:rsidRPr="00276EEE">
              <w:rPr>
                <w:rStyle w:val="Hyperlink"/>
                <w:rFonts w:asciiTheme="majorBidi" w:hAnsiTheme="majorBidi"/>
                <w:b/>
                <w:bCs/>
                <w:noProof/>
              </w:rPr>
              <w:t xml:space="preserve">Supplementary figure 11: </w:t>
            </w:r>
            <w:r w:rsidRPr="00276EEE">
              <w:rPr>
                <w:rStyle w:val="Hyperlink"/>
                <w:rFonts w:asciiTheme="majorBidi" w:hAnsiTheme="majorBidi"/>
                <w:noProof/>
              </w:rPr>
              <w:t>Nighttime coefficient variation CV sensitivity.</w:t>
            </w:r>
            <w:r>
              <w:rPr>
                <w:noProof/>
                <w:webHidden/>
              </w:rPr>
              <w:tab/>
            </w:r>
            <w:r>
              <w:rPr>
                <w:noProof/>
                <w:webHidden/>
              </w:rPr>
              <w:fldChar w:fldCharType="begin"/>
            </w:r>
            <w:r>
              <w:rPr>
                <w:noProof/>
                <w:webHidden/>
              </w:rPr>
              <w:instrText xml:space="preserve"> PAGEREF _Toc204136470 \h </w:instrText>
            </w:r>
            <w:r>
              <w:rPr>
                <w:noProof/>
                <w:webHidden/>
              </w:rPr>
            </w:r>
            <w:r>
              <w:rPr>
                <w:noProof/>
                <w:webHidden/>
              </w:rPr>
              <w:fldChar w:fldCharType="separate"/>
            </w:r>
            <w:r>
              <w:rPr>
                <w:noProof/>
                <w:webHidden/>
              </w:rPr>
              <w:t>14</w:t>
            </w:r>
            <w:r>
              <w:rPr>
                <w:noProof/>
                <w:webHidden/>
              </w:rPr>
              <w:fldChar w:fldCharType="end"/>
            </w:r>
          </w:hyperlink>
        </w:p>
        <w:p w14:paraId="37F034C4" w14:textId="62B8D929" w:rsidR="00FB2264" w:rsidRDefault="00FB2264">
          <w:pPr>
            <w:pStyle w:val="TOC1"/>
            <w:tabs>
              <w:tab w:val="right" w:leader="dot" w:pos="9350"/>
            </w:tabs>
            <w:rPr>
              <w:noProof/>
            </w:rPr>
          </w:pPr>
          <w:hyperlink w:anchor="_Toc204136471" w:history="1">
            <w:r w:rsidRPr="00276EEE">
              <w:rPr>
                <w:rStyle w:val="Hyperlink"/>
                <w:rFonts w:asciiTheme="majorBidi" w:hAnsiTheme="majorBidi"/>
                <w:b/>
                <w:bCs/>
                <w:noProof/>
              </w:rPr>
              <w:t xml:space="preserve">Supplementary figure 12: </w:t>
            </w:r>
            <w:r w:rsidRPr="00276EEE">
              <w:rPr>
                <w:rStyle w:val="Hyperlink"/>
                <w:rFonts w:asciiTheme="majorBidi" w:hAnsiTheme="majorBidi"/>
                <w:noProof/>
              </w:rPr>
              <w:t>Low blood glucose index LBGI sensitivity analysis.</w:t>
            </w:r>
            <w:r>
              <w:rPr>
                <w:noProof/>
                <w:webHidden/>
              </w:rPr>
              <w:tab/>
            </w:r>
            <w:r>
              <w:rPr>
                <w:noProof/>
                <w:webHidden/>
              </w:rPr>
              <w:fldChar w:fldCharType="begin"/>
            </w:r>
            <w:r>
              <w:rPr>
                <w:noProof/>
                <w:webHidden/>
              </w:rPr>
              <w:instrText xml:space="preserve"> PAGEREF _Toc204136471 \h </w:instrText>
            </w:r>
            <w:r>
              <w:rPr>
                <w:noProof/>
                <w:webHidden/>
              </w:rPr>
            </w:r>
            <w:r>
              <w:rPr>
                <w:noProof/>
                <w:webHidden/>
              </w:rPr>
              <w:fldChar w:fldCharType="separate"/>
            </w:r>
            <w:r>
              <w:rPr>
                <w:noProof/>
                <w:webHidden/>
              </w:rPr>
              <w:t>15</w:t>
            </w:r>
            <w:r>
              <w:rPr>
                <w:noProof/>
                <w:webHidden/>
              </w:rPr>
              <w:fldChar w:fldCharType="end"/>
            </w:r>
          </w:hyperlink>
        </w:p>
        <w:p w14:paraId="15251614" w14:textId="27148E36" w:rsidR="00FB2264" w:rsidRDefault="00FB2264">
          <w:pPr>
            <w:pStyle w:val="TOC1"/>
            <w:tabs>
              <w:tab w:val="right" w:leader="dot" w:pos="9350"/>
            </w:tabs>
            <w:rPr>
              <w:noProof/>
            </w:rPr>
          </w:pPr>
          <w:hyperlink w:anchor="_Toc204136472" w:history="1">
            <w:r w:rsidRPr="00276EEE">
              <w:rPr>
                <w:rStyle w:val="Hyperlink"/>
                <w:rFonts w:asciiTheme="majorBidi" w:hAnsiTheme="majorBidi"/>
                <w:b/>
                <w:bCs/>
                <w:noProof/>
              </w:rPr>
              <w:t xml:space="preserve">Supplementary figure 13: </w:t>
            </w:r>
            <w:r w:rsidRPr="00276EEE">
              <w:rPr>
                <w:rStyle w:val="Hyperlink"/>
                <w:rFonts w:asciiTheme="majorBidi" w:hAnsiTheme="majorBidi"/>
                <w:noProof/>
              </w:rPr>
              <w:t>High blood glucose index HBGI sensitivity analysis.</w:t>
            </w:r>
            <w:r>
              <w:rPr>
                <w:noProof/>
                <w:webHidden/>
              </w:rPr>
              <w:tab/>
            </w:r>
            <w:r>
              <w:rPr>
                <w:noProof/>
                <w:webHidden/>
              </w:rPr>
              <w:fldChar w:fldCharType="begin"/>
            </w:r>
            <w:r>
              <w:rPr>
                <w:noProof/>
                <w:webHidden/>
              </w:rPr>
              <w:instrText xml:space="preserve"> PAGEREF _Toc204136472 \h </w:instrText>
            </w:r>
            <w:r>
              <w:rPr>
                <w:noProof/>
                <w:webHidden/>
              </w:rPr>
            </w:r>
            <w:r>
              <w:rPr>
                <w:noProof/>
                <w:webHidden/>
              </w:rPr>
              <w:fldChar w:fldCharType="separate"/>
            </w:r>
            <w:r>
              <w:rPr>
                <w:noProof/>
                <w:webHidden/>
              </w:rPr>
              <w:t>16</w:t>
            </w:r>
            <w:r>
              <w:rPr>
                <w:noProof/>
                <w:webHidden/>
              </w:rPr>
              <w:fldChar w:fldCharType="end"/>
            </w:r>
          </w:hyperlink>
        </w:p>
        <w:p w14:paraId="4ACCACB2" w14:textId="563261F5" w:rsidR="00FB2264" w:rsidRDefault="00FB2264">
          <w:pPr>
            <w:pStyle w:val="TOC1"/>
            <w:tabs>
              <w:tab w:val="right" w:leader="dot" w:pos="9350"/>
            </w:tabs>
            <w:rPr>
              <w:noProof/>
            </w:rPr>
          </w:pPr>
          <w:hyperlink w:anchor="_Toc204136473" w:history="1">
            <w:r w:rsidRPr="00276EEE">
              <w:rPr>
                <w:rStyle w:val="Hyperlink"/>
                <w:rFonts w:asciiTheme="majorBidi" w:hAnsiTheme="majorBidi"/>
                <w:b/>
                <w:bCs/>
                <w:noProof/>
              </w:rPr>
              <w:t>Supplementary figure 14</w:t>
            </w:r>
            <w:r w:rsidRPr="00276EEE">
              <w:rPr>
                <w:rStyle w:val="Hyperlink"/>
                <w:rFonts w:asciiTheme="majorBidi" w:hAnsiTheme="majorBidi"/>
                <w:noProof/>
              </w:rPr>
              <w:t>: (a) HbA1C level %, (b) Number of patients who achieved HbA1C less than 7% at the end of the trial.</w:t>
            </w:r>
            <w:r>
              <w:rPr>
                <w:noProof/>
                <w:webHidden/>
              </w:rPr>
              <w:tab/>
            </w:r>
            <w:r>
              <w:rPr>
                <w:noProof/>
                <w:webHidden/>
              </w:rPr>
              <w:fldChar w:fldCharType="begin"/>
            </w:r>
            <w:r>
              <w:rPr>
                <w:noProof/>
                <w:webHidden/>
              </w:rPr>
              <w:instrText xml:space="preserve"> PAGEREF _Toc204136473 \h </w:instrText>
            </w:r>
            <w:r>
              <w:rPr>
                <w:noProof/>
                <w:webHidden/>
              </w:rPr>
            </w:r>
            <w:r>
              <w:rPr>
                <w:noProof/>
                <w:webHidden/>
              </w:rPr>
              <w:fldChar w:fldCharType="separate"/>
            </w:r>
            <w:r>
              <w:rPr>
                <w:noProof/>
                <w:webHidden/>
              </w:rPr>
              <w:t>17</w:t>
            </w:r>
            <w:r>
              <w:rPr>
                <w:noProof/>
                <w:webHidden/>
              </w:rPr>
              <w:fldChar w:fldCharType="end"/>
            </w:r>
          </w:hyperlink>
        </w:p>
        <w:p w14:paraId="290A01AE" w14:textId="18770996" w:rsidR="00FB2264" w:rsidRDefault="00FB2264">
          <w:pPr>
            <w:pStyle w:val="TOC1"/>
            <w:tabs>
              <w:tab w:val="right" w:leader="dot" w:pos="9350"/>
            </w:tabs>
            <w:rPr>
              <w:noProof/>
            </w:rPr>
          </w:pPr>
          <w:hyperlink w:anchor="_Toc204136474" w:history="1">
            <w:r w:rsidRPr="00276EEE">
              <w:rPr>
                <w:rStyle w:val="Hyperlink"/>
                <w:rFonts w:asciiTheme="majorBidi" w:hAnsiTheme="majorBidi"/>
                <w:b/>
                <w:bCs/>
                <w:noProof/>
              </w:rPr>
              <w:t xml:space="preserve">Supplementary Figure 15: </w:t>
            </w:r>
            <w:r w:rsidRPr="00276EEE">
              <w:rPr>
                <w:rStyle w:val="Hyperlink"/>
                <w:rFonts w:asciiTheme="majorBidi" w:hAnsiTheme="majorBidi"/>
                <w:noProof/>
              </w:rPr>
              <w:t>(a) Diabetic ketoacidosis (DKA), (b) Severe hypoglycemia.</w:t>
            </w:r>
            <w:r>
              <w:rPr>
                <w:noProof/>
                <w:webHidden/>
              </w:rPr>
              <w:tab/>
            </w:r>
            <w:r>
              <w:rPr>
                <w:noProof/>
                <w:webHidden/>
              </w:rPr>
              <w:fldChar w:fldCharType="begin"/>
            </w:r>
            <w:r>
              <w:rPr>
                <w:noProof/>
                <w:webHidden/>
              </w:rPr>
              <w:instrText xml:space="preserve"> PAGEREF _Toc204136474 \h </w:instrText>
            </w:r>
            <w:r>
              <w:rPr>
                <w:noProof/>
                <w:webHidden/>
              </w:rPr>
            </w:r>
            <w:r>
              <w:rPr>
                <w:noProof/>
                <w:webHidden/>
              </w:rPr>
              <w:fldChar w:fldCharType="separate"/>
            </w:r>
            <w:r>
              <w:rPr>
                <w:noProof/>
                <w:webHidden/>
              </w:rPr>
              <w:t>18</w:t>
            </w:r>
            <w:r>
              <w:rPr>
                <w:noProof/>
                <w:webHidden/>
              </w:rPr>
              <w:fldChar w:fldCharType="end"/>
            </w:r>
          </w:hyperlink>
        </w:p>
        <w:p w14:paraId="7FEF41F4" w14:textId="023A724C" w:rsidR="00FB2264" w:rsidRDefault="00FB2264">
          <w:pPr>
            <w:pStyle w:val="TOC1"/>
            <w:tabs>
              <w:tab w:val="right" w:leader="dot" w:pos="9350"/>
            </w:tabs>
            <w:rPr>
              <w:noProof/>
            </w:rPr>
          </w:pPr>
          <w:hyperlink w:anchor="_Toc204136475" w:history="1">
            <w:r w:rsidRPr="00276EEE">
              <w:rPr>
                <w:rStyle w:val="Hyperlink"/>
                <w:rFonts w:asciiTheme="majorBidi" w:hAnsiTheme="majorBidi"/>
                <w:b/>
                <w:bCs/>
                <w:noProof/>
              </w:rPr>
              <w:t xml:space="preserve">Supplementary figure 16: </w:t>
            </w:r>
            <w:r w:rsidRPr="00276EEE">
              <w:rPr>
                <w:rStyle w:val="Hyperlink"/>
                <w:rFonts w:asciiTheme="majorBidi" w:hAnsiTheme="majorBidi"/>
                <w:noProof/>
              </w:rPr>
              <w:t>Sensitivity analysis TIR 70-180mg/dl by excluding Forlenza 2019 and Ekhlaspour 2019.</w:t>
            </w:r>
            <w:r>
              <w:rPr>
                <w:noProof/>
                <w:webHidden/>
              </w:rPr>
              <w:tab/>
            </w:r>
            <w:r>
              <w:rPr>
                <w:noProof/>
                <w:webHidden/>
              </w:rPr>
              <w:fldChar w:fldCharType="begin"/>
            </w:r>
            <w:r>
              <w:rPr>
                <w:noProof/>
                <w:webHidden/>
              </w:rPr>
              <w:instrText xml:space="preserve"> PAGEREF _Toc204136475 \h </w:instrText>
            </w:r>
            <w:r>
              <w:rPr>
                <w:noProof/>
                <w:webHidden/>
              </w:rPr>
            </w:r>
            <w:r>
              <w:rPr>
                <w:noProof/>
                <w:webHidden/>
              </w:rPr>
              <w:fldChar w:fldCharType="separate"/>
            </w:r>
            <w:r>
              <w:rPr>
                <w:noProof/>
                <w:webHidden/>
              </w:rPr>
              <w:t>19</w:t>
            </w:r>
            <w:r>
              <w:rPr>
                <w:noProof/>
                <w:webHidden/>
              </w:rPr>
              <w:fldChar w:fldCharType="end"/>
            </w:r>
          </w:hyperlink>
        </w:p>
        <w:p w14:paraId="18C2345D" w14:textId="7BA0EB25" w:rsidR="00FB2264" w:rsidRDefault="00FB2264">
          <w:pPr>
            <w:pStyle w:val="TOC1"/>
            <w:tabs>
              <w:tab w:val="right" w:leader="dot" w:pos="9350"/>
            </w:tabs>
            <w:rPr>
              <w:noProof/>
            </w:rPr>
          </w:pPr>
          <w:hyperlink w:anchor="_Toc204136476" w:history="1">
            <w:r w:rsidRPr="00276EEE">
              <w:rPr>
                <w:rStyle w:val="Hyperlink"/>
                <w:rFonts w:asciiTheme="majorBidi" w:hAnsiTheme="majorBidi"/>
                <w:b/>
                <w:bCs/>
                <w:noProof/>
              </w:rPr>
              <w:t xml:space="preserve">Supplementary figure 17: </w:t>
            </w:r>
            <w:r w:rsidRPr="00276EEE">
              <w:rPr>
                <w:rStyle w:val="Hyperlink"/>
                <w:rFonts w:asciiTheme="majorBidi" w:hAnsiTheme="majorBidi"/>
                <w:noProof/>
              </w:rPr>
              <w:t>TIR 70-180 mg/dl Sensitivity analysis by excluding Renard 2023.</w:t>
            </w:r>
            <w:r>
              <w:rPr>
                <w:noProof/>
                <w:webHidden/>
              </w:rPr>
              <w:tab/>
            </w:r>
            <w:r>
              <w:rPr>
                <w:noProof/>
                <w:webHidden/>
              </w:rPr>
              <w:fldChar w:fldCharType="begin"/>
            </w:r>
            <w:r>
              <w:rPr>
                <w:noProof/>
                <w:webHidden/>
              </w:rPr>
              <w:instrText xml:space="preserve"> PAGEREF _Toc204136476 \h </w:instrText>
            </w:r>
            <w:r>
              <w:rPr>
                <w:noProof/>
                <w:webHidden/>
              </w:rPr>
            </w:r>
            <w:r>
              <w:rPr>
                <w:noProof/>
                <w:webHidden/>
              </w:rPr>
              <w:fldChar w:fldCharType="separate"/>
            </w:r>
            <w:r>
              <w:rPr>
                <w:noProof/>
                <w:webHidden/>
              </w:rPr>
              <w:t>20</w:t>
            </w:r>
            <w:r>
              <w:rPr>
                <w:noProof/>
                <w:webHidden/>
              </w:rPr>
              <w:fldChar w:fldCharType="end"/>
            </w:r>
          </w:hyperlink>
        </w:p>
        <w:p w14:paraId="6D5F9E09" w14:textId="639E01A8" w:rsidR="00FB2264" w:rsidRDefault="00FB2264">
          <w:pPr>
            <w:pStyle w:val="TOC1"/>
            <w:tabs>
              <w:tab w:val="right" w:leader="dot" w:pos="9350"/>
            </w:tabs>
            <w:rPr>
              <w:noProof/>
            </w:rPr>
          </w:pPr>
          <w:hyperlink w:anchor="_Toc204136477" w:history="1">
            <w:r w:rsidRPr="00276EEE">
              <w:rPr>
                <w:rStyle w:val="Hyperlink"/>
                <w:rFonts w:asciiTheme="majorBidi" w:hAnsiTheme="majorBidi"/>
                <w:b/>
                <w:bCs/>
                <w:noProof/>
              </w:rPr>
              <w:t xml:space="preserve">Supplementary figure 18: </w:t>
            </w:r>
            <w:r w:rsidRPr="00276EEE">
              <w:rPr>
                <w:rStyle w:val="Hyperlink"/>
                <w:rFonts w:asciiTheme="majorBidi" w:hAnsiTheme="majorBidi"/>
                <w:noProof/>
              </w:rPr>
              <w:t xml:space="preserve">trial sequential analysis of TBR 70 mg/dl, using random effect model (DL). The required infromation size to detect or reject the mean differenece of -0.42 (C.I: -0.81 to -0.03) reduction has been 1102 patients using the diversity found in the meta anlysis of 72%, with a double sided α of 0.05 and a β of 0.20 (power of 80.0%) the cumulative z-line (blue line) </w:t>
            </w:r>
            <w:r w:rsidRPr="00276EEE">
              <w:rPr>
                <w:rStyle w:val="Hyperlink"/>
                <w:rFonts w:asciiTheme="majorBidi" w:hAnsiTheme="majorBidi"/>
                <w:noProof/>
              </w:rPr>
              <w:lastRenderedPageBreak/>
              <w:t>didn’t cross niether convetional statistical siginificance or (RIS) such indicates that the observed diffenrece between  Control IQ and control could not be conclusive and more trials are needed.</w:t>
            </w:r>
            <w:r>
              <w:rPr>
                <w:noProof/>
                <w:webHidden/>
              </w:rPr>
              <w:tab/>
            </w:r>
            <w:r>
              <w:rPr>
                <w:noProof/>
                <w:webHidden/>
              </w:rPr>
              <w:fldChar w:fldCharType="begin"/>
            </w:r>
            <w:r>
              <w:rPr>
                <w:noProof/>
                <w:webHidden/>
              </w:rPr>
              <w:instrText xml:space="preserve"> PAGEREF _Toc204136477 \h </w:instrText>
            </w:r>
            <w:r>
              <w:rPr>
                <w:noProof/>
                <w:webHidden/>
              </w:rPr>
            </w:r>
            <w:r>
              <w:rPr>
                <w:noProof/>
                <w:webHidden/>
              </w:rPr>
              <w:fldChar w:fldCharType="separate"/>
            </w:r>
            <w:r>
              <w:rPr>
                <w:noProof/>
                <w:webHidden/>
              </w:rPr>
              <w:t>21</w:t>
            </w:r>
            <w:r>
              <w:rPr>
                <w:noProof/>
                <w:webHidden/>
              </w:rPr>
              <w:fldChar w:fldCharType="end"/>
            </w:r>
          </w:hyperlink>
        </w:p>
        <w:p w14:paraId="083EBFB3" w14:textId="3D5A2965" w:rsidR="00FB2264" w:rsidRDefault="00FB2264">
          <w:pPr>
            <w:pStyle w:val="TOC1"/>
            <w:tabs>
              <w:tab w:val="right" w:leader="dot" w:pos="9350"/>
            </w:tabs>
            <w:rPr>
              <w:noProof/>
            </w:rPr>
          </w:pPr>
          <w:hyperlink w:anchor="_Toc204136478" w:history="1">
            <w:r w:rsidRPr="00276EEE">
              <w:rPr>
                <w:rStyle w:val="Hyperlink"/>
                <w:rFonts w:asciiTheme="majorBidi" w:hAnsiTheme="majorBidi"/>
                <w:b/>
                <w:bCs/>
                <w:noProof/>
              </w:rPr>
              <w:t>Supplementary figure 19</w:t>
            </w:r>
            <w:r w:rsidRPr="00276EEE">
              <w:rPr>
                <w:rStyle w:val="Hyperlink"/>
                <w:rFonts w:asciiTheme="majorBidi" w:hAnsiTheme="majorBidi"/>
                <w:noProof/>
              </w:rPr>
              <w:t>: Mean glucose trail sequential analysis, using random effect model(DL), the (RIS) to detect or reject the mean differenece of -15.98 (C.I: -26.24 to -5.72) reduction has been 413 patients using the diversity found in the meta anlysis of 68%, with a double sided α of 0.05 and a β of 0.20 (power of 80.0%) The cumulative Z- curve (blue full line) passed Superiority boundary  sample line which suggest that the cumulative evidence is sufficient to conclude that Control IQ is superior to control group with the existing evidence.</w:t>
            </w:r>
            <w:r>
              <w:rPr>
                <w:noProof/>
                <w:webHidden/>
              </w:rPr>
              <w:tab/>
            </w:r>
            <w:r>
              <w:rPr>
                <w:noProof/>
                <w:webHidden/>
              </w:rPr>
              <w:fldChar w:fldCharType="begin"/>
            </w:r>
            <w:r>
              <w:rPr>
                <w:noProof/>
                <w:webHidden/>
              </w:rPr>
              <w:instrText xml:space="preserve"> PAGEREF _Toc204136478 \h </w:instrText>
            </w:r>
            <w:r>
              <w:rPr>
                <w:noProof/>
                <w:webHidden/>
              </w:rPr>
            </w:r>
            <w:r>
              <w:rPr>
                <w:noProof/>
                <w:webHidden/>
              </w:rPr>
              <w:fldChar w:fldCharType="separate"/>
            </w:r>
            <w:r>
              <w:rPr>
                <w:noProof/>
                <w:webHidden/>
              </w:rPr>
              <w:t>22</w:t>
            </w:r>
            <w:r>
              <w:rPr>
                <w:noProof/>
                <w:webHidden/>
              </w:rPr>
              <w:fldChar w:fldCharType="end"/>
            </w:r>
          </w:hyperlink>
        </w:p>
        <w:p w14:paraId="6A4CF663" w14:textId="6DF6D942" w:rsidR="00FB2264" w:rsidRDefault="00FB2264">
          <w:pPr>
            <w:pStyle w:val="TOC1"/>
            <w:tabs>
              <w:tab w:val="right" w:leader="dot" w:pos="9350"/>
            </w:tabs>
            <w:rPr>
              <w:noProof/>
            </w:rPr>
          </w:pPr>
          <w:hyperlink w:anchor="_Toc204136479" w:history="1">
            <w:r w:rsidRPr="00276EEE">
              <w:rPr>
                <w:rStyle w:val="Hyperlink"/>
                <w:rFonts w:asciiTheme="majorBidi" w:hAnsiTheme="majorBidi"/>
                <w:b/>
                <w:bCs/>
                <w:noProof/>
              </w:rPr>
              <w:t xml:space="preserve">Supplementary table 1: </w:t>
            </w:r>
            <w:r w:rsidRPr="00276EEE">
              <w:rPr>
                <w:rStyle w:val="Hyperlink"/>
                <w:rFonts w:asciiTheme="majorBidi" w:hAnsiTheme="majorBidi"/>
                <w:noProof/>
              </w:rPr>
              <w:t>Search strategies for all databases:</w:t>
            </w:r>
            <w:r>
              <w:rPr>
                <w:noProof/>
                <w:webHidden/>
              </w:rPr>
              <w:tab/>
            </w:r>
            <w:r>
              <w:rPr>
                <w:noProof/>
                <w:webHidden/>
              </w:rPr>
              <w:fldChar w:fldCharType="begin"/>
            </w:r>
            <w:r>
              <w:rPr>
                <w:noProof/>
                <w:webHidden/>
              </w:rPr>
              <w:instrText xml:space="preserve"> PAGEREF _Toc204136479 \h </w:instrText>
            </w:r>
            <w:r>
              <w:rPr>
                <w:noProof/>
                <w:webHidden/>
              </w:rPr>
            </w:r>
            <w:r>
              <w:rPr>
                <w:noProof/>
                <w:webHidden/>
              </w:rPr>
              <w:fldChar w:fldCharType="separate"/>
            </w:r>
            <w:r>
              <w:rPr>
                <w:noProof/>
                <w:webHidden/>
              </w:rPr>
              <w:t>23</w:t>
            </w:r>
            <w:r>
              <w:rPr>
                <w:noProof/>
                <w:webHidden/>
              </w:rPr>
              <w:fldChar w:fldCharType="end"/>
            </w:r>
          </w:hyperlink>
        </w:p>
        <w:p w14:paraId="2595354B" w14:textId="520BA502" w:rsidR="00FB2264" w:rsidRDefault="00FB2264">
          <w:pPr>
            <w:pStyle w:val="TOC1"/>
            <w:tabs>
              <w:tab w:val="right" w:leader="dot" w:pos="9350"/>
            </w:tabs>
            <w:rPr>
              <w:noProof/>
            </w:rPr>
          </w:pPr>
          <w:hyperlink w:anchor="_Toc204136480" w:history="1">
            <w:r w:rsidRPr="00276EEE">
              <w:rPr>
                <w:rStyle w:val="Hyperlink"/>
                <w:rFonts w:asciiTheme="majorBidi" w:hAnsiTheme="majorBidi"/>
                <w:b/>
                <w:bCs/>
                <w:noProof/>
              </w:rPr>
              <w:t>Supplementary table 2</w:t>
            </w:r>
            <w:r w:rsidRPr="00276EEE">
              <w:rPr>
                <w:rStyle w:val="Hyperlink"/>
                <w:rFonts w:asciiTheme="majorBidi" w:hAnsiTheme="majorBidi"/>
                <w:noProof/>
              </w:rPr>
              <w:t>: time endpoints of 24-hour, daytime and nighttime data across the included trials.</w:t>
            </w:r>
            <w:r>
              <w:rPr>
                <w:noProof/>
                <w:webHidden/>
              </w:rPr>
              <w:tab/>
            </w:r>
            <w:r>
              <w:rPr>
                <w:noProof/>
                <w:webHidden/>
              </w:rPr>
              <w:fldChar w:fldCharType="begin"/>
            </w:r>
            <w:r>
              <w:rPr>
                <w:noProof/>
                <w:webHidden/>
              </w:rPr>
              <w:instrText xml:space="preserve"> PAGEREF _Toc204136480 \h </w:instrText>
            </w:r>
            <w:r>
              <w:rPr>
                <w:noProof/>
                <w:webHidden/>
              </w:rPr>
            </w:r>
            <w:r>
              <w:rPr>
                <w:noProof/>
                <w:webHidden/>
              </w:rPr>
              <w:fldChar w:fldCharType="separate"/>
            </w:r>
            <w:r>
              <w:rPr>
                <w:noProof/>
                <w:webHidden/>
              </w:rPr>
              <w:t>24</w:t>
            </w:r>
            <w:r>
              <w:rPr>
                <w:noProof/>
                <w:webHidden/>
              </w:rPr>
              <w:fldChar w:fldCharType="end"/>
            </w:r>
          </w:hyperlink>
        </w:p>
        <w:p w14:paraId="682A455A" w14:textId="0476E557" w:rsidR="00FB2264" w:rsidRDefault="00FB2264">
          <w:pPr>
            <w:pStyle w:val="TOC1"/>
            <w:tabs>
              <w:tab w:val="right" w:leader="dot" w:pos="9350"/>
            </w:tabs>
            <w:rPr>
              <w:noProof/>
            </w:rPr>
          </w:pPr>
          <w:hyperlink w:anchor="_Toc204136481" w:history="1">
            <w:r w:rsidRPr="00276EEE">
              <w:rPr>
                <w:rStyle w:val="Hyperlink"/>
                <w:rFonts w:asciiTheme="majorBidi" w:hAnsiTheme="majorBidi"/>
                <w:b/>
                <w:bCs/>
                <w:noProof/>
              </w:rPr>
              <w:t>Supplementary table 3:</w:t>
            </w:r>
            <w:r w:rsidRPr="00276EEE">
              <w:rPr>
                <w:rStyle w:val="Hyperlink"/>
                <w:rFonts w:asciiTheme="majorBidi" w:hAnsiTheme="majorBidi"/>
                <w:noProof/>
              </w:rPr>
              <w:t xml:space="preserve"> Control-IQ compared to standard therapy in type 1 diabetes GRADE assessment of 24 hour data:</w:t>
            </w:r>
            <w:r>
              <w:rPr>
                <w:noProof/>
                <w:webHidden/>
              </w:rPr>
              <w:tab/>
            </w:r>
            <w:r>
              <w:rPr>
                <w:noProof/>
                <w:webHidden/>
              </w:rPr>
              <w:fldChar w:fldCharType="begin"/>
            </w:r>
            <w:r>
              <w:rPr>
                <w:noProof/>
                <w:webHidden/>
              </w:rPr>
              <w:instrText xml:space="preserve"> PAGEREF _Toc204136481 \h </w:instrText>
            </w:r>
            <w:r>
              <w:rPr>
                <w:noProof/>
                <w:webHidden/>
              </w:rPr>
            </w:r>
            <w:r>
              <w:rPr>
                <w:noProof/>
                <w:webHidden/>
              </w:rPr>
              <w:fldChar w:fldCharType="separate"/>
            </w:r>
            <w:r>
              <w:rPr>
                <w:noProof/>
                <w:webHidden/>
              </w:rPr>
              <w:t>25</w:t>
            </w:r>
            <w:r>
              <w:rPr>
                <w:noProof/>
                <w:webHidden/>
              </w:rPr>
              <w:fldChar w:fldCharType="end"/>
            </w:r>
          </w:hyperlink>
        </w:p>
        <w:p w14:paraId="38B375FF" w14:textId="675E5EC2" w:rsidR="00FB2264" w:rsidRDefault="00FB2264">
          <w:pPr>
            <w:pStyle w:val="TOC1"/>
            <w:tabs>
              <w:tab w:val="right" w:leader="dot" w:pos="9350"/>
            </w:tabs>
            <w:rPr>
              <w:noProof/>
            </w:rPr>
          </w:pPr>
          <w:hyperlink w:anchor="_Toc204136482" w:history="1">
            <w:r w:rsidRPr="00276EEE">
              <w:rPr>
                <w:rStyle w:val="Hyperlink"/>
                <w:rFonts w:asciiTheme="majorBidi" w:hAnsiTheme="majorBidi"/>
                <w:b/>
                <w:bCs/>
                <w:noProof/>
              </w:rPr>
              <w:t xml:space="preserve">Supplementary table 4: </w:t>
            </w:r>
            <w:r w:rsidRPr="00276EEE">
              <w:rPr>
                <w:rStyle w:val="Hyperlink"/>
                <w:rFonts w:asciiTheme="majorBidi" w:hAnsiTheme="majorBidi"/>
                <w:noProof/>
              </w:rPr>
              <w:t>Control-IQ compared to standard therapy in type 1 diabetes GRADE assessment of nighttime data:</w:t>
            </w:r>
            <w:r>
              <w:rPr>
                <w:noProof/>
                <w:webHidden/>
              </w:rPr>
              <w:tab/>
            </w:r>
            <w:r>
              <w:rPr>
                <w:noProof/>
                <w:webHidden/>
              </w:rPr>
              <w:fldChar w:fldCharType="begin"/>
            </w:r>
            <w:r>
              <w:rPr>
                <w:noProof/>
                <w:webHidden/>
              </w:rPr>
              <w:instrText xml:space="preserve"> PAGEREF _Toc204136482 \h </w:instrText>
            </w:r>
            <w:r>
              <w:rPr>
                <w:noProof/>
                <w:webHidden/>
              </w:rPr>
            </w:r>
            <w:r>
              <w:rPr>
                <w:noProof/>
                <w:webHidden/>
              </w:rPr>
              <w:fldChar w:fldCharType="separate"/>
            </w:r>
            <w:r>
              <w:rPr>
                <w:noProof/>
                <w:webHidden/>
              </w:rPr>
              <w:t>28</w:t>
            </w:r>
            <w:r>
              <w:rPr>
                <w:noProof/>
                <w:webHidden/>
              </w:rPr>
              <w:fldChar w:fldCharType="end"/>
            </w:r>
          </w:hyperlink>
        </w:p>
        <w:p w14:paraId="417C9D1A" w14:textId="2A662520" w:rsidR="00FB2264" w:rsidRDefault="00FB2264">
          <w:r>
            <w:rPr>
              <w:b/>
              <w:bCs/>
              <w:noProof/>
            </w:rPr>
            <w:fldChar w:fldCharType="end"/>
          </w:r>
        </w:p>
      </w:sdtContent>
    </w:sdt>
    <w:p w14:paraId="2A074279" w14:textId="77777777" w:rsidR="00FB2264" w:rsidRPr="00E65D38" w:rsidRDefault="00FB2264" w:rsidP="00BA343E">
      <w:pPr>
        <w:spacing w:line="480" w:lineRule="auto"/>
        <w:rPr>
          <w:rFonts w:asciiTheme="majorBidi" w:hAnsiTheme="majorBidi" w:cstheme="majorBidi"/>
          <w:b/>
          <w:bCs/>
        </w:rPr>
      </w:pPr>
    </w:p>
    <w:p w14:paraId="5230D750" w14:textId="77777777" w:rsidR="0009051C" w:rsidRPr="00ED62F5" w:rsidRDefault="0009051C" w:rsidP="0009051C">
      <w:pPr>
        <w:tabs>
          <w:tab w:val="left" w:pos="2475"/>
        </w:tabs>
        <w:rPr>
          <w:rFonts w:asciiTheme="majorBidi" w:hAnsiTheme="majorBidi" w:cstheme="majorBidi"/>
        </w:rPr>
      </w:pPr>
    </w:p>
    <w:p w14:paraId="52D11C06" w14:textId="3CE34152" w:rsidR="0009051C" w:rsidRPr="00ED62F5" w:rsidRDefault="0009051C" w:rsidP="0009051C">
      <w:pPr>
        <w:rPr>
          <w:rFonts w:asciiTheme="majorBidi" w:hAnsiTheme="majorBidi" w:cstheme="majorBidi"/>
          <w:noProof/>
        </w:rPr>
      </w:pPr>
    </w:p>
    <w:p w14:paraId="2AD35126" w14:textId="77777777" w:rsidR="0009051C" w:rsidRPr="00ED62F5" w:rsidRDefault="0009051C" w:rsidP="0009051C">
      <w:pPr>
        <w:rPr>
          <w:rFonts w:asciiTheme="majorBidi" w:hAnsiTheme="majorBidi" w:cstheme="majorBidi"/>
          <w:noProof/>
        </w:rPr>
      </w:pPr>
    </w:p>
    <w:p w14:paraId="28D2822C" w14:textId="02A36E74" w:rsidR="005F3F5C" w:rsidRPr="00ED62F5" w:rsidRDefault="007E066C">
      <w:pPr>
        <w:rPr>
          <w:rFonts w:asciiTheme="majorBidi" w:hAnsiTheme="majorBidi" w:cstheme="majorBidi"/>
          <w:noProof/>
        </w:rPr>
      </w:pPr>
      <w:r w:rsidRPr="00ED62F5">
        <w:rPr>
          <w:rFonts w:asciiTheme="majorBidi" w:hAnsiTheme="majorBidi" w:cstheme="majorBidi"/>
          <w:noProof/>
        </w:rPr>
        <w:lastRenderedPageBreak/>
        <w:drawing>
          <wp:inline distT="0" distB="0" distL="0" distR="0" wp14:anchorId="7355EC70" wp14:editId="234CFC91">
            <wp:extent cx="5943600" cy="3114675"/>
            <wp:effectExtent l="0" t="0" r="0" b="9525"/>
            <wp:docPr id="189578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335EAA42" w14:textId="3BED5729" w:rsidR="007E066C" w:rsidRPr="00E65D38" w:rsidRDefault="007E066C" w:rsidP="00E65D38">
      <w:pPr>
        <w:pStyle w:val="Heading1"/>
        <w:rPr>
          <w:rFonts w:asciiTheme="majorBidi" w:hAnsiTheme="majorBidi"/>
          <w:color w:val="auto"/>
          <w:sz w:val="24"/>
          <w:szCs w:val="24"/>
        </w:rPr>
      </w:pPr>
      <w:bookmarkStart w:id="1" w:name="_Toc204136460"/>
      <w:r w:rsidRPr="00E65D38">
        <w:rPr>
          <w:rFonts w:asciiTheme="majorBidi" w:hAnsiTheme="majorBidi"/>
          <w:b/>
          <w:bCs/>
          <w:color w:val="auto"/>
          <w:sz w:val="24"/>
          <w:szCs w:val="24"/>
        </w:rPr>
        <w:t>Supplementary figure 1:</w:t>
      </w:r>
      <w:r w:rsidRPr="00E65D38">
        <w:rPr>
          <w:rFonts w:asciiTheme="majorBidi" w:hAnsiTheme="majorBidi"/>
          <w:color w:val="auto"/>
          <w:sz w:val="24"/>
          <w:szCs w:val="24"/>
        </w:rPr>
        <w:t xml:space="preserve"> Risk of bias assessment</w:t>
      </w:r>
      <w:r w:rsidR="0009051C" w:rsidRPr="00E65D38">
        <w:rPr>
          <w:rFonts w:asciiTheme="majorBidi" w:hAnsiTheme="majorBidi"/>
          <w:color w:val="auto"/>
          <w:sz w:val="24"/>
          <w:szCs w:val="24"/>
        </w:rPr>
        <w:t>.</w:t>
      </w:r>
      <w:bookmarkEnd w:id="1"/>
    </w:p>
    <w:p w14:paraId="7F4C3EF9" w14:textId="2B18D889" w:rsidR="007E066C" w:rsidRPr="00ED62F5" w:rsidRDefault="007E066C">
      <w:pPr>
        <w:rPr>
          <w:rFonts w:asciiTheme="majorBidi" w:hAnsiTheme="majorBidi" w:cstheme="majorBidi"/>
        </w:rPr>
      </w:pPr>
      <w:r w:rsidRPr="00ED62F5">
        <w:rPr>
          <w:rFonts w:asciiTheme="majorBidi" w:hAnsiTheme="majorBidi" w:cstheme="majorBidi"/>
        </w:rPr>
        <w:br w:type="page"/>
      </w:r>
    </w:p>
    <w:p w14:paraId="3E7FB295" w14:textId="326BE9CF" w:rsidR="007E066C" w:rsidRPr="00ED62F5" w:rsidRDefault="00D03114" w:rsidP="00D03114">
      <w:pPr>
        <w:rPr>
          <w:rFonts w:asciiTheme="majorBidi" w:hAnsiTheme="majorBidi" w:cstheme="majorBidi"/>
          <w:noProof/>
        </w:rPr>
      </w:pPr>
      <w:r w:rsidRPr="00D03114">
        <w:rPr>
          <w:rFonts w:asciiTheme="majorBidi" w:hAnsiTheme="majorBidi" w:cstheme="majorBidi"/>
          <w:noProof/>
        </w:rPr>
        <w:lastRenderedPageBreak/>
        <w:drawing>
          <wp:anchor distT="0" distB="0" distL="114300" distR="114300" simplePos="0" relativeHeight="251658240" behindDoc="0" locked="0" layoutInCell="1" allowOverlap="1" wp14:anchorId="002A18D2" wp14:editId="5A4F61E8">
            <wp:simplePos x="0" y="0"/>
            <wp:positionH relativeFrom="margin">
              <wp:align>right</wp:align>
            </wp:positionH>
            <wp:positionV relativeFrom="paragraph">
              <wp:posOffset>152400</wp:posOffset>
            </wp:positionV>
            <wp:extent cx="5943600" cy="1400175"/>
            <wp:effectExtent l="0" t="0" r="0" b="9525"/>
            <wp:wrapThrough wrapText="bothSides">
              <wp:wrapPolygon edited="0">
                <wp:start x="0" y="0"/>
                <wp:lineTo x="0" y="21453"/>
                <wp:lineTo x="21531" y="21453"/>
                <wp:lineTo x="21531" y="0"/>
                <wp:lineTo x="0" y="0"/>
              </wp:wrapPolygon>
            </wp:wrapThrough>
            <wp:docPr id="1950405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05101"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400175"/>
                    </a:xfrm>
                    <a:prstGeom prst="rect">
                      <a:avLst/>
                    </a:prstGeom>
                  </pic:spPr>
                </pic:pic>
              </a:graphicData>
            </a:graphic>
          </wp:anchor>
        </w:drawing>
      </w:r>
    </w:p>
    <w:p w14:paraId="5579A098" w14:textId="145C7F5D" w:rsidR="007E066C" w:rsidRPr="00FB2264" w:rsidRDefault="007E066C" w:rsidP="00E65D38">
      <w:pPr>
        <w:pStyle w:val="Heading1"/>
        <w:rPr>
          <w:rFonts w:asciiTheme="majorBidi" w:hAnsiTheme="majorBidi"/>
          <w:color w:val="auto"/>
          <w:sz w:val="24"/>
          <w:szCs w:val="24"/>
        </w:rPr>
      </w:pPr>
      <w:bookmarkStart w:id="2" w:name="_Toc204136461"/>
      <w:r w:rsidRPr="00E65D38">
        <w:rPr>
          <w:rFonts w:asciiTheme="majorBidi" w:hAnsiTheme="majorBidi"/>
          <w:b/>
          <w:bCs/>
          <w:color w:val="auto"/>
          <w:sz w:val="24"/>
          <w:szCs w:val="24"/>
        </w:rPr>
        <w:t xml:space="preserve">Supplementary figure 2: </w:t>
      </w:r>
      <w:r w:rsidRPr="00FB2264">
        <w:rPr>
          <w:rFonts w:asciiTheme="majorBidi" w:hAnsiTheme="majorBidi"/>
          <w:color w:val="auto"/>
          <w:sz w:val="24"/>
          <w:szCs w:val="24"/>
        </w:rPr>
        <w:t>Nighttime Time in the range 70-180mg dl sensitivity analysis</w:t>
      </w:r>
      <w:r w:rsidR="0009051C" w:rsidRPr="00FB2264">
        <w:rPr>
          <w:rFonts w:asciiTheme="majorBidi" w:hAnsiTheme="majorBidi"/>
          <w:color w:val="auto"/>
          <w:sz w:val="24"/>
          <w:szCs w:val="24"/>
        </w:rPr>
        <w:t>.</w:t>
      </w:r>
      <w:bookmarkEnd w:id="2"/>
    </w:p>
    <w:p w14:paraId="13487CEF" w14:textId="5EED971E" w:rsidR="007E066C" w:rsidRPr="00ED62F5" w:rsidRDefault="007E066C">
      <w:pPr>
        <w:rPr>
          <w:rFonts w:asciiTheme="majorBidi" w:hAnsiTheme="majorBidi" w:cstheme="majorBidi"/>
        </w:rPr>
      </w:pPr>
      <w:r w:rsidRPr="00ED62F5">
        <w:rPr>
          <w:rFonts w:asciiTheme="majorBidi" w:hAnsiTheme="majorBidi" w:cstheme="majorBidi"/>
        </w:rPr>
        <w:br w:type="page"/>
      </w:r>
    </w:p>
    <w:p w14:paraId="5BCB3FE0" w14:textId="36A4D228" w:rsidR="007E066C" w:rsidRPr="00ED62F5" w:rsidRDefault="007E066C" w:rsidP="007E066C">
      <w:pPr>
        <w:tabs>
          <w:tab w:val="left" w:pos="1680"/>
        </w:tabs>
        <w:jc w:val="both"/>
        <w:rPr>
          <w:rFonts w:asciiTheme="majorBidi" w:hAnsiTheme="majorBidi" w:cstheme="majorBidi"/>
          <w:noProof/>
        </w:rPr>
      </w:pPr>
      <w:r w:rsidRPr="00ED62F5">
        <w:rPr>
          <w:rFonts w:asciiTheme="majorBidi" w:hAnsiTheme="majorBidi" w:cstheme="majorBidi"/>
          <w:noProof/>
        </w:rPr>
        <w:lastRenderedPageBreak/>
        <w:drawing>
          <wp:inline distT="0" distB="0" distL="0" distR="0" wp14:anchorId="1EC4CAAE" wp14:editId="17D65904">
            <wp:extent cx="6001078" cy="1438275"/>
            <wp:effectExtent l="0" t="0" r="0" b="0"/>
            <wp:docPr id="12714094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8136" cy="1439967"/>
                    </a:xfrm>
                    <a:prstGeom prst="rect">
                      <a:avLst/>
                    </a:prstGeom>
                    <a:noFill/>
                    <a:ln>
                      <a:noFill/>
                    </a:ln>
                  </pic:spPr>
                </pic:pic>
              </a:graphicData>
            </a:graphic>
          </wp:inline>
        </w:drawing>
      </w:r>
    </w:p>
    <w:p w14:paraId="48398305" w14:textId="77777777" w:rsidR="007E066C" w:rsidRPr="00ED62F5" w:rsidRDefault="007E066C" w:rsidP="007E066C">
      <w:pPr>
        <w:rPr>
          <w:rFonts w:asciiTheme="majorBidi" w:hAnsiTheme="majorBidi" w:cstheme="majorBidi"/>
          <w:noProof/>
        </w:rPr>
      </w:pPr>
    </w:p>
    <w:p w14:paraId="597AE7EC" w14:textId="3B8ED4DF" w:rsidR="00EE19B9" w:rsidRPr="00FB2264" w:rsidRDefault="007E066C" w:rsidP="00E65D38">
      <w:pPr>
        <w:pStyle w:val="Heading1"/>
        <w:rPr>
          <w:rFonts w:asciiTheme="majorBidi" w:hAnsiTheme="majorBidi"/>
          <w:color w:val="auto"/>
          <w:sz w:val="24"/>
          <w:szCs w:val="24"/>
        </w:rPr>
      </w:pPr>
      <w:bookmarkStart w:id="3" w:name="_Toc204136462"/>
      <w:r w:rsidRPr="00E65D38">
        <w:rPr>
          <w:rFonts w:asciiTheme="majorBidi" w:hAnsiTheme="majorBidi"/>
          <w:b/>
          <w:bCs/>
          <w:color w:val="auto"/>
          <w:sz w:val="24"/>
          <w:szCs w:val="24"/>
        </w:rPr>
        <w:t xml:space="preserve">Supplementary figure 3: </w:t>
      </w:r>
      <w:r w:rsidRPr="00FB2264">
        <w:rPr>
          <w:rFonts w:asciiTheme="majorBidi" w:hAnsiTheme="majorBidi"/>
          <w:color w:val="auto"/>
          <w:sz w:val="24"/>
          <w:szCs w:val="24"/>
        </w:rPr>
        <w:t>Time in the range 70-140mg dl sensitivity analysis</w:t>
      </w:r>
      <w:r w:rsidR="0009051C" w:rsidRPr="00FB2264">
        <w:rPr>
          <w:rFonts w:asciiTheme="majorBidi" w:hAnsiTheme="majorBidi"/>
          <w:color w:val="auto"/>
          <w:sz w:val="24"/>
          <w:szCs w:val="24"/>
        </w:rPr>
        <w:t>.</w:t>
      </w:r>
      <w:bookmarkEnd w:id="3"/>
    </w:p>
    <w:p w14:paraId="410A6C8D" w14:textId="77777777" w:rsidR="00EE19B9" w:rsidRPr="00ED62F5" w:rsidRDefault="00EE19B9">
      <w:pPr>
        <w:rPr>
          <w:rFonts w:asciiTheme="majorBidi" w:hAnsiTheme="majorBidi" w:cstheme="majorBidi"/>
        </w:rPr>
      </w:pPr>
      <w:r w:rsidRPr="00ED62F5">
        <w:rPr>
          <w:rFonts w:asciiTheme="majorBidi" w:hAnsiTheme="majorBidi" w:cstheme="majorBidi"/>
        </w:rPr>
        <w:br w:type="page"/>
      </w:r>
    </w:p>
    <w:p w14:paraId="64BC2DEC" w14:textId="32397B14" w:rsidR="007E066C" w:rsidRPr="00ED62F5" w:rsidRDefault="00D03114" w:rsidP="007E066C">
      <w:pPr>
        <w:tabs>
          <w:tab w:val="left" w:pos="2100"/>
        </w:tabs>
        <w:jc w:val="both"/>
        <w:rPr>
          <w:rFonts w:asciiTheme="majorBidi" w:hAnsiTheme="majorBidi" w:cstheme="majorBidi"/>
        </w:rPr>
      </w:pPr>
      <w:r w:rsidRPr="00D03114">
        <w:rPr>
          <w:rFonts w:asciiTheme="majorBidi" w:hAnsiTheme="majorBidi" w:cstheme="majorBidi"/>
          <w:noProof/>
        </w:rPr>
        <w:lastRenderedPageBreak/>
        <w:drawing>
          <wp:anchor distT="0" distB="0" distL="114300" distR="114300" simplePos="0" relativeHeight="251659264" behindDoc="0" locked="0" layoutInCell="1" allowOverlap="1" wp14:anchorId="163CD37C" wp14:editId="06655283">
            <wp:simplePos x="0" y="0"/>
            <wp:positionH relativeFrom="column">
              <wp:posOffset>-48087</wp:posOffset>
            </wp:positionH>
            <wp:positionV relativeFrom="paragraph">
              <wp:posOffset>338974</wp:posOffset>
            </wp:positionV>
            <wp:extent cx="5943600" cy="1513205"/>
            <wp:effectExtent l="0" t="0" r="0" b="0"/>
            <wp:wrapThrough wrapText="bothSides">
              <wp:wrapPolygon edited="0">
                <wp:start x="0" y="0"/>
                <wp:lineTo x="0" y="21210"/>
                <wp:lineTo x="21531" y="21210"/>
                <wp:lineTo x="21531" y="0"/>
                <wp:lineTo x="0" y="0"/>
              </wp:wrapPolygon>
            </wp:wrapThrough>
            <wp:docPr id="127943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37299"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1513205"/>
                    </a:xfrm>
                    <a:prstGeom prst="rect">
                      <a:avLst/>
                    </a:prstGeom>
                  </pic:spPr>
                </pic:pic>
              </a:graphicData>
            </a:graphic>
          </wp:anchor>
        </w:drawing>
      </w:r>
    </w:p>
    <w:p w14:paraId="26810D14" w14:textId="7676499D" w:rsidR="00EE19B9" w:rsidRPr="00FB2264" w:rsidRDefault="00EE19B9" w:rsidP="00E65D38">
      <w:pPr>
        <w:pStyle w:val="Heading1"/>
        <w:rPr>
          <w:rFonts w:asciiTheme="majorBidi" w:hAnsiTheme="majorBidi"/>
          <w:color w:val="auto"/>
          <w:sz w:val="24"/>
          <w:szCs w:val="24"/>
        </w:rPr>
      </w:pPr>
      <w:bookmarkStart w:id="4" w:name="_Toc204136463"/>
      <w:r w:rsidRPr="00E65D38">
        <w:rPr>
          <w:rFonts w:asciiTheme="majorBidi" w:hAnsiTheme="majorBidi"/>
          <w:b/>
          <w:bCs/>
          <w:color w:val="auto"/>
          <w:sz w:val="24"/>
          <w:szCs w:val="24"/>
        </w:rPr>
        <w:t xml:space="preserve">Supplementary Figure 4: </w:t>
      </w:r>
      <w:r w:rsidRPr="00FB2264">
        <w:rPr>
          <w:rFonts w:asciiTheme="majorBidi" w:hAnsiTheme="majorBidi"/>
          <w:color w:val="auto"/>
          <w:sz w:val="24"/>
          <w:szCs w:val="24"/>
        </w:rPr>
        <w:t xml:space="preserve">Time </w:t>
      </w:r>
      <w:r w:rsidR="00D03114" w:rsidRPr="00FB2264">
        <w:rPr>
          <w:rFonts w:asciiTheme="majorBidi" w:hAnsiTheme="majorBidi"/>
          <w:color w:val="auto"/>
          <w:sz w:val="24"/>
          <w:szCs w:val="24"/>
        </w:rPr>
        <w:t>below range</w:t>
      </w:r>
      <w:r w:rsidRPr="00FB2264">
        <w:rPr>
          <w:rFonts w:asciiTheme="majorBidi" w:hAnsiTheme="majorBidi"/>
          <w:color w:val="auto"/>
          <w:sz w:val="24"/>
          <w:szCs w:val="24"/>
        </w:rPr>
        <w:t xml:space="preserve"> 70mg dl sensitivity analysis</w:t>
      </w:r>
      <w:r w:rsidR="0009051C" w:rsidRPr="00FB2264">
        <w:rPr>
          <w:rFonts w:asciiTheme="majorBidi" w:hAnsiTheme="majorBidi"/>
          <w:color w:val="auto"/>
          <w:sz w:val="24"/>
          <w:szCs w:val="24"/>
        </w:rPr>
        <w:t>.</w:t>
      </w:r>
      <w:bookmarkEnd w:id="4"/>
    </w:p>
    <w:p w14:paraId="1085B6EE" w14:textId="77777777" w:rsidR="00EE19B9" w:rsidRPr="00ED62F5" w:rsidRDefault="00EE19B9">
      <w:pPr>
        <w:rPr>
          <w:rFonts w:asciiTheme="majorBidi" w:hAnsiTheme="majorBidi" w:cstheme="majorBidi"/>
        </w:rPr>
      </w:pPr>
      <w:r w:rsidRPr="00ED62F5">
        <w:rPr>
          <w:rFonts w:asciiTheme="majorBidi" w:hAnsiTheme="majorBidi" w:cstheme="majorBidi"/>
        </w:rPr>
        <w:br w:type="page"/>
      </w:r>
    </w:p>
    <w:p w14:paraId="1D8AFAC5" w14:textId="6132C461" w:rsidR="00EE19B9" w:rsidRPr="00ED62F5" w:rsidRDefault="00EE19B9" w:rsidP="00EE19B9">
      <w:pPr>
        <w:tabs>
          <w:tab w:val="left" w:pos="1080"/>
        </w:tabs>
        <w:rPr>
          <w:rFonts w:asciiTheme="majorBidi" w:hAnsiTheme="majorBidi" w:cstheme="majorBidi"/>
          <w:noProof/>
        </w:rPr>
      </w:pPr>
      <w:r w:rsidRPr="00ED62F5">
        <w:rPr>
          <w:rFonts w:asciiTheme="majorBidi" w:hAnsiTheme="majorBidi" w:cstheme="majorBidi"/>
          <w:noProof/>
        </w:rPr>
        <w:lastRenderedPageBreak/>
        <w:drawing>
          <wp:inline distT="0" distB="0" distL="0" distR="0" wp14:anchorId="1651C0DF" wp14:editId="29B05C00">
            <wp:extent cx="5867400" cy="3851606"/>
            <wp:effectExtent l="0" t="0" r="0" b="0"/>
            <wp:docPr id="938464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5667" cy="3870162"/>
                    </a:xfrm>
                    <a:prstGeom prst="rect">
                      <a:avLst/>
                    </a:prstGeom>
                    <a:noFill/>
                    <a:ln>
                      <a:noFill/>
                    </a:ln>
                  </pic:spPr>
                </pic:pic>
              </a:graphicData>
            </a:graphic>
          </wp:inline>
        </w:drawing>
      </w:r>
    </w:p>
    <w:p w14:paraId="67757D2D" w14:textId="77777777" w:rsidR="00EE19B9" w:rsidRPr="00ED62F5" w:rsidRDefault="00EE19B9" w:rsidP="00EE19B9">
      <w:pPr>
        <w:rPr>
          <w:rFonts w:asciiTheme="majorBidi" w:hAnsiTheme="majorBidi" w:cstheme="majorBidi"/>
          <w:noProof/>
        </w:rPr>
      </w:pPr>
    </w:p>
    <w:p w14:paraId="71DA4966" w14:textId="54FDFF1B" w:rsidR="00EE19B9" w:rsidRPr="00E65D38" w:rsidRDefault="00EE19B9" w:rsidP="00E65D38">
      <w:pPr>
        <w:pStyle w:val="Heading1"/>
        <w:rPr>
          <w:rFonts w:asciiTheme="majorBidi" w:hAnsiTheme="majorBidi"/>
          <w:color w:val="auto"/>
          <w:sz w:val="24"/>
          <w:szCs w:val="24"/>
        </w:rPr>
      </w:pPr>
      <w:bookmarkStart w:id="5" w:name="_Toc204136464"/>
      <w:r w:rsidRPr="00E65D38">
        <w:rPr>
          <w:rFonts w:asciiTheme="majorBidi" w:hAnsiTheme="majorBidi"/>
          <w:b/>
          <w:bCs/>
          <w:color w:val="auto"/>
          <w:sz w:val="24"/>
          <w:szCs w:val="24"/>
        </w:rPr>
        <w:t>Supplementary figure 5</w:t>
      </w:r>
      <w:r w:rsidRPr="00E65D38">
        <w:rPr>
          <w:rFonts w:asciiTheme="majorBidi" w:hAnsiTheme="majorBidi"/>
          <w:color w:val="auto"/>
          <w:sz w:val="24"/>
          <w:szCs w:val="24"/>
        </w:rPr>
        <w:t>: (a) Time below range 54mg/dl, (b) Nightime time below range 54mg/dl, (c) Daytime time below range 54mg/dl</w:t>
      </w:r>
      <w:r w:rsidR="0009051C" w:rsidRPr="00E65D38">
        <w:rPr>
          <w:rFonts w:asciiTheme="majorBidi" w:hAnsiTheme="majorBidi"/>
          <w:color w:val="auto"/>
          <w:sz w:val="24"/>
          <w:szCs w:val="24"/>
        </w:rPr>
        <w:t>.</w:t>
      </w:r>
      <w:bookmarkEnd w:id="5"/>
    </w:p>
    <w:p w14:paraId="2EA4DEA3" w14:textId="05FDF1B4" w:rsidR="00EE19B9" w:rsidRPr="00ED62F5" w:rsidRDefault="00EE19B9">
      <w:pPr>
        <w:rPr>
          <w:rFonts w:asciiTheme="majorBidi" w:hAnsiTheme="majorBidi" w:cstheme="majorBidi"/>
          <w:lang w:val="da-DK"/>
        </w:rPr>
      </w:pPr>
      <w:r w:rsidRPr="00ED62F5">
        <w:rPr>
          <w:rFonts w:asciiTheme="majorBidi" w:hAnsiTheme="majorBidi" w:cstheme="majorBidi"/>
          <w:lang w:val="da-DK"/>
        </w:rPr>
        <w:br w:type="page"/>
      </w:r>
    </w:p>
    <w:p w14:paraId="243D251F" w14:textId="77777777" w:rsidR="00EE19B9" w:rsidRPr="00ED62F5" w:rsidRDefault="00EE19B9" w:rsidP="00EE19B9">
      <w:pPr>
        <w:tabs>
          <w:tab w:val="left" w:pos="1783"/>
        </w:tabs>
        <w:spacing w:line="480" w:lineRule="auto"/>
        <w:jc w:val="center"/>
        <w:rPr>
          <w:rFonts w:asciiTheme="majorBidi" w:hAnsiTheme="majorBidi" w:cstheme="majorBidi"/>
          <w:noProof/>
          <w:lang w:val="da-DK"/>
        </w:rPr>
      </w:pPr>
      <w:r w:rsidRPr="00ED62F5">
        <w:rPr>
          <w:rFonts w:asciiTheme="majorBidi" w:hAnsiTheme="majorBidi" w:cstheme="majorBidi"/>
          <w:noProof/>
          <w:lang w:val="da-DK"/>
        </w:rPr>
        <w:lastRenderedPageBreak/>
        <w:drawing>
          <wp:inline distT="0" distB="0" distL="0" distR="0" wp14:anchorId="3ABE9C75" wp14:editId="3D850354">
            <wp:extent cx="5943600" cy="1514475"/>
            <wp:effectExtent l="0" t="0" r="0" b="9525"/>
            <wp:docPr id="325337737" name="Picture 3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screenshot of a grap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514475"/>
                    </a:xfrm>
                    <a:prstGeom prst="rect">
                      <a:avLst/>
                    </a:prstGeom>
                    <a:noFill/>
                    <a:ln>
                      <a:noFill/>
                    </a:ln>
                  </pic:spPr>
                </pic:pic>
              </a:graphicData>
            </a:graphic>
          </wp:inline>
        </w:drawing>
      </w:r>
    </w:p>
    <w:p w14:paraId="58C5E3BD" w14:textId="50D656F0" w:rsidR="00EE19B9" w:rsidRPr="00E65D38" w:rsidRDefault="00EE19B9" w:rsidP="00E65D38">
      <w:pPr>
        <w:pStyle w:val="Heading1"/>
        <w:rPr>
          <w:rFonts w:asciiTheme="majorBidi" w:hAnsiTheme="majorBidi"/>
          <w:b/>
          <w:bCs/>
          <w:color w:val="auto"/>
          <w:sz w:val="24"/>
          <w:szCs w:val="24"/>
        </w:rPr>
      </w:pPr>
      <w:bookmarkStart w:id="6" w:name="_Toc204136465"/>
      <w:bookmarkStart w:id="7" w:name="_Hlk184230821"/>
      <w:r w:rsidRPr="00E65D38">
        <w:rPr>
          <w:rFonts w:asciiTheme="majorBidi" w:hAnsiTheme="majorBidi"/>
          <w:b/>
          <w:bCs/>
          <w:color w:val="auto"/>
          <w:sz w:val="24"/>
          <w:szCs w:val="24"/>
        </w:rPr>
        <w:t>Supplementary figure 6</w:t>
      </w:r>
      <w:r w:rsidR="00ED62F5" w:rsidRPr="00E65D38">
        <w:rPr>
          <w:rFonts w:asciiTheme="majorBidi" w:hAnsiTheme="majorBidi"/>
          <w:b/>
          <w:bCs/>
          <w:color w:val="auto"/>
          <w:sz w:val="24"/>
          <w:szCs w:val="24"/>
        </w:rPr>
        <w:t>:</w:t>
      </w:r>
      <w:r w:rsidRPr="00E65D38">
        <w:rPr>
          <w:rFonts w:asciiTheme="majorBidi" w:hAnsiTheme="majorBidi"/>
          <w:b/>
          <w:bCs/>
          <w:color w:val="auto"/>
          <w:sz w:val="24"/>
          <w:szCs w:val="24"/>
        </w:rPr>
        <w:t xml:space="preserve"> </w:t>
      </w:r>
      <w:r w:rsidRPr="00E65D38">
        <w:rPr>
          <w:rFonts w:asciiTheme="majorBidi" w:hAnsiTheme="majorBidi"/>
          <w:color w:val="auto"/>
          <w:sz w:val="24"/>
          <w:szCs w:val="24"/>
        </w:rPr>
        <w:t>Time below range 54mg/dl sensitivity analysis</w:t>
      </w:r>
      <w:r w:rsidR="0009051C" w:rsidRPr="00E65D38">
        <w:rPr>
          <w:rFonts w:asciiTheme="majorBidi" w:hAnsiTheme="majorBidi"/>
          <w:color w:val="auto"/>
          <w:sz w:val="24"/>
          <w:szCs w:val="24"/>
        </w:rPr>
        <w:t>.</w:t>
      </w:r>
      <w:bookmarkEnd w:id="6"/>
    </w:p>
    <w:p w14:paraId="10B3ECDC" w14:textId="63265DD6" w:rsidR="00EE19B9" w:rsidRPr="00ED62F5" w:rsidRDefault="00EE19B9">
      <w:pPr>
        <w:rPr>
          <w:rFonts w:asciiTheme="majorBidi" w:hAnsiTheme="majorBidi" w:cstheme="majorBidi"/>
          <w:lang w:val="da-DK"/>
        </w:rPr>
      </w:pPr>
      <w:r w:rsidRPr="00ED62F5">
        <w:rPr>
          <w:rFonts w:asciiTheme="majorBidi" w:hAnsiTheme="majorBidi" w:cstheme="majorBidi"/>
          <w:lang w:val="da-DK"/>
        </w:rPr>
        <w:br w:type="page"/>
      </w:r>
    </w:p>
    <w:p w14:paraId="7A2E3BBD" w14:textId="229C8AB1" w:rsidR="00EE19B9" w:rsidRPr="00ED62F5" w:rsidRDefault="00EE19B9" w:rsidP="00EE19B9">
      <w:pPr>
        <w:tabs>
          <w:tab w:val="left" w:pos="1783"/>
        </w:tabs>
        <w:spacing w:line="480" w:lineRule="auto"/>
        <w:rPr>
          <w:rFonts w:asciiTheme="majorBidi" w:hAnsiTheme="majorBidi" w:cstheme="majorBidi"/>
          <w:lang w:val="da-DK"/>
        </w:rPr>
      </w:pPr>
      <w:r w:rsidRPr="00ED62F5">
        <w:rPr>
          <w:rFonts w:asciiTheme="majorBidi" w:hAnsiTheme="majorBidi" w:cstheme="majorBidi"/>
          <w:noProof/>
          <w:lang w:val="da-DK"/>
        </w:rPr>
        <w:lastRenderedPageBreak/>
        <w:drawing>
          <wp:inline distT="0" distB="0" distL="0" distR="0" wp14:anchorId="0264B6B3" wp14:editId="3FBCA2E0">
            <wp:extent cx="5890846" cy="3829050"/>
            <wp:effectExtent l="0" t="0" r="0" b="0"/>
            <wp:docPr id="9377873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8345" cy="3833924"/>
                    </a:xfrm>
                    <a:prstGeom prst="rect">
                      <a:avLst/>
                    </a:prstGeom>
                    <a:noFill/>
                    <a:ln>
                      <a:noFill/>
                    </a:ln>
                  </pic:spPr>
                </pic:pic>
              </a:graphicData>
            </a:graphic>
          </wp:inline>
        </w:drawing>
      </w:r>
      <w:bookmarkEnd w:id="7"/>
    </w:p>
    <w:p w14:paraId="03DA9859" w14:textId="4F3EFD11" w:rsidR="007E2324" w:rsidRPr="00E65D38" w:rsidRDefault="00EE19B9" w:rsidP="00E65D38">
      <w:pPr>
        <w:pStyle w:val="Heading1"/>
        <w:rPr>
          <w:rFonts w:asciiTheme="majorBidi" w:hAnsiTheme="majorBidi"/>
          <w:color w:val="auto"/>
          <w:sz w:val="24"/>
          <w:szCs w:val="24"/>
        </w:rPr>
      </w:pPr>
      <w:bookmarkStart w:id="8" w:name="_Toc204136466"/>
      <w:r w:rsidRPr="00E65D38">
        <w:rPr>
          <w:rFonts w:asciiTheme="majorBidi" w:hAnsiTheme="majorBidi"/>
          <w:b/>
          <w:bCs/>
          <w:color w:val="auto"/>
          <w:sz w:val="24"/>
          <w:szCs w:val="24"/>
        </w:rPr>
        <w:t xml:space="preserve">Supplementary figure 7: </w:t>
      </w:r>
      <w:r w:rsidRPr="00E65D38">
        <w:rPr>
          <w:rFonts w:asciiTheme="majorBidi" w:hAnsiTheme="majorBidi"/>
          <w:color w:val="auto"/>
          <w:sz w:val="24"/>
          <w:szCs w:val="24"/>
        </w:rPr>
        <w:t>(a) Time above range 180mg/dl, (b) Nighttime Time above range 180mg/dl, (c) Daytime Time above range 180mg/dl</w:t>
      </w:r>
      <w:r w:rsidR="0009051C" w:rsidRPr="00E65D38">
        <w:rPr>
          <w:rFonts w:asciiTheme="majorBidi" w:hAnsiTheme="majorBidi"/>
          <w:color w:val="auto"/>
          <w:sz w:val="24"/>
          <w:szCs w:val="24"/>
        </w:rPr>
        <w:t>.</w:t>
      </w:r>
      <w:bookmarkEnd w:id="8"/>
    </w:p>
    <w:p w14:paraId="5E0CC8A7" w14:textId="77777777" w:rsidR="007E2324" w:rsidRPr="00ED62F5" w:rsidRDefault="007E2324">
      <w:pPr>
        <w:rPr>
          <w:rFonts w:asciiTheme="majorBidi" w:hAnsiTheme="majorBidi" w:cstheme="majorBidi"/>
          <w:lang w:val="da-DK"/>
        </w:rPr>
      </w:pPr>
      <w:r w:rsidRPr="00ED62F5">
        <w:rPr>
          <w:rFonts w:asciiTheme="majorBidi" w:hAnsiTheme="majorBidi" w:cstheme="majorBidi"/>
          <w:lang w:val="da-DK"/>
        </w:rPr>
        <w:br w:type="page"/>
      </w:r>
    </w:p>
    <w:p w14:paraId="00CCAD55" w14:textId="77777777" w:rsidR="007E2324" w:rsidRPr="00ED62F5" w:rsidRDefault="007E2324" w:rsidP="007E2324">
      <w:pPr>
        <w:tabs>
          <w:tab w:val="left" w:pos="2240"/>
        </w:tabs>
        <w:spacing w:line="480" w:lineRule="auto"/>
        <w:jc w:val="center"/>
        <w:rPr>
          <w:rFonts w:asciiTheme="majorBidi" w:hAnsiTheme="majorBidi" w:cstheme="majorBidi"/>
          <w:lang w:val="da-DK"/>
        </w:rPr>
      </w:pPr>
      <w:r w:rsidRPr="00ED62F5">
        <w:rPr>
          <w:rFonts w:asciiTheme="majorBidi" w:hAnsiTheme="majorBidi" w:cstheme="majorBidi"/>
          <w:noProof/>
          <w:lang w:val="da-DK"/>
        </w:rPr>
        <w:lastRenderedPageBreak/>
        <w:drawing>
          <wp:inline distT="0" distB="0" distL="0" distR="0" wp14:anchorId="07C9EC3B" wp14:editId="6878396C">
            <wp:extent cx="5943600" cy="1278255"/>
            <wp:effectExtent l="0" t="0" r="0" b="0"/>
            <wp:docPr id="1248998929" name="Picture 25" descr="A close-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close-up of a numb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278255"/>
                    </a:xfrm>
                    <a:prstGeom prst="rect">
                      <a:avLst/>
                    </a:prstGeom>
                    <a:noFill/>
                    <a:ln>
                      <a:noFill/>
                    </a:ln>
                  </pic:spPr>
                </pic:pic>
              </a:graphicData>
            </a:graphic>
          </wp:inline>
        </w:drawing>
      </w:r>
    </w:p>
    <w:p w14:paraId="47223EA4" w14:textId="55D1FA9D" w:rsidR="007E2324" w:rsidRPr="00E65D38" w:rsidRDefault="007E2324" w:rsidP="00E65D38">
      <w:pPr>
        <w:pStyle w:val="Heading1"/>
        <w:rPr>
          <w:rFonts w:asciiTheme="majorBidi" w:hAnsiTheme="majorBidi"/>
          <w:b/>
          <w:bCs/>
          <w:color w:val="auto"/>
          <w:sz w:val="24"/>
          <w:szCs w:val="24"/>
        </w:rPr>
      </w:pPr>
      <w:bookmarkStart w:id="9" w:name="_Toc204136467"/>
      <w:bookmarkStart w:id="10" w:name="_Hlk184230854"/>
      <w:r w:rsidRPr="00E65D38">
        <w:rPr>
          <w:rFonts w:asciiTheme="majorBidi" w:hAnsiTheme="majorBidi"/>
          <w:b/>
          <w:bCs/>
          <w:color w:val="auto"/>
          <w:sz w:val="24"/>
          <w:szCs w:val="24"/>
        </w:rPr>
        <w:t>Supplementary figure 8</w:t>
      </w:r>
      <w:r w:rsidRPr="00E65D38">
        <w:rPr>
          <w:rFonts w:asciiTheme="majorBidi" w:hAnsiTheme="majorBidi"/>
          <w:color w:val="auto"/>
          <w:sz w:val="24"/>
          <w:szCs w:val="24"/>
        </w:rPr>
        <w:t>:  Nighttime time above range 180mg/dl sensitivity analysis</w:t>
      </w:r>
      <w:r w:rsidR="0009051C" w:rsidRPr="00E65D38">
        <w:rPr>
          <w:rFonts w:asciiTheme="majorBidi" w:hAnsiTheme="majorBidi"/>
          <w:color w:val="auto"/>
          <w:sz w:val="24"/>
          <w:szCs w:val="24"/>
        </w:rPr>
        <w:t>.</w:t>
      </w:r>
      <w:bookmarkEnd w:id="9"/>
    </w:p>
    <w:p w14:paraId="72CF4164" w14:textId="77777777" w:rsidR="007E2324" w:rsidRPr="00ED62F5" w:rsidRDefault="007E2324">
      <w:pPr>
        <w:rPr>
          <w:rFonts w:asciiTheme="majorBidi" w:hAnsiTheme="majorBidi" w:cstheme="majorBidi"/>
          <w:lang w:val="da-DK"/>
        </w:rPr>
      </w:pPr>
      <w:r w:rsidRPr="00ED62F5">
        <w:rPr>
          <w:rFonts w:asciiTheme="majorBidi" w:hAnsiTheme="majorBidi" w:cstheme="majorBidi"/>
          <w:lang w:val="da-DK"/>
        </w:rPr>
        <w:br w:type="page"/>
      </w:r>
    </w:p>
    <w:p w14:paraId="7A84F64B" w14:textId="2BAED6DF" w:rsidR="007E2324" w:rsidRPr="00ED62F5" w:rsidRDefault="007E2324" w:rsidP="007E2324">
      <w:pPr>
        <w:tabs>
          <w:tab w:val="left" w:pos="2240"/>
        </w:tabs>
        <w:spacing w:line="480" w:lineRule="auto"/>
        <w:rPr>
          <w:rFonts w:asciiTheme="majorBidi" w:hAnsiTheme="majorBidi" w:cstheme="majorBidi"/>
          <w:lang w:val="da-DK"/>
        </w:rPr>
      </w:pPr>
      <w:r w:rsidRPr="00ED62F5">
        <w:rPr>
          <w:rFonts w:asciiTheme="majorBidi" w:hAnsiTheme="majorBidi" w:cstheme="majorBidi"/>
          <w:noProof/>
          <w:lang w:val="da-DK"/>
        </w:rPr>
        <w:lastRenderedPageBreak/>
        <w:drawing>
          <wp:inline distT="0" distB="0" distL="0" distR="0" wp14:anchorId="3571A0E8" wp14:editId="63CAF025">
            <wp:extent cx="5758737" cy="3762375"/>
            <wp:effectExtent l="0" t="0" r="0" b="0"/>
            <wp:docPr id="6087934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867" cy="3771607"/>
                    </a:xfrm>
                    <a:prstGeom prst="rect">
                      <a:avLst/>
                    </a:prstGeom>
                    <a:noFill/>
                    <a:ln>
                      <a:noFill/>
                    </a:ln>
                  </pic:spPr>
                </pic:pic>
              </a:graphicData>
            </a:graphic>
          </wp:inline>
        </w:drawing>
      </w:r>
    </w:p>
    <w:bookmarkEnd w:id="10"/>
    <w:p w14:paraId="4D736FBA" w14:textId="77777777" w:rsidR="00EE19B9" w:rsidRPr="00ED62F5" w:rsidRDefault="00EE19B9" w:rsidP="00EE19B9">
      <w:pPr>
        <w:tabs>
          <w:tab w:val="left" w:pos="1170"/>
        </w:tabs>
        <w:rPr>
          <w:rFonts w:asciiTheme="majorBidi" w:hAnsiTheme="majorBidi" w:cstheme="majorBidi"/>
          <w:lang w:val="da-DK"/>
        </w:rPr>
      </w:pPr>
    </w:p>
    <w:p w14:paraId="73F0362C" w14:textId="5A9D0B93" w:rsidR="007E2324" w:rsidRPr="00E65D38" w:rsidRDefault="007E2324" w:rsidP="00E65D38">
      <w:pPr>
        <w:pStyle w:val="Heading1"/>
        <w:rPr>
          <w:rFonts w:asciiTheme="majorBidi" w:hAnsiTheme="majorBidi"/>
          <w:b/>
          <w:bCs/>
          <w:color w:val="auto"/>
          <w:sz w:val="24"/>
          <w:szCs w:val="24"/>
        </w:rPr>
      </w:pPr>
      <w:bookmarkStart w:id="11" w:name="_Toc204136468"/>
      <w:r w:rsidRPr="00E65D38">
        <w:rPr>
          <w:rFonts w:asciiTheme="majorBidi" w:hAnsiTheme="majorBidi"/>
          <w:b/>
          <w:bCs/>
          <w:color w:val="auto"/>
          <w:sz w:val="24"/>
          <w:szCs w:val="24"/>
        </w:rPr>
        <w:t xml:space="preserve">Supplementary figure 9: </w:t>
      </w:r>
      <w:r w:rsidRPr="00E65D38">
        <w:rPr>
          <w:rFonts w:asciiTheme="majorBidi" w:hAnsiTheme="majorBidi"/>
          <w:color w:val="auto"/>
          <w:sz w:val="24"/>
          <w:szCs w:val="24"/>
        </w:rPr>
        <w:t>(a) Time above range 300mg/dl, (b) Nighttime time above range 300mg/dl, (c) Daytime time above range 300mg/dl</w:t>
      </w:r>
      <w:r w:rsidR="0009051C" w:rsidRPr="00E65D38">
        <w:rPr>
          <w:rFonts w:asciiTheme="majorBidi" w:hAnsiTheme="majorBidi"/>
          <w:color w:val="auto"/>
          <w:sz w:val="24"/>
          <w:szCs w:val="24"/>
        </w:rPr>
        <w:t>.</w:t>
      </w:r>
      <w:bookmarkEnd w:id="11"/>
    </w:p>
    <w:p w14:paraId="5663338A" w14:textId="77777777" w:rsidR="007E2324" w:rsidRPr="00ED62F5" w:rsidRDefault="007E2324">
      <w:pPr>
        <w:rPr>
          <w:rFonts w:asciiTheme="majorBidi" w:hAnsiTheme="majorBidi" w:cstheme="majorBidi"/>
          <w:lang w:val="da-DK"/>
        </w:rPr>
      </w:pPr>
      <w:r w:rsidRPr="00ED62F5">
        <w:rPr>
          <w:rFonts w:asciiTheme="majorBidi" w:hAnsiTheme="majorBidi" w:cstheme="majorBidi"/>
          <w:lang w:val="da-DK"/>
        </w:rPr>
        <w:br w:type="page"/>
      </w:r>
    </w:p>
    <w:p w14:paraId="0AC6A445" w14:textId="4732505D" w:rsidR="007E2324" w:rsidRPr="00ED62F5" w:rsidRDefault="007E2324" w:rsidP="007E2324">
      <w:pPr>
        <w:tabs>
          <w:tab w:val="left" w:pos="1170"/>
        </w:tabs>
        <w:rPr>
          <w:rFonts w:asciiTheme="majorBidi" w:hAnsiTheme="majorBidi" w:cstheme="majorBidi"/>
        </w:rPr>
      </w:pPr>
      <w:r w:rsidRPr="00ED62F5">
        <w:rPr>
          <w:rFonts w:asciiTheme="majorBidi" w:hAnsiTheme="majorBidi" w:cstheme="majorBidi"/>
          <w:noProof/>
        </w:rPr>
        <w:lastRenderedPageBreak/>
        <w:drawing>
          <wp:inline distT="0" distB="0" distL="0" distR="0" wp14:anchorId="5C8B0A63" wp14:editId="22E64570">
            <wp:extent cx="4848225" cy="6602517"/>
            <wp:effectExtent l="0" t="0" r="0" b="8255"/>
            <wp:docPr id="12810185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9946" cy="6632098"/>
                    </a:xfrm>
                    <a:prstGeom prst="rect">
                      <a:avLst/>
                    </a:prstGeom>
                    <a:noFill/>
                    <a:ln>
                      <a:noFill/>
                    </a:ln>
                  </pic:spPr>
                </pic:pic>
              </a:graphicData>
            </a:graphic>
          </wp:inline>
        </w:drawing>
      </w:r>
    </w:p>
    <w:p w14:paraId="7629CE6B" w14:textId="25925F55" w:rsidR="007E2324" w:rsidRPr="00E65D38" w:rsidRDefault="007E2324" w:rsidP="00E65D38">
      <w:pPr>
        <w:pStyle w:val="Heading1"/>
        <w:rPr>
          <w:rFonts w:asciiTheme="majorBidi" w:hAnsiTheme="majorBidi"/>
          <w:color w:val="auto"/>
          <w:sz w:val="24"/>
          <w:szCs w:val="24"/>
        </w:rPr>
      </w:pPr>
      <w:bookmarkStart w:id="12" w:name="_Toc204136469"/>
      <w:r w:rsidRPr="00E65D38">
        <w:rPr>
          <w:rFonts w:asciiTheme="majorBidi" w:hAnsiTheme="majorBidi"/>
          <w:b/>
          <w:bCs/>
          <w:color w:val="auto"/>
          <w:sz w:val="24"/>
          <w:szCs w:val="24"/>
        </w:rPr>
        <w:t>Supplementary figure 10</w:t>
      </w:r>
      <w:r w:rsidRPr="00E65D38">
        <w:rPr>
          <w:rFonts w:asciiTheme="majorBidi" w:hAnsiTheme="majorBidi"/>
          <w:color w:val="auto"/>
          <w:sz w:val="24"/>
          <w:szCs w:val="24"/>
        </w:rPr>
        <w:t>: (a) Coefficient variation CV, (b) Nighttime coefficient variation CV, (c) Daytime coefficient variation</w:t>
      </w:r>
      <w:r w:rsidR="00E868E4" w:rsidRPr="00E65D38">
        <w:rPr>
          <w:rFonts w:asciiTheme="majorBidi" w:hAnsiTheme="majorBidi"/>
          <w:color w:val="auto"/>
          <w:sz w:val="24"/>
          <w:szCs w:val="24"/>
        </w:rPr>
        <w:t>,</w:t>
      </w:r>
      <w:r w:rsidRPr="00E65D38">
        <w:rPr>
          <w:rFonts w:asciiTheme="majorBidi" w:hAnsiTheme="majorBidi"/>
          <w:color w:val="auto"/>
          <w:sz w:val="24"/>
          <w:szCs w:val="24"/>
        </w:rPr>
        <w:t xml:space="preserve"> (d)Mean glucose, (e) Low blood glucose index (LBGI), (f) High blood glucose index (HBGI)</w:t>
      </w:r>
      <w:r w:rsidR="0009051C" w:rsidRPr="00E65D38">
        <w:rPr>
          <w:rFonts w:asciiTheme="majorBidi" w:hAnsiTheme="majorBidi"/>
          <w:color w:val="auto"/>
          <w:sz w:val="24"/>
          <w:szCs w:val="24"/>
        </w:rPr>
        <w:t>.</w:t>
      </w:r>
      <w:bookmarkEnd w:id="12"/>
    </w:p>
    <w:p w14:paraId="18863ADE" w14:textId="1DEC0ACE" w:rsidR="007E2324" w:rsidRPr="00ED62F5" w:rsidRDefault="007E2324">
      <w:pPr>
        <w:rPr>
          <w:rFonts w:asciiTheme="majorBidi" w:hAnsiTheme="majorBidi" w:cstheme="majorBidi"/>
        </w:rPr>
      </w:pPr>
      <w:r w:rsidRPr="00ED62F5">
        <w:rPr>
          <w:rFonts w:asciiTheme="majorBidi" w:hAnsiTheme="majorBidi" w:cstheme="majorBidi"/>
        </w:rPr>
        <w:br w:type="page"/>
      </w:r>
    </w:p>
    <w:p w14:paraId="036731C5" w14:textId="1B96167C" w:rsidR="00EE19B9" w:rsidRPr="00ED62F5" w:rsidRDefault="007E2324" w:rsidP="00EE19B9">
      <w:pPr>
        <w:tabs>
          <w:tab w:val="left" w:pos="1170"/>
        </w:tabs>
        <w:rPr>
          <w:rFonts w:asciiTheme="majorBidi" w:hAnsiTheme="majorBidi" w:cstheme="majorBidi"/>
          <w:noProof/>
        </w:rPr>
      </w:pPr>
      <w:r w:rsidRPr="00ED62F5">
        <w:rPr>
          <w:rFonts w:asciiTheme="majorBidi" w:hAnsiTheme="majorBidi" w:cstheme="majorBidi"/>
          <w:noProof/>
        </w:rPr>
        <w:lastRenderedPageBreak/>
        <w:drawing>
          <wp:inline distT="0" distB="0" distL="0" distR="0" wp14:anchorId="70397EAD" wp14:editId="1DB2334D">
            <wp:extent cx="5657273" cy="1333500"/>
            <wp:effectExtent l="0" t="0" r="635" b="0"/>
            <wp:docPr id="389250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6867" cy="1335761"/>
                    </a:xfrm>
                    <a:prstGeom prst="rect">
                      <a:avLst/>
                    </a:prstGeom>
                    <a:noFill/>
                    <a:ln>
                      <a:noFill/>
                    </a:ln>
                  </pic:spPr>
                </pic:pic>
              </a:graphicData>
            </a:graphic>
          </wp:inline>
        </w:drawing>
      </w:r>
    </w:p>
    <w:p w14:paraId="5A3DC391" w14:textId="4CB1C345" w:rsidR="007E2324" w:rsidRPr="00E65D38" w:rsidRDefault="007E2324" w:rsidP="00E65D38">
      <w:pPr>
        <w:pStyle w:val="Heading1"/>
        <w:rPr>
          <w:rFonts w:asciiTheme="majorBidi" w:hAnsiTheme="majorBidi"/>
          <w:b/>
          <w:bCs/>
          <w:color w:val="auto"/>
          <w:sz w:val="24"/>
          <w:szCs w:val="24"/>
        </w:rPr>
      </w:pPr>
      <w:bookmarkStart w:id="13" w:name="_Toc204136470"/>
      <w:r w:rsidRPr="00E65D38">
        <w:rPr>
          <w:rFonts w:asciiTheme="majorBidi" w:hAnsiTheme="majorBidi"/>
          <w:b/>
          <w:bCs/>
          <w:color w:val="auto"/>
          <w:sz w:val="24"/>
          <w:szCs w:val="24"/>
        </w:rPr>
        <w:t xml:space="preserve">Supplementary figure 11: </w:t>
      </w:r>
      <w:r w:rsidRPr="00E65D38">
        <w:rPr>
          <w:rFonts w:asciiTheme="majorBidi" w:hAnsiTheme="majorBidi"/>
          <w:color w:val="auto"/>
          <w:sz w:val="24"/>
          <w:szCs w:val="24"/>
        </w:rPr>
        <w:t>Nighttime coefficient variation CV sensitivity</w:t>
      </w:r>
      <w:r w:rsidR="0009051C" w:rsidRPr="00E65D38">
        <w:rPr>
          <w:rFonts w:asciiTheme="majorBidi" w:hAnsiTheme="majorBidi"/>
          <w:color w:val="auto"/>
          <w:sz w:val="24"/>
          <w:szCs w:val="24"/>
        </w:rPr>
        <w:t>.</w:t>
      </w:r>
      <w:bookmarkEnd w:id="13"/>
    </w:p>
    <w:p w14:paraId="4967A6E7" w14:textId="77777777" w:rsidR="007E2324" w:rsidRPr="00ED62F5" w:rsidRDefault="007E2324">
      <w:pPr>
        <w:rPr>
          <w:rFonts w:asciiTheme="majorBidi" w:hAnsiTheme="majorBidi" w:cstheme="majorBidi"/>
        </w:rPr>
      </w:pPr>
      <w:r w:rsidRPr="00ED62F5">
        <w:rPr>
          <w:rFonts w:asciiTheme="majorBidi" w:hAnsiTheme="majorBidi" w:cstheme="majorBidi"/>
        </w:rPr>
        <w:br w:type="page"/>
      </w:r>
    </w:p>
    <w:p w14:paraId="4F819A99" w14:textId="720D6D10" w:rsidR="007E2324" w:rsidRPr="00ED62F5" w:rsidRDefault="007E2324" w:rsidP="007E2324">
      <w:pPr>
        <w:ind w:firstLine="720"/>
        <w:rPr>
          <w:rFonts w:asciiTheme="majorBidi" w:hAnsiTheme="majorBidi" w:cstheme="majorBidi"/>
        </w:rPr>
      </w:pPr>
      <w:r w:rsidRPr="00ED62F5">
        <w:rPr>
          <w:rFonts w:asciiTheme="majorBidi" w:hAnsiTheme="majorBidi" w:cstheme="majorBidi"/>
          <w:noProof/>
        </w:rPr>
        <w:lastRenderedPageBreak/>
        <w:drawing>
          <wp:inline distT="0" distB="0" distL="0" distR="0" wp14:anchorId="07F61259" wp14:editId="39EFBFFF">
            <wp:extent cx="5372100" cy="1181100"/>
            <wp:effectExtent l="0" t="0" r="0" b="0"/>
            <wp:docPr id="1023078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8841" cy="1182582"/>
                    </a:xfrm>
                    <a:prstGeom prst="rect">
                      <a:avLst/>
                    </a:prstGeom>
                    <a:noFill/>
                    <a:ln>
                      <a:noFill/>
                    </a:ln>
                  </pic:spPr>
                </pic:pic>
              </a:graphicData>
            </a:graphic>
          </wp:inline>
        </w:drawing>
      </w:r>
    </w:p>
    <w:p w14:paraId="109EC89C" w14:textId="5BDF0187" w:rsidR="007E2324" w:rsidRPr="00E65D38" w:rsidRDefault="007E2324" w:rsidP="00E65D38">
      <w:pPr>
        <w:pStyle w:val="Heading1"/>
        <w:rPr>
          <w:rFonts w:asciiTheme="majorBidi" w:hAnsiTheme="majorBidi"/>
          <w:b/>
          <w:bCs/>
          <w:color w:val="auto"/>
          <w:sz w:val="24"/>
          <w:szCs w:val="24"/>
        </w:rPr>
      </w:pPr>
      <w:bookmarkStart w:id="14" w:name="_Toc204136471"/>
      <w:r w:rsidRPr="00E65D38">
        <w:rPr>
          <w:rFonts w:asciiTheme="majorBidi" w:hAnsiTheme="majorBidi"/>
          <w:b/>
          <w:bCs/>
          <w:color w:val="auto"/>
          <w:sz w:val="24"/>
          <w:szCs w:val="24"/>
        </w:rPr>
        <w:t xml:space="preserve">Supplementary figure 12: </w:t>
      </w:r>
      <w:r w:rsidRPr="00E65D38">
        <w:rPr>
          <w:rFonts w:asciiTheme="majorBidi" w:hAnsiTheme="majorBidi"/>
          <w:color w:val="auto"/>
          <w:sz w:val="24"/>
          <w:szCs w:val="24"/>
        </w:rPr>
        <w:t>Low blood glucose index LBGI sensitivity analysis</w:t>
      </w:r>
      <w:r w:rsidR="0009051C" w:rsidRPr="00E65D38">
        <w:rPr>
          <w:rFonts w:asciiTheme="majorBidi" w:hAnsiTheme="majorBidi"/>
          <w:color w:val="auto"/>
          <w:sz w:val="24"/>
          <w:szCs w:val="24"/>
        </w:rPr>
        <w:t>.</w:t>
      </w:r>
      <w:bookmarkEnd w:id="14"/>
    </w:p>
    <w:p w14:paraId="05563A7E" w14:textId="580EB8A2" w:rsidR="007E2324" w:rsidRPr="00ED62F5" w:rsidRDefault="007E2324">
      <w:pPr>
        <w:rPr>
          <w:rFonts w:asciiTheme="majorBidi" w:hAnsiTheme="majorBidi" w:cstheme="majorBidi"/>
        </w:rPr>
      </w:pPr>
      <w:r w:rsidRPr="00ED62F5">
        <w:rPr>
          <w:rFonts w:asciiTheme="majorBidi" w:hAnsiTheme="majorBidi" w:cstheme="majorBidi"/>
        </w:rPr>
        <w:br w:type="page"/>
      </w:r>
    </w:p>
    <w:p w14:paraId="47CDF5EB" w14:textId="4C1E2001" w:rsidR="007E2324" w:rsidRPr="00ED62F5" w:rsidRDefault="007E2324" w:rsidP="007E2324">
      <w:pPr>
        <w:tabs>
          <w:tab w:val="left" w:pos="2475"/>
        </w:tabs>
        <w:ind w:firstLine="720"/>
        <w:rPr>
          <w:rFonts w:asciiTheme="majorBidi" w:hAnsiTheme="majorBidi" w:cstheme="majorBidi"/>
          <w:noProof/>
        </w:rPr>
      </w:pPr>
      <w:r w:rsidRPr="00ED62F5">
        <w:rPr>
          <w:rFonts w:asciiTheme="majorBidi" w:hAnsiTheme="majorBidi" w:cstheme="majorBidi"/>
          <w:noProof/>
        </w:rPr>
        <w:lastRenderedPageBreak/>
        <w:drawing>
          <wp:inline distT="0" distB="0" distL="0" distR="0" wp14:anchorId="7EFB1B8E" wp14:editId="5306F951">
            <wp:extent cx="5290984" cy="1171575"/>
            <wp:effectExtent l="0" t="0" r="5080" b="0"/>
            <wp:docPr id="3533360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6541" cy="1172806"/>
                    </a:xfrm>
                    <a:prstGeom prst="rect">
                      <a:avLst/>
                    </a:prstGeom>
                    <a:noFill/>
                    <a:ln>
                      <a:noFill/>
                    </a:ln>
                  </pic:spPr>
                </pic:pic>
              </a:graphicData>
            </a:graphic>
          </wp:inline>
        </w:drawing>
      </w:r>
    </w:p>
    <w:p w14:paraId="687083E0" w14:textId="154A8BF6" w:rsidR="00F86314" w:rsidRPr="00E65D38" w:rsidRDefault="00F86314" w:rsidP="00E65D38">
      <w:pPr>
        <w:pStyle w:val="Heading1"/>
        <w:rPr>
          <w:rFonts w:asciiTheme="majorBidi" w:hAnsiTheme="majorBidi"/>
          <w:b/>
          <w:bCs/>
          <w:color w:val="auto"/>
          <w:sz w:val="24"/>
          <w:szCs w:val="24"/>
        </w:rPr>
      </w:pPr>
      <w:bookmarkStart w:id="15" w:name="_Toc204136472"/>
      <w:r w:rsidRPr="00E65D38">
        <w:rPr>
          <w:rFonts w:asciiTheme="majorBidi" w:hAnsiTheme="majorBidi"/>
          <w:b/>
          <w:bCs/>
          <w:color w:val="auto"/>
          <w:sz w:val="24"/>
          <w:szCs w:val="24"/>
        </w:rPr>
        <w:t xml:space="preserve">Supplementary figure 13: </w:t>
      </w:r>
      <w:r w:rsidRPr="00E65D38">
        <w:rPr>
          <w:rFonts w:asciiTheme="majorBidi" w:hAnsiTheme="majorBidi"/>
          <w:color w:val="auto"/>
          <w:sz w:val="24"/>
          <w:szCs w:val="24"/>
        </w:rPr>
        <w:t>High blood glucose index HBGI sensitivity analysis</w:t>
      </w:r>
      <w:r w:rsidR="0009051C" w:rsidRPr="00E65D38">
        <w:rPr>
          <w:rFonts w:asciiTheme="majorBidi" w:hAnsiTheme="majorBidi"/>
          <w:color w:val="auto"/>
          <w:sz w:val="24"/>
          <w:szCs w:val="24"/>
        </w:rPr>
        <w:t>.</w:t>
      </w:r>
      <w:bookmarkEnd w:id="15"/>
    </w:p>
    <w:p w14:paraId="7B3CDE8D" w14:textId="6932B511" w:rsidR="00F86314" w:rsidRPr="00ED62F5" w:rsidRDefault="00F86314">
      <w:pPr>
        <w:rPr>
          <w:rFonts w:asciiTheme="majorBidi" w:hAnsiTheme="majorBidi" w:cstheme="majorBidi"/>
        </w:rPr>
      </w:pPr>
      <w:r w:rsidRPr="00ED62F5">
        <w:rPr>
          <w:rFonts w:asciiTheme="majorBidi" w:hAnsiTheme="majorBidi" w:cstheme="majorBidi"/>
        </w:rPr>
        <w:br w:type="page"/>
      </w:r>
    </w:p>
    <w:p w14:paraId="5959321A" w14:textId="695B04B8" w:rsidR="00F86314" w:rsidRPr="00ED62F5" w:rsidRDefault="00F86314" w:rsidP="00F86314">
      <w:pPr>
        <w:tabs>
          <w:tab w:val="left" w:pos="1605"/>
        </w:tabs>
        <w:jc w:val="center"/>
        <w:rPr>
          <w:rFonts w:asciiTheme="majorBidi" w:hAnsiTheme="majorBidi" w:cstheme="majorBidi"/>
          <w:noProof/>
        </w:rPr>
      </w:pPr>
      <w:r w:rsidRPr="00ED62F5">
        <w:rPr>
          <w:rFonts w:asciiTheme="majorBidi" w:hAnsiTheme="majorBidi" w:cstheme="majorBidi"/>
          <w:noProof/>
        </w:rPr>
        <w:lastRenderedPageBreak/>
        <w:drawing>
          <wp:inline distT="0" distB="0" distL="0" distR="0" wp14:anchorId="72510E5D" wp14:editId="38783623">
            <wp:extent cx="5215944" cy="2314575"/>
            <wp:effectExtent l="0" t="0" r="3810" b="0"/>
            <wp:docPr id="7366824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8047" cy="2315508"/>
                    </a:xfrm>
                    <a:prstGeom prst="rect">
                      <a:avLst/>
                    </a:prstGeom>
                    <a:noFill/>
                    <a:ln>
                      <a:noFill/>
                    </a:ln>
                  </pic:spPr>
                </pic:pic>
              </a:graphicData>
            </a:graphic>
          </wp:inline>
        </w:drawing>
      </w:r>
    </w:p>
    <w:p w14:paraId="46F647D9" w14:textId="140C0A40" w:rsidR="00F86314" w:rsidRPr="00E65D38" w:rsidRDefault="00F86314" w:rsidP="00E65D38">
      <w:pPr>
        <w:pStyle w:val="Heading1"/>
        <w:rPr>
          <w:rFonts w:asciiTheme="majorBidi" w:hAnsiTheme="majorBidi"/>
          <w:color w:val="auto"/>
          <w:sz w:val="24"/>
          <w:szCs w:val="24"/>
        </w:rPr>
      </w:pPr>
      <w:bookmarkStart w:id="16" w:name="_Toc204136473"/>
      <w:r w:rsidRPr="00E65D38">
        <w:rPr>
          <w:rFonts w:asciiTheme="majorBidi" w:hAnsiTheme="majorBidi"/>
          <w:b/>
          <w:bCs/>
          <w:color w:val="auto"/>
          <w:sz w:val="24"/>
          <w:szCs w:val="24"/>
        </w:rPr>
        <w:t>Supplementary figure 14</w:t>
      </w:r>
      <w:r w:rsidRPr="00E65D38">
        <w:rPr>
          <w:rFonts w:asciiTheme="majorBidi" w:hAnsiTheme="majorBidi"/>
          <w:color w:val="auto"/>
          <w:sz w:val="24"/>
          <w:szCs w:val="24"/>
        </w:rPr>
        <w:t>: (a) HbA1C level %, (b) Number of patients who achieved HbA1C less than 7% at the end of the trial</w:t>
      </w:r>
      <w:r w:rsidR="0009051C" w:rsidRPr="00E65D38">
        <w:rPr>
          <w:rFonts w:asciiTheme="majorBidi" w:hAnsiTheme="majorBidi"/>
          <w:color w:val="auto"/>
          <w:sz w:val="24"/>
          <w:szCs w:val="24"/>
        </w:rPr>
        <w:t>.</w:t>
      </w:r>
      <w:bookmarkEnd w:id="16"/>
    </w:p>
    <w:p w14:paraId="6AEEC2DE" w14:textId="77777777" w:rsidR="00F86314" w:rsidRPr="00ED62F5" w:rsidRDefault="00F86314">
      <w:pPr>
        <w:rPr>
          <w:rFonts w:asciiTheme="majorBidi" w:hAnsiTheme="majorBidi" w:cstheme="majorBidi"/>
          <w:lang w:val="da-DK"/>
        </w:rPr>
      </w:pPr>
      <w:r w:rsidRPr="00ED62F5">
        <w:rPr>
          <w:rFonts w:asciiTheme="majorBidi" w:hAnsiTheme="majorBidi" w:cstheme="majorBidi"/>
          <w:lang w:val="da-DK"/>
        </w:rPr>
        <w:br w:type="page"/>
      </w:r>
    </w:p>
    <w:p w14:paraId="213B41EA" w14:textId="5286BA08" w:rsidR="00F86314" w:rsidRPr="00ED62F5" w:rsidRDefault="00F86314" w:rsidP="00F86314">
      <w:pPr>
        <w:tabs>
          <w:tab w:val="left" w:pos="1605"/>
        </w:tabs>
        <w:rPr>
          <w:rFonts w:asciiTheme="majorBidi" w:hAnsiTheme="majorBidi" w:cstheme="majorBidi"/>
        </w:rPr>
      </w:pPr>
      <w:r w:rsidRPr="00ED62F5">
        <w:rPr>
          <w:rFonts w:asciiTheme="majorBidi" w:hAnsiTheme="majorBidi" w:cstheme="majorBidi"/>
          <w:noProof/>
        </w:rPr>
        <w:lastRenderedPageBreak/>
        <w:drawing>
          <wp:inline distT="0" distB="0" distL="0" distR="0" wp14:anchorId="6AC7E5EA" wp14:editId="716B1975">
            <wp:extent cx="5962650" cy="3058762"/>
            <wp:effectExtent l="0" t="0" r="0" b="8890"/>
            <wp:docPr id="14637244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6380" cy="3070935"/>
                    </a:xfrm>
                    <a:prstGeom prst="rect">
                      <a:avLst/>
                    </a:prstGeom>
                    <a:noFill/>
                    <a:ln>
                      <a:noFill/>
                    </a:ln>
                  </pic:spPr>
                </pic:pic>
              </a:graphicData>
            </a:graphic>
          </wp:inline>
        </w:drawing>
      </w:r>
    </w:p>
    <w:p w14:paraId="66B08684" w14:textId="2CF2060E" w:rsidR="00F86314" w:rsidRPr="00E65D38" w:rsidRDefault="00F86314" w:rsidP="00E65D38">
      <w:pPr>
        <w:pStyle w:val="Heading1"/>
        <w:rPr>
          <w:rFonts w:asciiTheme="majorBidi" w:hAnsiTheme="majorBidi"/>
          <w:b/>
          <w:bCs/>
          <w:color w:val="auto"/>
          <w:sz w:val="24"/>
          <w:szCs w:val="24"/>
        </w:rPr>
      </w:pPr>
      <w:bookmarkStart w:id="17" w:name="_Toc204136474"/>
      <w:r w:rsidRPr="00E65D38">
        <w:rPr>
          <w:rFonts w:asciiTheme="majorBidi" w:hAnsiTheme="majorBidi"/>
          <w:b/>
          <w:bCs/>
          <w:color w:val="auto"/>
          <w:sz w:val="24"/>
          <w:szCs w:val="24"/>
        </w:rPr>
        <w:t xml:space="preserve">Supplementary Figure 15: </w:t>
      </w:r>
      <w:r w:rsidRPr="00E65D38">
        <w:rPr>
          <w:rFonts w:asciiTheme="majorBidi" w:hAnsiTheme="majorBidi"/>
          <w:color w:val="auto"/>
          <w:sz w:val="24"/>
          <w:szCs w:val="24"/>
        </w:rPr>
        <w:t>(a) Diabetic ketoacidosis (DKA), (b) Severe hypoglycemia</w:t>
      </w:r>
      <w:r w:rsidR="0009051C" w:rsidRPr="00E65D38">
        <w:rPr>
          <w:rFonts w:asciiTheme="majorBidi" w:hAnsiTheme="majorBidi"/>
          <w:color w:val="auto"/>
          <w:sz w:val="24"/>
          <w:szCs w:val="24"/>
        </w:rPr>
        <w:t>.</w:t>
      </w:r>
      <w:bookmarkEnd w:id="17"/>
    </w:p>
    <w:p w14:paraId="785E5008" w14:textId="77777777" w:rsidR="00F86314" w:rsidRPr="00ED62F5" w:rsidRDefault="00F86314">
      <w:pPr>
        <w:rPr>
          <w:rFonts w:asciiTheme="majorBidi" w:hAnsiTheme="majorBidi" w:cstheme="majorBidi"/>
          <w:lang w:val="da-DK"/>
        </w:rPr>
      </w:pPr>
      <w:r w:rsidRPr="00ED62F5">
        <w:rPr>
          <w:rFonts w:asciiTheme="majorBidi" w:hAnsiTheme="majorBidi" w:cstheme="majorBidi"/>
          <w:lang w:val="da-DK"/>
        </w:rPr>
        <w:br w:type="page"/>
      </w:r>
    </w:p>
    <w:p w14:paraId="53CBA9B4" w14:textId="77777777" w:rsidR="00F86314" w:rsidRPr="00ED62F5" w:rsidRDefault="00F86314" w:rsidP="00F86314">
      <w:pPr>
        <w:tabs>
          <w:tab w:val="left" w:pos="1874"/>
        </w:tabs>
        <w:spacing w:line="480" w:lineRule="auto"/>
        <w:jc w:val="center"/>
        <w:rPr>
          <w:rFonts w:asciiTheme="majorBidi" w:hAnsiTheme="majorBidi" w:cstheme="majorBidi"/>
          <w:noProof/>
          <w:lang w:val="da-DK"/>
        </w:rPr>
      </w:pPr>
      <w:r w:rsidRPr="00ED62F5">
        <w:rPr>
          <w:rFonts w:asciiTheme="majorBidi" w:hAnsiTheme="majorBidi" w:cstheme="majorBidi"/>
          <w:noProof/>
          <w:lang w:val="da-DK"/>
        </w:rPr>
        <w:lastRenderedPageBreak/>
        <w:drawing>
          <wp:inline distT="0" distB="0" distL="0" distR="0" wp14:anchorId="0CFCA097" wp14:editId="52A979BA">
            <wp:extent cx="5943600" cy="1515110"/>
            <wp:effectExtent l="0" t="0" r="0" b="8890"/>
            <wp:docPr id="1487030511"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screenshot of a graph&#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515110"/>
                    </a:xfrm>
                    <a:prstGeom prst="rect">
                      <a:avLst/>
                    </a:prstGeom>
                    <a:noFill/>
                    <a:ln>
                      <a:noFill/>
                    </a:ln>
                  </pic:spPr>
                </pic:pic>
              </a:graphicData>
            </a:graphic>
          </wp:inline>
        </w:drawing>
      </w:r>
    </w:p>
    <w:p w14:paraId="473A33BC" w14:textId="64844C16" w:rsidR="00F86314" w:rsidRPr="00E65D38" w:rsidRDefault="00F86314" w:rsidP="00E65D38">
      <w:pPr>
        <w:pStyle w:val="Heading1"/>
        <w:rPr>
          <w:rFonts w:asciiTheme="majorBidi" w:hAnsiTheme="majorBidi"/>
          <w:color w:val="auto"/>
          <w:sz w:val="24"/>
          <w:szCs w:val="24"/>
        </w:rPr>
      </w:pPr>
      <w:bookmarkStart w:id="18" w:name="_Toc204136475"/>
      <w:bookmarkStart w:id="19" w:name="_Hlk184230989"/>
      <w:r w:rsidRPr="00E65D38">
        <w:rPr>
          <w:rFonts w:asciiTheme="majorBidi" w:hAnsiTheme="majorBidi"/>
          <w:b/>
          <w:bCs/>
          <w:color w:val="auto"/>
          <w:sz w:val="24"/>
          <w:szCs w:val="24"/>
        </w:rPr>
        <w:t xml:space="preserve">Supplementary figure 16: </w:t>
      </w:r>
      <w:r w:rsidRPr="00E65D38">
        <w:rPr>
          <w:rFonts w:asciiTheme="majorBidi" w:hAnsiTheme="majorBidi"/>
          <w:color w:val="auto"/>
          <w:sz w:val="24"/>
          <w:szCs w:val="24"/>
        </w:rPr>
        <w:t>Sensitivity analysis</w:t>
      </w:r>
      <w:r w:rsidR="0078474A" w:rsidRPr="00E65D38">
        <w:rPr>
          <w:rFonts w:asciiTheme="majorBidi" w:hAnsiTheme="majorBidi"/>
          <w:color w:val="auto"/>
          <w:sz w:val="24"/>
          <w:szCs w:val="24"/>
        </w:rPr>
        <w:t xml:space="preserve"> TIR 70-180mg/dl</w:t>
      </w:r>
      <w:r w:rsidRPr="00E65D38">
        <w:rPr>
          <w:rFonts w:asciiTheme="majorBidi" w:hAnsiTheme="majorBidi"/>
          <w:color w:val="auto"/>
          <w:sz w:val="24"/>
          <w:szCs w:val="24"/>
        </w:rPr>
        <w:t xml:space="preserve"> by excluding Forlenza 2019 and Ekhlaspour 2019</w:t>
      </w:r>
      <w:r w:rsidR="0009051C" w:rsidRPr="00E65D38">
        <w:rPr>
          <w:rFonts w:asciiTheme="majorBidi" w:hAnsiTheme="majorBidi"/>
          <w:color w:val="auto"/>
          <w:sz w:val="24"/>
          <w:szCs w:val="24"/>
        </w:rPr>
        <w:t>.</w:t>
      </w:r>
      <w:bookmarkEnd w:id="18"/>
    </w:p>
    <w:p w14:paraId="5983B8E7" w14:textId="6731E4C1" w:rsidR="00F86314" w:rsidRPr="00ED62F5" w:rsidRDefault="00F86314">
      <w:pPr>
        <w:rPr>
          <w:rFonts w:asciiTheme="majorBidi" w:hAnsiTheme="majorBidi" w:cstheme="majorBidi"/>
          <w:lang w:val="da-DK"/>
        </w:rPr>
      </w:pPr>
      <w:r w:rsidRPr="00ED62F5">
        <w:rPr>
          <w:rFonts w:asciiTheme="majorBidi" w:hAnsiTheme="majorBidi" w:cstheme="majorBidi"/>
          <w:lang w:val="da-DK"/>
        </w:rPr>
        <w:br w:type="page"/>
      </w:r>
    </w:p>
    <w:p w14:paraId="0021BD19" w14:textId="77777777" w:rsidR="00F86314" w:rsidRPr="00ED62F5" w:rsidRDefault="00F86314" w:rsidP="00F86314">
      <w:pPr>
        <w:tabs>
          <w:tab w:val="left" w:pos="2389"/>
        </w:tabs>
        <w:spacing w:line="480" w:lineRule="auto"/>
        <w:jc w:val="center"/>
        <w:rPr>
          <w:rFonts w:asciiTheme="majorBidi" w:hAnsiTheme="majorBidi" w:cstheme="majorBidi"/>
          <w:lang w:val="da-DK"/>
        </w:rPr>
      </w:pPr>
    </w:p>
    <w:bookmarkEnd w:id="19"/>
    <w:p w14:paraId="1EDF88DE" w14:textId="77777777" w:rsidR="00F86314" w:rsidRPr="00ED62F5" w:rsidRDefault="00F86314" w:rsidP="00F86314">
      <w:pPr>
        <w:tabs>
          <w:tab w:val="left" w:pos="2389"/>
        </w:tabs>
        <w:spacing w:line="480" w:lineRule="auto"/>
        <w:jc w:val="center"/>
        <w:rPr>
          <w:rFonts w:asciiTheme="majorBidi" w:hAnsiTheme="majorBidi" w:cstheme="majorBidi"/>
          <w:noProof/>
          <w:lang w:val="da-DK"/>
        </w:rPr>
      </w:pPr>
      <w:r w:rsidRPr="00ED62F5">
        <w:rPr>
          <w:rFonts w:asciiTheme="majorBidi" w:hAnsiTheme="majorBidi" w:cstheme="majorBidi"/>
          <w:noProof/>
          <w:lang w:val="da-DK"/>
        </w:rPr>
        <w:drawing>
          <wp:inline distT="0" distB="0" distL="0" distR="0" wp14:anchorId="4AAFB4BE" wp14:editId="51B5A8DA">
            <wp:extent cx="5943600" cy="1515110"/>
            <wp:effectExtent l="0" t="0" r="0" b="8890"/>
            <wp:docPr id="351470851"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screenshot of a graph&#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515110"/>
                    </a:xfrm>
                    <a:prstGeom prst="rect">
                      <a:avLst/>
                    </a:prstGeom>
                    <a:noFill/>
                    <a:ln>
                      <a:noFill/>
                    </a:ln>
                  </pic:spPr>
                </pic:pic>
              </a:graphicData>
            </a:graphic>
          </wp:inline>
        </w:drawing>
      </w:r>
    </w:p>
    <w:p w14:paraId="009270C3" w14:textId="2526BF4E" w:rsidR="00F86314" w:rsidRPr="00E65D38" w:rsidRDefault="00F86314" w:rsidP="00E65D38">
      <w:pPr>
        <w:pStyle w:val="Heading1"/>
        <w:rPr>
          <w:rFonts w:asciiTheme="majorBidi" w:hAnsiTheme="majorBidi"/>
          <w:color w:val="auto"/>
          <w:sz w:val="24"/>
          <w:szCs w:val="24"/>
        </w:rPr>
      </w:pPr>
      <w:bookmarkStart w:id="20" w:name="_Hlk184230996"/>
      <w:bookmarkStart w:id="21" w:name="_Toc204136476"/>
      <w:r w:rsidRPr="00E65D38">
        <w:rPr>
          <w:rFonts w:asciiTheme="majorBidi" w:hAnsiTheme="majorBidi"/>
          <w:b/>
          <w:bCs/>
          <w:color w:val="auto"/>
          <w:sz w:val="24"/>
          <w:szCs w:val="24"/>
        </w:rPr>
        <w:t xml:space="preserve">Supplementary figure 17: </w:t>
      </w:r>
      <w:r w:rsidR="0078474A" w:rsidRPr="00E65D38">
        <w:rPr>
          <w:rFonts w:asciiTheme="majorBidi" w:hAnsiTheme="majorBidi"/>
          <w:color w:val="auto"/>
          <w:sz w:val="24"/>
          <w:szCs w:val="24"/>
        </w:rPr>
        <w:t xml:space="preserve">TIR 70-180 mg/dl </w:t>
      </w:r>
      <w:r w:rsidRPr="00E65D38">
        <w:rPr>
          <w:rFonts w:asciiTheme="majorBidi" w:hAnsiTheme="majorBidi"/>
          <w:color w:val="auto"/>
          <w:sz w:val="24"/>
          <w:szCs w:val="24"/>
        </w:rPr>
        <w:t>Sensitivity analysis by excluding Renard 2023</w:t>
      </w:r>
      <w:bookmarkEnd w:id="20"/>
      <w:r w:rsidR="0009051C" w:rsidRPr="00E65D38">
        <w:rPr>
          <w:rFonts w:asciiTheme="majorBidi" w:hAnsiTheme="majorBidi"/>
          <w:color w:val="auto"/>
          <w:sz w:val="24"/>
          <w:szCs w:val="24"/>
        </w:rPr>
        <w:t>.</w:t>
      </w:r>
      <w:bookmarkEnd w:id="21"/>
    </w:p>
    <w:p w14:paraId="5E358072" w14:textId="6B91C18B" w:rsidR="00F86314" w:rsidRPr="00ED62F5" w:rsidRDefault="00F86314">
      <w:pPr>
        <w:rPr>
          <w:rFonts w:asciiTheme="majorBidi" w:hAnsiTheme="majorBidi" w:cstheme="majorBidi"/>
          <w:lang w:val="da-DK"/>
        </w:rPr>
      </w:pPr>
      <w:r w:rsidRPr="00ED62F5">
        <w:rPr>
          <w:rFonts w:asciiTheme="majorBidi" w:hAnsiTheme="majorBidi" w:cstheme="majorBidi"/>
          <w:lang w:val="da-DK"/>
        </w:rPr>
        <w:br w:type="page"/>
      </w:r>
    </w:p>
    <w:p w14:paraId="51BAF359" w14:textId="2F77E1FF" w:rsidR="00F86314" w:rsidRPr="00ED62F5" w:rsidRDefault="00F86314" w:rsidP="00F86314">
      <w:pPr>
        <w:tabs>
          <w:tab w:val="left" w:pos="2389"/>
        </w:tabs>
        <w:spacing w:line="480" w:lineRule="auto"/>
        <w:jc w:val="center"/>
        <w:rPr>
          <w:rFonts w:asciiTheme="majorBidi" w:hAnsiTheme="majorBidi" w:cstheme="majorBidi"/>
          <w:lang w:val="da-DK"/>
        </w:rPr>
      </w:pPr>
      <w:r w:rsidRPr="00ED62F5">
        <w:rPr>
          <w:rFonts w:asciiTheme="majorBidi" w:hAnsiTheme="majorBidi" w:cstheme="majorBidi"/>
          <w:noProof/>
          <w:lang w:val="da-DK"/>
        </w:rPr>
        <w:lastRenderedPageBreak/>
        <w:drawing>
          <wp:inline distT="0" distB="0" distL="0" distR="0" wp14:anchorId="1DA3D91C" wp14:editId="7A97DFF6">
            <wp:extent cx="5943600" cy="3200400"/>
            <wp:effectExtent l="0" t="0" r="0" b="0"/>
            <wp:docPr id="1349382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14:paraId="08A0A6D2" w14:textId="680C0F89" w:rsidR="00982FC1" w:rsidRPr="00E65D38" w:rsidRDefault="00982FC1" w:rsidP="00E65D38">
      <w:pPr>
        <w:pStyle w:val="Heading1"/>
        <w:rPr>
          <w:rFonts w:asciiTheme="majorBidi" w:hAnsiTheme="majorBidi"/>
          <w:color w:val="auto"/>
          <w:sz w:val="24"/>
          <w:szCs w:val="24"/>
        </w:rPr>
      </w:pPr>
      <w:bookmarkStart w:id="22" w:name="_Toc204136477"/>
      <w:r w:rsidRPr="00E65D38">
        <w:rPr>
          <w:rFonts w:asciiTheme="majorBidi" w:hAnsiTheme="majorBidi"/>
          <w:b/>
          <w:bCs/>
          <w:color w:val="auto"/>
          <w:sz w:val="24"/>
          <w:szCs w:val="24"/>
        </w:rPr>
        <w:t xml:space="preserve">Supplementary figure 18: </w:t>
      </w:r>
      <w:r w:rsidRPr="00E65D38">
        <w:rPr>
          <w:rFonts w:asciiTheme="majorBidi" w:hAnsiTheme="majorBidi"/>
          <w:color w:val="auto"/>
          <w:sz w:val="24"/>
          <w:szCs w:val="24"/>
        </w:rPr>
        <w:t>trial sequential analysis of TBR 70 mg/dl, using random effect model (DL). The required infromation size to detect or reject the mean differenece of -0.42 (C.I: -0.81 to -0.03) reduction has been 1102 patients using the diversity found in the meta anlysis of 72%, with a double sided α of 0.05 and a β of 0.20 (power of 80.0%) the cumulative z-line (blue line) didn’t cross niether convetional statistical siginificance or (RIS) such indicates that the observed diffenrece between  Control IQ and control could not be conclusive and more trials are needed.</w:t>
      </w:r>
      <w:bookmarkEnd w:id="22"/>
    </w:p>
    <w:p w14:paraId="23A58975" w14:textId="77777777" w:rsidR="00F86314" w:rsidRPr="00ED62F5" w:rsidRDefault="00F86314">
      <w:pPr>
        <w:rPr>
          <w:rFonts w:asciiTheme="majorBidi" w:hAnsiTheme="majorBidi" w:cstheme="majorBidi"/>
          <w:lang w:val="da-DK"/>
        </w:rPr>
      </w:pPr>
      <w:r w:rsidRPr="00ED62F5">
        <w:rPr>
          <w:rFonts w:asciiTheme="majorBidi" w:hAnsiTheme="majorBidi" w:cstheme="majorBidi"/>
          <w:lang w:val="da-DK"/>
        </w:rPr>
        <w:br w:type="page"/>
      </w:r>
    </w:p>
    <w:p w14:paraId="2C5FB9D4" w14:textId="1696CE5D" w:rsidR="00F86314" w:rsidRPr="00ED62F5" w:rsidRDefault="00F61194" w:rsidP="00F86314">
      <w:pPr>
        <w:tabs>
          <w:tab w:val="left" w:pos="1605"/>
        </w:tabs>
        <w:rPr>
          <w:rFonts w:asciiTheme="majorBidi" w:hAnsiTheme="majorBidi" w:cstheme="majorBidi"/>
          <w:lang w:val="da-DK"/>
        </w:rPr>
      </w:pPr>
      <w:r w:rsidRPr="00ED62F5">
        <w:rPr>
          <w:rFonts w:asciiTheme="majorBidi" w:hAnsiTheme="majorBidi" w:cstheme="majorBidi"/>
          <w:noProof/>
          <w:lang w:val="da-DK"/>
        </w:rPr>
        <w:lastRenderedPageBreak/>
        <w:drawing>
          <wp:inline distT="0" distB="0" distL="0" distR="0" wp14:anchorId="71713A5B" wp14:editId="061AABEC">
            <wp:extent cx="5932121" cy="4257675"/>
            <wp:effectExtent l="0" t="0" r="0" b="0"/>
            <wp:docPr id="6715924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92495" name="Picture 1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32121" cy="4257675"/>
                    </a:xfrm>
                    <a:prstGeom prst="rect">
                      <a:avLst/>
                    </a:prstGeom>
                    <a:noFill/>
                    <a:ln>
                      <a:noFill/>
                    </a:ln>
                  </pic:spPr>
                </pic:pic>
              </a:graphicData>
            </a:graphic>
          </wp:inline>
        </w:drawing>
      </w:r>
    </w:p>
    <w:p w14:paraId="186E3D01" w14:textId="5AD31503" w:rsidR="00982FC1" w:rsidRPr="00E65D38" w:rsidRDefault="00982FC1" w:rsidP="00E65D38">
      <w:pPr>
        <w:pStyle w:val="Heading1"/>
        <w:rPr>
          <w:rFonts w:asciiTheme="majorBidi" w:hAnsiTheme="majorBidi"/>
          <w:color w:val="auto"/>
          <w:sz w:val="24"/>
          <w:szCs w:val="24"/>
        </w:rPr>
      </w:pPr>
      <w:bookmarkStart w:id="23" w:name="_Toc204136478"/>
      <w:r w:rsidRPr="00E65D38">
        <w:rPr>
          <w:rFonts w:asciiTheme="majorBidi" w:hAnsiTheme="majorBidi"/>
          <w:b/>
          <w:bCs/>
          <w:color w:val="auto"/>
          <w:sz w:val="24"/>
          <w:szCs w:val="24"/>
        </w:rPr>
        <w:t>Supplementary figure 19</w:t>
      </w:r>
      <w:r w:rsidRPr="00E65D38">
        <w:rPr>
          <w:rFonts w:asciiTheme="majorBidi" w:hAnsiTheme="majorBidi"/>
          <w:color w:val="auto"/>
          <w:sz w:val="24"/>
          <w:szCs w:val="24"/>
        </w:rPr>
        <w:t>: Mean glucose trail sequential analysis, using random effect model(DL), the (RIS) to detect or reject the mean differenece of -15.98 (C.I: -26.24 to -5.72) reduction has been 413 patients using the diversity found in the meta anlysis of 68%, with a double sided α of 0.05 and a β of 0.20 (power of 80.0%) The cumulative Z- curve (blue full line) passed Superiority boundary  sample line which suggest that the cumulative evidence is sufficient to conclude that Control IQ is superior to control group with the existing evidence.</w:t>
      </w:r>
      <w:bookmarkEnd w:id="23"/>
      <w:r w:rsidRPr="00E65D38">
        <w:rPr>
          <w:rFonts w:asciiTheme="majorBidi" w:hAnsiTheme="majorBidi"/>
          <w:color w:val="auto"/>
          <w:sz w:val="24"/>
          <w:szCs w:val="24"/>
        </w:rPr>
        <w:t xml:space="preserve"> </w:t>
      </w:r>
    </w:p>
    <w:p w14:paraId="3290C35D" w14:textId="77777777" w:rsidR="00FA42EC" w:rsidRDefault="00FA42EC">
      <w:pPr>
        <w:rPr>
          <w:rFonts w:asciiTheme="majorBidi" w:hAnsiTheme="majorBidi" w:cstheme="majorBidi"/>
        </w:rPr>
      </w:pPr>
      <w:r>
        <w:rPr>
          <w:rFonts w:asciiTheme="majorBidi" w:hAnsiTheme="majorBidi" w:cstheme="majorBidi"/>
        </w:rPr>
        <w:br w:type="page"/>
      </w:r>
    </w:p>
    <w:p w14:paraId="58F1A743" w14:textId="3F0CBD3B" w:rsidR="00F86314" w:rsidRPr="00E65D38" w:rsidRDefault="007657D7" w:rsidP="00E65D38">
      <w:pPr>
        <w:pStyle w:val="Heading1"/>
        <w:rPr>
          <w:rFonts w:asciiTheme="majorBidi" w:hAnsiTheme="majorBidi"/>
          <w:b/>
          <w:bCs/>
          <w:color w:val="auto"/>
          <w:sz w:val="24"/>
          <w:szCs w:val="24"/>
        </w:rPr>
      </w:pPr>
      <w:bookmarkStart w:id="24" w:name="_Toc204136479"/>
      <w:r w:rsidRPr="00E65D38">
        <w:rPr>
          <w:rFonts w:asciiTheme="majorBidi" w:hAnsiTheme="majorBidi"/>
          <w:b/>
          <w:bCs/>
          <w:color w:val="auto"/>
          <w:sz w:val="24"/>
          <w:szCs w:val="24"/>
        </w:rPr>
        <w:lastRenderedPageBreak/>
        <w:t xml:space="preserve">Supplementary table 1: </w:t>
      </w:r>
      <w:r w:rsidR="00FA42EC" w:rsidRPr="00E65D38">
        <w:rPr>
          <w:rFonts w:asciiTheme="majorBidi" w:hAnsiTheme="majorBidi"/>
          <w:color w:val="auto"/>
          <w:sz w:val="24"/>
          <w:szCs w:val="24"/>
        </w:rPr>
        <w:t>Search strategies for all databases:</w:t>
      </w:r>
      <w:bookmarkEnd w:id="24"/>
    </w:p>
    <w:tbl>
      <w:tblPr>
        <w:tblStyle w:val="TableGrid"/>
        <w:tblW w:w="0" w:type="auto"/>
        <w:tblLook w:val="04A0" w:firstRow="1" w:lastRow="0" w:firstColumn="1" w:lastColumn="0" w:noHBand="0" w:noVBand="1"/>
      </w:tblPr>
      <w:tblGrid>
        <w:gridCol w:w="1615"/>
        <w:gridCol w:w="4618"/>
        <w:gridCol w:w="3117"/>
      </w:tblGrid>
      <w:tr w:rsidR="00FA42EC" w14:paraId="1EFE8771" w14:textId="77777777" w:rsidTr="00FA42EC">
        <w:tc>
          <w:tcPr>
            <w:tcW w:w="1615" w:type="dxa"/>
          </w:tcPr>
          <w:p w14:paraId="2BE7D8CC" w14:textId="7FD143D4"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Database</w:t>
            </w:r>
          </w:p>
        </w:tc>
        <w:tc>
          <w:tcPr>
            <w:tcW w:w="4618" w:type="dxa"/>
          </w:tcPr>
          <w:p w14:paraId="7874DD5A" w14:textId="16483EE5"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Search strategy</w:t>
            </w:r>
          </w:p>
        </w:tc>
        <w:tc>
          <w:tcPr>
            <w:tcW w:w="3117" w:type="dxa"/>
          </w:tcPr>
          <w:p w14:paraId="365CBE55" w14:textId="380658E4"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Number of citations</w:t>
            </w:r>
          </w:p>
        </w:tc>
      </w:tr>
      <w:tr w:rsidR="00FA42EC" w14:paraId="37D15C1F" w14:textId="77777777" w:rsidTr="00FA42EC">
        <w:tc>
          <w:tcPr>
            <w:tcW w:w="1615" w:type="dxa"/>
          </w:tcPr>
          <w:p w14:paraId="259EB53F" w14:textId="5D86F334"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PubMed</w:t>
            </w:r>
          </w:p>
        </w:tc>
        <w:tc>
          <w:tcPr>
            <w:tcW w:w="4618" w:type="dxa"/>
          </w:tcPr>
          <w:p w14:paraId="4496C878" w14:textId="77777777" w:rsidR="00FA42EC" w:rsidRPr="00FA42EC" w:rsidRDefault="00FA42EC" w:rsidP="00FA42EC">
            <w:pPr>
              <w:tabs>
                <w:tab w:val="left" w:pos="1605"/>
              </w:tabs>
              <w:rPr>
                <w:rFonts w:asciiTheme="majorBidi" w:hAnsiTheme="majorBidi" w:cstheme="majorBidi"/>
              </w:rPr>
            </w:pPr>
            <w:r w:rsidRPr="00FA42EC">
              <w:rPr>
                <w:rFonts w:asciiTheme="majorBidi" w:hAnsiTheme="majorBidi" w:cstheme="majorBidi"/>
              </w:rPr>
              <w:t>Tandem Control-IQ"[All Fields] OR ("t slim"[All Fields] AND "X2"[All Fields] AND ("insulin"[</w:t>
            </w:r>
            <w:proofErr w:type="spellStart"/>
            <w:r w:rsidRPr="00FA42EC">
              <w:rPr>
                <w:rFonts w:asciiTheme="majorBidi" w:hAnsiTheme="majorBidi" w:cstheme="majorBidi"/>
              </w:rPr>
              <w:t>MeSH</w:t>
            </w:r>
            <w:proofErr w:type="spellEnd"/>
            <w:r w:rsidRPr="00FA42EC">
              <w:rPr>
                <w:rFonts w:asciiTheme="majorBidi" w:hAnsiTheme="majorBidi" w:cstheme="majorBidi"/>
              </w:rPr>
              <w:t xml:space="preserve"> Terms] OR "insulin"[All Fields] OR "insulin s"[All Fields] OR "</w:t>
            </w:r>
            <w:proofErr w:type="spellStart"/>
            <w:r w:rsidRPr="00FA42EC">
              <w:rPr>
                <w:rFonts w:asciiTheme="majorBidi" w:hAnsiTheme="majorBidi" w:cstheme="majorBidi"/>
              </w:rPr>
              <w:t>insuline</w:t>
            </w:r>
            <w:proofErr w:type="spellEnd"/>
            <w:r w:rsidRPr="00FA42EC">
              <w:rPr>
                <w:rFonts w:asciiTheme="majorBidi" w:hAnsiTheme="majorBidi" w:cstheme="majorBidi"/>
              </w:rPr>
              <w:t>"[All Fields] OR "</w:t>
            </w:r>
            <w:proofErr w:type="spellStart"/>
            <w:r w:rsidRPr="00FA42EC">
              <w:rPr>
                <w:rFonts w:asciiTheme="majorBidi" w:hAnsiTheme="majorBidi" w:cstheme="majorBidi"/>
              </w:rPr>
              <w:t>insulinic</w:t>
            </w:r>
            <w:proofErr w:type="spellEnd"/>
            <w:r w:rsidRPr="00FA42EC">
              <w:rPr>
                <w:rFonts w:asciiTheme="majorBidi" w:hAnsiTheme="majorBidi" w:cstheme="majorBidi"/>
              </w:rPr>
              <w:t>"[All Fields] OR "</w:t>
            </w:r>
            <w:proofErr w:type="spellStart"/>
            <w:r w:rsidRPr="00FA42EC">
              <w:rPr>
                <w:rFonts w:asciiTheme="majorBidi" w:hAnsiTheme="majorBidi" w:cstheme="majorBidi"/>
              </w:rPr>
              <w:t>insulinization</w:t>
            </w:r>
            <w:proofErr w:type="spellEnd"/>
            <w:r w:rsidRPr="00FA42EC">
              <w:rPr>
                <w:rFonts w:asciiTheme="majorBidi" w:hAnsiTheme="majorBidi" w:cstheme="majorBidi"/>
              </w:rPr>
              <w:t>"[All Fields] OR "</w:t>
            </w:r>
            <w:proofErr w:type="spellStart"/>
            <w:r w:rsidRPr="00FA42EC">
              <w:rPr>
                <w:rFonts w:asciiTheme="majorBidi" w:hAnsiTheme="majorBidi" w:cstheme="majorBidi"/>
              </w:rPr>
              <w:t>insulinized</w:t>
            </w:r>
            <w:proofErr w:type="spellEnd"/>
            <w:r w:rsidRPr="00FA42EC">
              <w:rPr>
                <w:rFonts w:asciiTheme="majorBidi" w:hAnsiTheme="majorBidi" w:cstheme="majorBidi"/>
              </w:rPr>
              <w:t>"[All Fields] OR "insulins"[</w:t>
            </w:r>
            <w:proofErr w:type="spellStart"/>
            <w:r w:rsidRPr="00FA42EC">
              <w:rPr>
                <w:rFonts w:asciiTheme="majorBidi" w:hAnsiTheme="majorBidi" w:cstheme="majorBidi"/>
              </w:rPr>
              <w:t>MeSH</w:t>
            </w:r>
            <w:proofErr w:type="spellEnd"/>
            <w:r w:rsidRPr="00FA42EC">
              <w:rPr>
                <w:rFonts w:asciiTheme="majorBidi" w:hAnsiTheme="majorBidi" w:cstheme="majorBidi"/>
              </w:rPr>
              <w:t xml:space="preserve"> Terms] OR "insulins"[All Fields]) AND "Pump"[All Fields]) OR (("advance"[All Fields] OR "advanced"[All Fields] OR "advancement"[All Fields] OR "advancements"[All Fields] OR "advances"[All Fields] OR "advancing"[All Fields]) AND "hybrid-closed"[All Fields] AND "loop"[All Fields]) OR "Control-IQ"[All Fields] OR "AHCL"[All Fields]</w:t>
            </w:r>
          </w:p>
          <w:p w14:paraId="549BF865" w14:textId="77777777" w:rsidR="00FA42EC" w:rsidRDefault="00FA42EC" w:rsidP="00F86314">
            <w:pPr>
              <w:tabs>
                <w:tab w:val="left" w:pos="1605"/>
              </w:tabs>
              <w:rPr>
                <w:rFonts w:asciiTheme="majorBidi" w:hAnsiTheme="majorBidi" w:cstheme="majorBidi"/>
              </w:rPr>
            </w:pPr>
          </w:p>
        </w:tc>
        <w:tc>
          <w:tcPr>
            <w:tcW w:w="3117" w:type="dxa"/>
          </w:tcPr>
          <w:p w14:paraId="7E95119B" w14:textId="510D65A4" w:rsidR="00FA42EC" w:rsidRDefault="00FA42EC" w:rsidP="00F86314">
            <w:pPr>
              <w:tabs>
                <w:tab w:val="left" w:pos="1605"/>
              </w:tabs>
              <w:rPr>
                <w:rFonts w:asciiTheme="majorBidi" w:hAnsiTheme="majorBidi" w:cstheme="majorBidi"/>
              </w:rPr>
            </w:pPr>
            <w:r>
              <w:rPr>
                <w:rFonts w:asciiTheme="majorBidi" w:hAnsiTheme="majorBidi" w:cstheme="majorBidi"/>
              </w:rPr>
              <w:t>318</w:t>
            </w:r>
          </w:p>
        </w:tc>
      </w:tr>
      <w:tr w:rsidR="00FA42EC" w14:paraId="00A1B582" w14:textId="77777777" w:rsidTr="00FA42EC">
        <w:tc>
          <w:tcPr>
            <w:tcW w:w="1615" w:type="dxa"/>
          </w:tcPr>
          <w:p w14:paraId="75C7F1FE" w14:textId="5065C074"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Scopus</w:t>
            </w:r>
          </w:p>
        </w:tc>
        <w:tc>
          <w:tcPr>
            <w:tcW w:w="4618" w:type="dxa"/>
          </w:tcPr>
          <w:p w14:paraId="09B653EF" w14:textId="77777777" w:rsidR="00FA42EC" w:rsidRPr="00FA42EC" w:rsidRDefault="00FA42EC" w:rsidP="00FA42EC">
            <w:pPr>
              <w:tabs>
                <w:tab w:val="left" w:pos="1605"/>
              </w:tabs>
              <w:rPr>
                <w:rFonts w:asciiTheme="majorBidi" w:hAnsiTheme="majorBidi" w:cstheme="majorBidi"/>
              </w:rPr>
            </w:pPr>
            <w:r w:rsidRPr="00FA42EC">
              <w:rPr>
                <w:rFonts w:asciiTheme="majorBidi" w:hAnsiTheme="majorBidi" w:cstheme="majorBidi"/>
              </w:rPr>
              <w:t xml:space="preserve">TITLE-ABS-KEY </w:t>
            </w:r>
            <w:proofErr w:type="gramStart"/>
            <w:r w:rsidRPr="00FA42EC">
              <w:rPr>
                <w:rFonts w:asciiTheme="majorBidi" w:hAnsiTheme="majorBidi" w:cstheme="majorBidi"/>
              </w:rPr>
              <w:t>( "</w:t>
            </w:r>
            <w:proofErr w:type="gramEnd"/>
            <w:r w:rsidRPr="00FA42EC">
              <w:rPr>
                <w:rFonts w:asciiTheme="majorBidi" w:hAnsiTheme="majorBidi" w:cstheme="majorBidi"/>
              </w:rPr>
              <w:t>Tandem Control-IQ" OR "t:slim X2 Insulin Pump" OR "advanced hybrid-closed loop" OR "Control-IQ" OR "AHCL" )</w:t>
            </w:r>
          </w:p>
          <w:p w14:paraId="129B8A39" w14:textId="77777777" w:rsidR="00FA42EC" w:rsidRDefault="00FA42EC" w:rsidP="00F86314">
            <w:pPr>
              <w:tabs>
                <w:tab w:val="left" w:pos="1605"/>
              </w:tabs>
              <w:rPr>
                <w:rFonts w:asciiTheme="majorBidi" w:hAnsiTheme="majorBidi" w:cstheme="majorBidi"/>
              </w:rPr>
            </w:pPr>
          </w:p>
        </w:tc>
        <w:tc>
          <w:tcPr>
            <w:tcW w:w="3117" w:type="dxa"/>
          </w:tcPr>
          <w:p w14:paraId="74126460" w14:textId="2AF008E0" w:rsidR="00FA42EC" w:rsidRDefault="00FA42EC" w:rsidP="00F86314">
            <w:pPr>
              <w:tabs>
                <w:tab w:val="left" w:pos="1605"/>
              </w:tabs>
              <w:rPr>
                <w:rFonts w:asciiTheme="majorBidi" w:hAnsiTheme="majorBidi" w:cstheme="majorBidi"/>
              </w:rPr>
            </w:pPr>
            <w:r>
              <w:rPr>
                <w:rFonts w:asciiTheme="majorBidi" w:hAnsiTheme="majorBidi" w:cstheme="majorBidi"/>
              </w:rPr>
              <w:t>362</w:t>
            </w:r>
          </w:p>
        </w:tc>
      </w:tr>
      <w:tr w:rsidR="00FA42EC" w14:paraId="7EA293E4" w14:textId="77777777" w:rsidTr="00FA42EC">
        <w:tc>
          <w:tcPr>
            <w:tcW w:w="1615" w:type="dxa"/>
          </w:tcPr>
          <w:p w14:paraId="56BCEECD" w14:textId="529FF14F"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Web of Science</w:t>
            </w:r>
          </w:p>
        </w:tc>
        <w:tc>
          <w:tcPr>
            <w:tcW w:w="4618" w:type="dxa"/>
          </w:tcPr>
          <w:p w14:paraId="2C7B9AE3" w14:textId="77777777" w:rsidR="00FA42EC" w:rsidRPr="00FA42EC" w:rsidRDefault="00FA42EC" w:rsidP="00FA42EC">
            <w:pPr>
              <w:tabs>
                <w:tab w:val="left" w:pos="1605"/>
              </w:tabs>
              <w:rPr>
                <w:rFonts w:asciiTheme="majorBidi" w:hAnsiTheme="majorBidi" w:cstheme="majorBidi"/>
              </w:rPr>
            </w:pPr>
            <w:r w:rsidRPr="00FA42EC">
              <w:rPr>
                <w:rFonts w:asciiTheme="majorBidi" w:hAnsiTheme="majorBidi" w:cstheme="majorBidi"/>
              </w:rPr>
              <w:t>"Tandem Control-IQ" OR "</w:t>
            </w:r>
            <w:proofErr w:type="gramStart"/>
            <w:r w:rsidRPr="00FA42EC">
              <w:rPr>
                <w:rFonts w:asciiTheme="majorBidi" w:hAnsiTheme="majorBidi" w:cstheme="majorBidi"/>
              </w:rPr>
              <w:t>t:slim</w:t>
            </w:r>
            <w:proofErr w:type="gramEnd"/>
            <w:r w:rsidRPr="00FA42EC">
              <w:rPr>
                <w:rFonts w:asciiTheme="majorBidi" w:hAnsiTheme="majorBidi" w:cstheme="majorBidi"/>
              </w:rPr>
              <w:t xml:space="preserve"> X2 Insulin Pump" OR (advanced hybrid-closed loop) OR "Control-IQ" OR "AHCL" (Topic)</w:t>
            </w:r>
          </w:p>
          <w:p w14:paraId="29221F9E" w14:textId="77777777" w:rsidR="00FA42EC" w:rsidRDefault="00FA42EC" w:rsidP="00F86314">
            <w:pPr>
              <w:tabs>
                <w:tab w:val="left" w:pos="1605"/>
              </w:tabs>
              <w:rPr>
                <w:rFonts w:asciiTheme="majorBidi" w:hAnsiTheme="majorBidi" w:cstheme="majorBidi"/>
              </w:rPr>
            </w:pPr>
          </w:p>
        </w:tc>
        <w:tc>
          <w:tcPr>
            <w:tcW w:w="3117" w:type="dxa"/>
          </w:tcPr>
          <w:p w14:paraId="1D23B9FB" w14:textId="788B4773" w:rsidR="00FA42EC" w:rsidRDefault="00FA42EC" w:rsidP="00F86314">
            <w:pPr>
              <w:tabs>
                <w:tab w:val="left" w:pos="1605"/>
              </w:tabs>
              <w:rPr>
                <w:rFonts w:asciiTheme="majorBidi" w:hAnsiTheme="majorBidi" w:cstheme="majorBidi"/>
              </w:rPr>
            </w:pPr>
            <w:r>
              <w:rPr>
                <w:rFonts w:asciiTheme="majorBidi" w:hAnsiTheme="majorBidi" w:cstheme="majorBidi"/>
              </w:rPr>
              <w:t>460</w:t>
            </w:r>
          </w:p>
        </w:tc>
      </w:tr>
      <w:tr w:rsidR="00FA42EC" w14:paraId="33CA44C8" w14:textId="77777777" w:rsidTr="00FA42EC">
        <w:tc>
          <w:tcPr>
            <w:tcW w:w="1615" w:type="dxa"/>
          </w:tcPr>
          <w:p w14:paraId="3E109D7F" w14:textId="34B09504" w:rsidR="00FA42EC" w:rsidRPr="00982FC1" w:rsidRDefault="00FA42EC" w:rsidP="00F86314">
            <w:pPr>
              <w:tabs>
                <w:tab w:val="left" w:pos="1605"/>
              </w:tabs>
              <w:rPr>
                <w:rFonts w:asciiTheme="majorBidi" w:hAnsiTheme="majorBidi" w:cstheme="majorBidi"/>
                <w:b/>
                <w:bCs/>
              </w:rPr>
            </w:pPr>
            <w:r w:rsidRPr="00982FC1">
              <w:rPr>
                <w:rFonts w:asciiTheme="majorBidi" w:hAnsiTheme="majorBidi" w:cstheme="majorBidi"/>
                <w:b/>
                <w:bCs/>
              </w:rPr>
              <w:t xml:space="preserve">Cochrane library </w:t>
            </w:r>
          </w:p>
        </w:tc>
        <w:tc>
          <w:tcPr>
            <w:tcW w:w="4618" w:type="dxa"/>
          </w:tcPr>
          <w:p w14:paraId="512E89C4" w14:textId="77777777" w:rsidR="00FA42EC" w:rsidRPr="00FA42EC" w:rsidRDefault="00FA42EC" w:rsidP="00FA42EC">
            <w:pPr>
              <w:tabs>
                <w:tab w:val="left" w:pos="1605"/>
              </w:tabs>
              <w:rPr>
                <w:rFonts w:asciiTheme="majorBidi" w:hAnsiTheme="majorBidi" w:cstheme="majorBidi"/>
              </w:rPr>
            </w:pPr>
            <w:r w:rsidRPr="00FA42EC">
              <w:rPr>
                <w:rFonts w:asciiTheme="majorBidi" w:hAnsiTheme="majorBidi" w:cstheme="majorBidi"/>
              </w:rPr>
              <w:t>"Tandem Control-IQ" OR "</w:t>
            </w:r>
            <w:proofErr w:type="gramStart"/>
            <w:r w:rsidRPr="00FA42EC">
              <w:rPr>
                <w:rFonts w:asciiTheme="majorBidi" w:hAnsiTheme="majorBidi" w:cstheme="majorBidi"/>
              </w:rPr>
              <w:t>t:slim</w:t>
            </w:r>
            <w:proofErr w:type="gramEnd"/>
            <w:r w:rsidRPr="00FA42EC">
              <w:rPr>
                <w:rFonts w:asciiTheme="majorBidi" w:hAnsiTheme="majorBidi" w:cstheme="majorBidi"/>
              </w:rPr>
              <w:t xml:space="preserve"> X2 Insulin Pump" OR (advanced hybrid-closed loop) OR "Control-IQ" OR "AHCL"</w:t>
            </w:r>
          </w:p>
          <w:p w14:paraId="1E76DACB" w14:textId="77777777" w:rsidR="00FA42EC" w:rsidRDefault="00FA42EC" w:rsidP="00F86314">
            <w:pPr>
              <w:tabs>
                <w:tab w:val="left" w:pos="1605"/>
              </w:tabs>
              <w:rPr>
                <w:rFonts w:asciiTheme="majorBidi" w:hAnsiTheme="majorBidi" w:cstheme="majorBidi"/>
              </w:rPr>
            </w:pPr>
          </w:p>
        </w:tc>
        <w:tc>
          <w:tcPr>
            <w:tcW w:w="3117" w:type="dxa"/>
          </w:tcPr>
          <w:p w14:paraId="50B4666D" w14:textId="6EDF2BA9" w:rsidR="00FA42EC" w:rsidRDefault="00FA42EC" w:rsidP="00F86314">
            <w:pPr>
              <w:tabs>
                <w:tab w:val="left" w:pos="1605"/>
              </w:tabs>
              <w:rPr>
                <w:rFonts w:asciiTheme="majorBidi" w:hAnsiTheme="majorBidi" w:cstheme="majorBidi"/>
              </w:rPr>
            </w:pPr>
            <w:r>
              <w:rPr>
                <w:rFonts w:asciiTheme="majorBidi" w:hAnsiTheme="majorBidi" w:cstheme="majorBidi"/>
              </w:rPr>
              <w:t xml:space="preserve">199 </w:t>
            </w:r>
          </w:p>
        </w:tc>
      </w:tr>
    </w:tbl>
    <w:p w14:paraId="798A879B" w14:textId="77777777" w:rsidR="00FA42EC" w:rsidRPr="00ED62F5" w:rsidRDefault="00FA42EC" w:rsidP="00F86314">
      <w:pPr>
        <w:tabs>
          <w:tab w:val="left" w:pos="1605"/>
        </w:tabs>
        <w:rPr>
          <w:rFonts w:asciiTheme="majorBidi" w:hAnsiTheme="majorBidi" w:cstheme="majorBidi"/>
        </w:rPr>
      </w:pPr>
    </w:p>
    <w:p w14:paraId="14E5305A" w14:textId="63D621E4" w:rsidR="007657D7" w:rsidRDefault="007657D7">
      <w:pPr>
        <w:rPr>
          <w:rFonts w:asciiTheme="majorBidi" w:hAnsiTheme="majorBidi" w:cstheme="majorBidi"/>
        </w:rPr>
      </w:pPr>
      <w:r>
        <w:rPr>
          <w:rFonts w:asciiTheme="majorBidi" w:hAnsiTheme="majorBidi" w:cstheme="majorBidi"/>
        </w:rPr>
        <w:br w:type="page"/>
      </w:r>
    </w:p>
    <w:tbl>
      <w:tblPr>
        <w:tblStyle w:val="TableGrid"/>
        <w:tblpPr w:leftFromText="180" w:rightFromText="180" w:horzAnchor="margin" w:tblpY="927"/>
        <w:tblW w:w="0" w:type="auto"/>
        <w:tblLook w:val="04A0" w:firstRow="1" w:lastRow="0" w:firstColumn="1" w:lastColumn="0" w:noHBand="0" w:noVBand="1"/>
      </w:tblPr>
      <w:tblGrid>
        <w:gridCol w:w="2337"/>
        <w:gridCol w:w="2337"/>
        <w:gridCol w:w="2338"/>
        <w:gridCol w:w="2338"/>
      </w:tblGrid>
      <w:tr w:rsidR="007657D7" w:rsidRPr="00ED62F5" w14:paraId="7C979F96" w14:textId="77777777" w:rsidTr="007657D7">
        <w:tc>
          <w:tcPr>
            <w:tcW w:w="2337" w:type="dxa"/>
          </w:tcPr>
          <w:p w14:paraId="0FD6BD35"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lastRenderedPageBreak/>
              <w:t>Study ID</w:t>
            </w:r>
          </w:p>
        </w:tc>
        <w:tc>
          <w:tcPr>
            <w:tcW w:w="2337" w:type="dxa"/>
          </w:tcPr>
          <w:p w14:paraId="3C255C44" w14:textId="77777777" w:rsidR="007657D7" w:rsidRPr="00ED62F5" w:rsidRDefault="007657D7" w:rsidP="007657D7">
            <w:pPr>
              <w:rPr>
                <w:rFonts w:asciiTheme="majorBidi" w:eastAsia="Times New Roman" w:hAnsiTheme="majorBidi" w:cstheme="majorBidi"/>
                <w:b/>
                <w:bCs/>
                <w:color w:val="000000"/>
                <w:lang w:val="en"/>
              </w:rPr>
            </w:pPr>
            <w:proofErr w:type="gramStart"/>
            <w:r w:rsidRPr="00ED62F5">
              <w:rPr>
                <w:rFonts w:asciiTheme="majorBidi" w:eastAsia="Times New Roman" w:hAnsiTheme="majorBidi" w:cstheme="majorBidi"/>
                <w:b/>
                <w:bCs/>
                <w:color w:val="000000"/>
                <w:lang w:val="en"/>
              </w:rPr>
              <w:t>24 hour</w:t>
            </w:r>
            <w:proofErr w:type="gramEnd"/>
            <w:r w:rsidRPr="00ED62F5">
              <w:rPr>
                <w:rFonts w:asciiTheme="majorBidi" w:eastAsia="Times New Roman" w:hAnsiTheme="majorBidi" w:cstheme="majorBidi"/>
                <w:b/>
                <w:bCs/>
                <w:color w:val="000000"/>
                <w:lang w:val="en"/>
              </w:rPr>
              <w:t xml:space="preserve"> period</w:t>
            </w:r>
          </w:p>
        </w:tc>
        <w:tc>
          <w:tcPr>
            <w:tcW w:w="2338" w:type="dxa"/>
          </w:tcPr>
          <w:p w14:paraId="00517785"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Nighttime</w:t>
            </w:r>
          </w:p>
        </w:tc>
        <w:tc>
          <w:tcPr>
            <w:tcW w:w="2338" w:type="dxa"/>
          </w:tcPr>
          <w:p w14:paraId="5062E27C"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Daytime</w:t>
            </w:r>
          </w:p>
        </w:tc>
      </w:tr>
      <w:tr w:rsidR="007657D7" w:rsidRPr="00ED62F5" w14:paraId="586D6ADB" w14:textId="77777777" w:rsidTr="007657D7">
        <w:tc>
          <w:tcPr>
            <w:tcW w:w="2337" w:type="dxa"/>
          </w:tcPr>
          <w:p w14:paraId="5FD24556"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Forlenza 2019</w:t>
            </w:r>
          </w:p>
        </w:tc>
        <w:tc>
          <w:tcPr>
            <w:tcW w:w="2337" w:type="dxa"/>
          </w:tcPr>
          <w:p w14:paraId="20BADA39"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3B52785A"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11 PM to 7 AM</w:t>
            </w:r>
          </w:p>
        </w:tc>
        <w:tc>
          <w:tcPr>
            <w:tcW w:w="2338" w:type="dxa"/>
          </w:tcPr>
          <w:p w14:paraId="65DFDEA6"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7 AM to 11 PM</w:t>
            </w:r>
          </w:p>
        </w:tc>
      </w:tr>
      <w:tr w:rsidR="007657D7" w:rsidRPr="00ED62F5" w14:paraId="3C7E82E1" w14:textId="77777777" w:rsidTr="007657D7">
        <w:tc>
          <w:tcPr>
            <w:tcW w:w="2337" w:type="dxa"/>
          </w:tcPr>
          <w:p w14:paraId="78A94A9E"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Brown 2019</w:t>
            </w:r>
          </w:p>
        </w:tc>
        <w:tc>
          <w:tcPr>
            <w:tcW w:w="2337" w:type="dxa"/>
          </w:tcPr>
          <w:p w14:paraId="11A0814B"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558CD151"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12 AM to 6 AM</w:t>
            </w:r>
          </w:p>
        </w:tc>
        <w:tc>
          <w:tcPr>
            <w:tcW w:w="2338" w:type="dxa"/>
          </w:tcPr>
          <w:p w14:paraId="1646FDAD"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6 AM to 12 PM</w:t>
            </w:r>
          </w:p>
        </w:tc>
      </w:tr>
      <w:tr w:rsidR="007657D7" w:rsidRPr="00ED62F5" w14:paraId="626990E4" w14:textId="77777777" w:rsidTr="007657D7">
        <w:tc>
          <w:tcPr>
            <w:tcW w:w="2337" w:type="dxa"/>
          </w:tcPr>
          <w:p w14:paraId="5C6FD1F2" w14:textId="77777777" w:rsidR="007657D7" w:rsidRPr="00ED62F5" w:rsidRDefault="007657D7" w:rsidP="007657D7">
            <w:pPr>
              <w:rPr>
                <w:rFonts w:asciiTheme="majorBidi" w:eastAsia="Times New Roman" w:hAnsiTheme="majorBidi" w:cstheme="majorBidi"/>
                <w:b/>
                <w:bCs/>
                <w:color w:val="000000"/>
                <w:lang w:val="en"/>
              </w:rPr>
            </w:pPr>
            <w:proofErr w:type="spellStart"/>
            <w:r w:rsidRPr="00ED62F5">
              <w:rPr>
                <w:rFonts w:asciiTheme="majorBidi" w:eastAsia="Times New Roman" w:hAnsiTheme="majorBidi" w:cstheme="majorBidi"/>
                <w:b/>
                <w:bCs/>
                <w:color w:val="000000"/>
                <w:lang w:val="en"/>
              </w:rPr>
              <w:t>Ekhlaspour</w:t>
            </w:r>
            <w:proofErr w:type="spellEnd"/>
            <w:r w:rsidRPr="00ED62F5">
              <w:rPr>
                <w:rFonts w:asciiTheme="majorBidi" w:eastAsia="Times New Roman" w:hAnsiTheme="majorBidi" w:cstheme="majorBidi"/>
                <w:b/>
                <w:bCs/>
                <w:color w:val="000000"/>
                <w:lang w:val="en"/>
              </w:rPr>
              <w:t xml:space="preserve"> 2019</w:t>
            </w:r>
          </w:p>
        </w:tc>
        <w:tc>
          <w:tcPr>
            <w:tcW w:w="2337" w:type="dxa"/>
          </w:tcPr>
          <w:p w14:paraId="48D61372"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57B4D0C8"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11 PM to 7 AM</w:t>
            </w:r>
          </w:p>
        </w:tc>
        <w:tc>
          <w:tcPr>
            <w:tcW w:w="2338" w:type="dxa"/>
          </w:tcPr>
          <w:p w14:paraId="4EBA76BA"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7 AM to 11 PM</w:t>
            </w:r>
          </w:p>
        </w:tc>
      </w:tr>
      <w:tr w:rsidR="007657D7" w:rsidRPr="00ED62F5" w14:paraId="7BEB8059" w14:textId="77777777" w:rsidTr="007657D7">
        <w:tc>
          <w:tcPr>
            <w:tcW w:w="2337" w:type="dxa"/>
          </w:tcPr>
          <w:p w14:paraId="06E85412"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Renard 2023</w:t>
            </w:r>
          </w:p>
        </w:tc>
        <w:tc>
          <w:tcPr>
            <w:tcW w:w="2337" w:type="dxa"/>
          </w:tcPr>
          <w:p w14:paraId="19EDF6D5"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5922F702"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_-</w:t>
            </w:r>
          </w:p>
        </w:tc>
        <w:tc>
          <w:tcPr>
            <w:tcW w:w="2338" w:type="dxa"/>
          </w:tcPr>
          <w:p w14:paraId="2D6AF952"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_-</w:t>
            </w:r>
          </w:p>
        </w:tc>
      </w:tr>
      <w:tr w:rsidR="007657D7" w:rsidRPr="00ED62F5" w14:paraId="1E2870DA" w14:textId="77777777" w:rsidTr="007657D7">
        <w:tc>
          <w:tcPr>
            <w:tcW w:w="2337" w:type="dxa"/>
          </w:tcPr>
          <w:p w14:paraId="14A7D411" w14:textId="77777777" w:rsidR="007657D7" w:rsidRPr="00ED62F5" w:rsidRDefault="007657D7" w:rsidP="007657D7">
            <w:pPr>
              <w:rPr>
                <w:rFonts w:asciiTheme="majorBidi" w:eastAsia="Times New Roman" w:hAnsiTheme="majorBidi" w:cstheme="majorBidi"/>
                <w:b/>
                <w:bCs/>
                <w:color w:val="000000"/>
                <w:lang w:val="en"/>
              </w:rPr>
            </w:pPr>
            <w:proofErr w:type="spellStart"/>
            <w:r w:rsidRPr="00ED62F5">
              <w:rPr>
                <w:rFonts w:asciiTheme="majorBidi" w:eastAsia="Times New Roman" w:hAnsiTheme="majorBidi" w:cstheme="majorBidi"/>
                <w:b/>
                <w:bCs/>
                <w:color w:val="000000"/>
                <w:lang w:val="en"/>
              </w:rPr>
              <w:t>Wadwa</w:t>
            </w:r>
            <w:proofErr w:type="spellEnd"/>
            <w:r w:rsidRPr="00ED62F5">
              <w:rPr>
                <w:rFonts w:asciiTheme="majorBidi" w:eastAsia="Times New Roman" w:hAnsiTheme="majorBidi" w:cstheme="majorBidi"/>
                <w:b/>
                <w:bCs/>
                <w:color w:val="000000"/>
                <w:lang w:val="en"/>
              </w:rPr>
              <w:t xml:space="preserve"> 2023</w:t>
            </w:r>
          </w:p>
        </w:tc>
        <w:tc>
          <w:tcPr>
            <w:tcW w:w="2337" w:type="dxa"/>
          </w:tcPr>
          <w:p w14:paraId="057F3BDD"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7D283CC9"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10 PM to 6 AM</w:t>
            </w:r>
          </w:p>
        </w:tc>
        <w:tc>
          <w:tcPr>
            <w:tcW w:w="2338" w:type="dxa"/>
          </w:tcPr>
          <w:p w14:paraId="0BB0F15F"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6 AM to 10 PM</w:t>
            </w:r>
          </w:p>
        </w:tc>
      </w:tr>
      <w:tr w:rsidR="007657D7" w:rsidRPr="00ED62F5" w14:paraId="64E12062" w14:textId="77777777" w:rsidTr="007657D7">
        <w:tc>
          <w:tcPr>
            <w:tcW w:w="2337" w:type="dxa"/>
          </w:tcPr>
          <w:p w14:paraId="107E1C89"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Brown 2020</w:t>
            </w:r>
          </w:p>
        </w:tc>
        <w:tc>
          <w:tcPr>
            <w:tcW w:w="2337" w:type="dxa"/>
          </w:tcPr>
          <w:p w14:paraId="5119763B"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58D993B1"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12 AM to 6 AM</w:t>
            </w:r>
          </w:p>
        </w:tc>
        <w:tc>
          <w:tcPr>
            <w:tcW w:w="2338" w:type="dxa"/>
          </w:tcPr>
          <w:p w14:paraId="2E03DA79"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6 AM to 12 PM</w:t>
            </w:r>
          </w:p>
        </w:tc>
      </w:tr>
      <w:tr w:rsidR="007657D7" w:rsidRPr="00ED62F5" w14:paraId="6C9C629C" w14:textId="77777777" w:rsidTr="007657D7">
        <w:tc>
          <w:tcPr>
            <w:tcW w:w="2337" w:type="dxa"/>
          </w:tcPr>
          <w:p w14:paraId="2BA433EF" w14:textId="77777777" w:rsidR="007657D7" w:rsidRPr="00ED62F5" w:rsidRDefault="007657D7" w:rsidP="007657D7">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Breton 2020</w:t>
            </w:r>
          </w:p>
        </w:tc>
        <w:tc>
          <w:tcPr>
            <w:tcW w:w="2337" w:type="dxa"/>
          </w:tcPr>
          <w:p w14:paraId="5569139E"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 xml:space="preserve">24 </w:t>
            </w:r>
            <w:proofErr w:type="gramStart"/>
            <w:r w:rsidRPr="00ED62F5">
              <w:rPr>
                <w:rFonts w:asciiTheme="majorBidi" w:eastAsia="Times New Roman" w:hAnsiTheme="majorBidi" w:cstheme="majorBidi"/>
                <w:color w:val="000000"/>
                <w:lang w:val="en"/>
              </w:rPr>
              <w:t>hour</w:t>
            </w:r>
            <w:proofErr w:type="gramEnd"/>
          </w:p>
        </w:tc>
        <w:tc>
          <w:tcPr>
            <w:tcW w:w="2338" w:type="dxa"/>
          </w:tcPr>
          <w:p w14:paraId="3B226C4A"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12 AM to 6 AM</w:t>
            </w:r>
          </w:p>
        </w:tc>
        <w:tc>
          <w:tcPr>
            <w:tcW w:w="2338" w:type="dxa"/>
          </w:tcPr>
          <w:p w14:paraId="32A12F32" w14:textId="77777777" w:rsidR="007657D7" w:rsidRPr="00ED62F5" w:rsidRDefault="007657D7" w:rsidP="007657D7">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6 AM to 12 PM</w:t>
            </w:r>
          </w:p>
        </w:tc>
      </w:tr>
      <w:tr w:rsidR="009354CC" w:rsidRPr="00ED62F5" w14:paraId="416645C0" w14:textId="77777777" w:rsidTr="00FA0C69">
        <w:tc>
          <w:tcPr>
            <w:tcW w:w="2337" w:type="dxa"/>
          </w:tcPr>
          <w:p w14:paraId="32606BF7" w14:textId="77777777" w:rsidR="009354CC" w:rsidRPr="00ED62F5" w:rsidRDefault="009354CC" w:rsidP="007657D7">
            <w:pPr>
              <w:rPr>
                <w:rFonts w:asciiTheme="majorBidi" w:eastAsia="Times New Roman" w:hAnsiTheme="majorBidi" w:cstheme="majorBidi"/>
                <w:b/>
                <w:bCs/>
                <w:color w:val="000000"/>
                <w:lang w:val="en"/>
              </w:rPr>
            </w:pPr>
          </w:p>
        </w:tc>
        <w:tc>
          <w:tcPr>
            <w:tcW w:w="7013" w:type="dxa"/>
            <w:gridSpan w:val="3"/>
          </w:tcPr>
          <w:p w14:paraId="332F874C" w14:textId="0FB48B31" w:rsidR="009354CC" w:rsidRPr="009354CC" w:rsidRDefault="009354CC" w:rsidP="009354CC">
            <w:pPr>
              <w:jc w:val="center"/>
              <w:rPr>
                <w:rFonts w:asciiTheme="majorBidi" w:eastAsia="Times New Roman" w:hAnsiTheme="majorBidi" w:cstheme="majorBidi"/>
                <w:b/>
                <w:bCs/>
                <w:color w:val="000000"/>
                <w:lang w:val="en"/>
              </w:rPr>
            </w:pPr>
            <w:r w:rsidRPr="009354CC">
              <w:rPr>
                <w:rFonts w:asciiTheme="majorBidi" w:eastAsia="Times New Roman" w:hAnsiTheme="majorBidi" w:cstheme="majorBidi"/>
                <w:b/>
                <w:bCs/>
                <w:color w:val="000000"/>
                <w:lang w:val="en"/>
              </w:rPr>
              <w:t>Severe hypoglycemia definitions</w:t>
            </w:r>
          </w:p>
        </w:tc>
      </w:tr>
      <w:tr w:rsidR="009354CC" w:rsidRPr="00ED62F5" w14:paraId="4FDD349C" w14:textId="77777777" w:rsidTr="00F26449">
        <w:tc>
          <w:tcPr>
            <w:tcW w:w="2337" w:type="dxa"/>
          </w:tcPr>
          <w:p w14:paraId="30E58701" w14:textId="5EEDBB21" w:rsidR="009354CC" w:rsidRPr="00ED62F5" w:rsidRDefault="009354CC" w:rsidP="009354CC">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Forlenza 2019</w:t>
            </w:r>
          </w:p>
        </w:tc>
        <w:tc>
          <w:tcPr>
            <w:tcW w:w="7013" w:type="dxa"/>
            <w:gridSpan w:val="3"/>
          </w:tcPr>
          <w:p w14:paraId="6820DD78" w14:textId="235963D6" w:rsidR="009354CC" w:rsidRPr="00ED62F5" w:rsidRDefault="006169DD" w:rsidP="009354CC">
            <w:pPr>
              <w:rPr>
                <w:rFonts w:asciiTheme="majorBidi" w:eastAsia="Times New Roman" w:hAnsiTheme="majorBidi" w:cstheme="majorBidi"/>
                <w:color w:val="000000"/>
                <w:lang w:val="en"/>
              </w:rPr>
            </w:pPr>
            <w:r>
              <w:rPr>
                <w:rFonts w:asciiTheme="majorBidi" w:eastAsia="Times New Roman" w:hAnsiTheme="majorBidi" w:cstheme="majorBidi"/>
                <w:color w:val="000000"/>
                <w:lang w:val="en"/>
              </w:rPr>
              <w:t>-</w:t>
            </w:r>
          </w:p>
        </w:tc>
      </w:tr>
      <w:tr w:rsidR="009354CC" w:rsidRPr="00ED62F5" w14:paraId="73FED3FB" w14:textId="77777777" w:rsidTr="00465FE1">
        <w:tc>
          <w:tcPr>
            <w:tcW w:w="2337" w:type="dxa"/>
          </w:tcPr>
          <w:p w14:paraId="5BE12B7A" w14:textId="6130BC53" w:rsidR="009354CC" w:rsidRPr="00ED62F5" w:rsidRDefault="009354CC" w:rsidP="009354CC">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Brown 2019</w:t>
            </w:r>
          </w:p>
        </w:tc>
        <w:tc>
          <w:tcPr>
            <w:tcW w:w="7013" w:type="dxa"/>
            <w:gridSpan w:val="3"/>
          </w:tcPr>
          <w:p w14:paraId="02D6581C" w14:textId="63C9BA4F" w:rsidR="009354CC" w:rsidRPr="00ED62F5" w:rsidRDefault="006169DD" w:rsidP="006169DD">
            <w:pPr>
              <w:rPr>
                <w:rFonts w:asciiTheme="majorBidi" w:eastAsia="Times New Roman" w:hAnsiTheme="majorBidi" w:cstheme="majorBidi"/>
                <w:color w:val="000000"/>
                <w:lang w:val="en"/>
              </w:rPr>
            </w:pPr>
            <w:r>
              <w:rPr>
                <w:rFonts w:asciiTheme="majorBidi" w:eastAsia="Times New Roman" w:hAnsiTheme="majorBidi" w:cstheme="majorBidi"/>
                <w:color w:val="000000"/>
                <w:lang w:val="en"/>
              </w:rPr>
              <w:t xml:space="preserve">Severe </w:t>
            </w:r>
            <w:r w:rsidRPr="006169DD">
              <w:rPr>
                <w:rFonts w:asciiTheme="majorBidi" w:eastAsia="Times New Roman" w:hAnsiTheme="majorBidi" w:cstheme="majorBidi"/>
                <w:color w:val="000000"/>
              </w:rPr>
              <w:t>hypoglycemia</w:t>
            </w:r>
            <w:r>
              <w:rPr>
                <w:rFonts w:asciiTheme="majorBidi" w:eastAsia="Times New Roman" w:hAnsiTheme="majorBidi" w:cstheme="majorBidi"/>
                <w:color w:val="000000"/>
              </w:rPr>
              <w:t xml:space="preserve">: </w:t>
            </w:r>
            <w:r w:rsidR="004F0997">
              <w:rPr>
                <w:rFonts w:asciiTheme="majorBidi" w:eastAsia="Times New Roman" w:hAnsiTheme="majorBidi" w:cstheme="majorBidi"/>
                <w:color w:val="000000"/>
              </w:rPr>
              <w:t xml:space="preserve">was </w:t>
            </w:r>
            <w:r w:rsidRPr="006169DD">
              <w:rPr>
                <w:rFonts w:asciiTheme="majorBidi" w:eastAsia="Times New Roman" w:hAnsiTheme="majorBidi" w:cstheme="majorBidi"/>
                <w:color w:val="000000"/>
              </w:rPr>
              <w:t>defined as hypoglycemia leading to the need for assistance because of altered consciousness</w:t>
            </w:r>
            <w:r>
              <w:rPr>
                <w:rFonts w:asciiTheme="majorBidi" w:eastAsia="Times New Roman" w:hAnsiTheme="majorBidi" w:cstheme="majorBidi"/>
                <w:color w:val="000000"/>
              </w:rPr>
              <w:t>.</w:t>
            </w:r>
          </w:p>
        </w:tc>
      </w:tr>
      <w:tr w:rsidR="009354CC" w:rsidRPr="00ED62F5" w14:paraId="55F1FC70" w14:textId="77777777" w:rsidTr="001D1184">
        <w:tc>
          <w:tcPr>
            <w:tcW w:w="2337" w:type="dxa"/>
          </w:tcPr>
          <w:p w14:paraId="366979E8" w14:textId="25B5A61A" w:rsidR="009354CC" w:rsidRPr="00ED62F5" w:rsidRDefault="009354CC" w:rsidP="009354CC">
            <w:pPr>
              <w:rPr>
                <w:rFonts w:asciiTheme="majorBidi" w:eastAsia="Times New Roman" w:hAnsiTheme="majorBidi" w:cstheme="majorBidi"/>
                <w:b/>
                <w:bCs/>
                <w:color w:val="000000"/>
                <w:lang w:val="en"/>
              </w:rPr>
            </w:pPr>
            <w:proofErr w:type="spellStart"/>
            <w:r w:rsidRPr="00ED62F5">
              <w:rPr>
                <w:rFonts w:asciiTheme="majorBidi" w:eastAsia="Times New Roman" w:hAnsiTheme="majorBidi" w:cstheme="majorBidi"/>
                <w:b/>
                <w:bCs/>
                <w:color w:val="000000"/>
                <w:lang w:val="en"/>
              </w:rPr>
              <w:t>Ekhlaspour</w:t>
            </w:r>
            <w:proofErr w:type="spellEnd"/>
            <w:r w:rsidRPr="00ED62F5">
              <w:rPr>
                <w:rFonts w:asciiTheme="majorBidi" w:eastAsia="Times New Roman" w:hAnsiTheme="majorBidi" w:cstheme="majorBidi"/>
                <w:b/>
                <w:bCs/>
                <w:color w:val="000000"/>
                <w:lang w:val="en"/>
              </w:rPr>
              <w:t xml:space="preserve"> 2019</w:t>
            </w:r>
          </w:p>
        </w:tc>
        <w:tc>
          <w:tcPr>
            <w:tcW w:w="7013" w:type="dxa"/>
            <w:gridSpan w:val="3"/>
          </w:tcPr>
          <w:p w14:paraId="45AE975F" w14:textId="47A13CE6" w:rsidR="009354CC" w:rsidRPr="00ED62F5" w:rsidRDefault="006169DD" w:rsidP="009354CC">
            <w:pPr>
              <w:rPr>
                <w:rFonts w:asciiTheme="majorBidi" w:eastAsia="Times New Roman" w:hAnsiTheme="majorBidi" w:cstheme="majorBidi"/>
                <w:color w:val="000000"/>
                <w:lang w:val="en"/>
              </w:rPr>
            </w:pPr>
            <w:r>
              <w:rPr>
                <w:rFonts w:asciiTheme="majorBidi" w:eastAsia="Times New Roman" w:hAnsiTheme="majorBidi" w:cstheme="majorBidi"/>
                <w:color w:val="000000"/>
                <w:lang w:val="en"/>
              </w:rPr>
              <w:t xml:space="preserve">Severe </w:t>
            </w:r>
            <w:r w:rsidRPr="006169DD">
              <w:rPr>
                <w:rFonts w:asciiTheme="majorBidi" w:eastAsia="Times New Roman" w:hAnsiTheme="majorBidi" w:cstheme="majorBidi"/>
                <w:color w:val="000000"/>
              </w:rPr>
              <w:t>hypoglycemia</w:t>
            </w:r>
            <w:r>
              <w:rPr>
                <w:rFonts w:asciiTheme="majorBidi" w:eastAsia="Times New Roman" w:hAnsiTheme="majorBidi" w:cstheme="majorBidi"/>
                <w:color w:val="000000"/>
              </w:rPr>
              <w:t xml:space="preserve"> had no clear definition </w:t>
            </w:r>
          </w:p>
        </w:tc>
      </w:tr>
      <w:tr w:rsidR="009354CC" w:rsidRPr="00ED62F5" w14:paraId="5EB3565C" w14:textId="77777777" w:rsidTr="00C26C77">
        <w:tc>
          <w:tcPr>
            <w:tcW w:w="2337" w:type="dxa"/>
          </w:tcPr>
          <w:p w14:paraId="611DC9D4" w14:textId="44B20724" w:rsidR="009354CC" w:rsidRPr="00ED62F5" w:rsidRDefault="009354CC" w:rsidP="009354CC">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Renard 2023</w:t>
            </w:r>
          </w:p>
        </w:tc>
        <w:tc>
          <w:tcPr>
            <w:tcW w:w="7013" w:type="dxa"/>
            <w:gridSpan w:val="3"/>
          </w:tcPr>
          <w:p w14:paraId="1AF907F7" w14:textId="4887CB38" w:rsidR="009354CC" w:rsidRPr="00ED62F5" w:rsidRDefault="004F0997" w:rsidP="004F0997">
            <w:pPr>
              <w:rPr>
                <w:rFonts w:asciiTheme="majorBidi" w:eastAsia="Times New Roman" w:hAnsiTheme="majorBidi" w:cstheme="majorBidi"/>
                <w:color w:val="000000"/>
                <w:lang w:val="en"/>
              </w:rPr>
            </w:pPr>
            <w:r>
              <w:rPr>
                <w:rFonts w:asciiTheme="majorBidi" w:eastAsia="Times New Roman" w:hAnsiTheme="majorBidi" w:cstheme="majorBidi"/>
                <w:color w:val="000000"/>
                <w:lang w:val="en"/>
              </w:rPr>
              <w:t>Severe hypoglycemia: a</w:t>
            </w:r>
            <w:r w:rsidRPr="004F0997">
              <w:rPr>
                <w:rFonts w:asciiTheme="majorBidi" w:eastAsia="Times New Roman" w:hAnsiTheme="majorBidi" w:cstheme="majorBidi"/>
                <w:color w:val="000000"/>
              </w:rPr>
              <w:t xml:space="preserve"> hypoglycemic event requiring assistance of another person to actively administer carbohydrate, glucagon, or take other corrective actions due to altered consciousness, seizures, or loss of consciousness.</w:t>
            </w:r>
          </w:p>
        </w:tc>
      </w:tr>
      <w:tr w:rsidR="009354CC" w:rsidRPr="00ED62F5" w14:paraId="1347DA45" w14:textId="77777777" w:rsidTr="001051BA">
        <w:tc>
          <w:tcPr>
            <w:tcW w:w="2337" w:type="dxa"/>
          </w:tcPr>
          <w:p w14:paraId="5AEA07F5" w14:textId="7CC8C5CB" w:rsidR="009354CC" w:rsidRPr="00ED62F5" w:rsidRDefault="009354CC" w:rsidP="009354CC">
            <w:pPr>
              <w:rPr>
                <w:rFonts w:asciiTheme="majorBidi" w:eastAsia="Times New Roman" w:hAnsiTheme="majorBidi" w:cstheme="majorBidi"/>
                <w:b/>
                <w:bCs/>
                <w:color w:val="000000"/>
                <w:lang w:val="en"/>
              </w:rPr>
            </w:pPr>
            <w:proofErr w:type="spellStart"/>
            <w:r w:rsidRPr="00ED62F5">
              <w:rPr>
                <w:rFonts w:asciiTheme="majorBidi" w:eastAsia="Times New Roman" w:hAnsiTheme="majorBidi" w:cstheme="majorBidi"/>
                <w:b/>
                <w:bCs/>
                <w:color w:val="000000"/>
                <w:lang w:val="en"/>
              </w:rPr>
              <w:t>Wadwa</w:t>
            </w:r>
            <w:proofErr w:type="spellEnd"/>
            <w:r w:rsidRPr="00ED62F5">
              <w:rPr>
                <w:rFonts w:asciiTheme="majorBidi" w:eastAsia="Times New Roman" w:hAnsiTheme="majorBidi" w:cstheme="majorBidi"/>
                <w:b/>
                <w:bCs/>
                <w:color w:val="000000"/>
                <w:lang w:val="en"/>
              </w:rPr>
              <w:t xml:space="preserve"> 2023</w:t>
            </w:r>
          </w:p>
        </w:tc>
        <w:tc>
          <w:tcPr>
            <w:tcW w:w="7013" w:type="dxa"/>
            <w:gridSpan w:val="3"/>
          </w:tcPr>
          <w:p w14:paraId="448DE99C" w14:textId="7EF66BDE" w:rsidR="009354CC" w:rsidRPr="00ED62F5" w:rsidRDefault="004F0997" w:rsidP="004F0997">
            <w:pPr>
              <w:rPr>
                <w:rFonts w:asciiTheme="majorBidi" w:eastAsia="Times New Roman" w:hAnsiTheme="majorBidi" w:cstheme="majorBidi"/>
                <w:color w:val="000000"/>
                <w:lang w:val="en"/>
              </w:rPr>
            </w:pPr>
            <w:r>
              <w:rPr>
                <w:rFonts w:asciiTheme="majorBidi" w:eastAsia="Times New Roman" w:hAnsiTheme="majorBidi" w:cstheme="majorBidi"/>
                <w:color w:val="000000"/>
                <w:lang w:val="en"/>
              </w:rPr>
              <w:t>Severe hypoglycemia: a</w:t>
            </w:r>
            <w:r w:rsidRPr="004F0997">
              <w:rPr>
                <w:rFonts w:asciiTheme="majorBidi" w:eastAsia="Times New Roman" w:hAnsiTheme="majorBidi" w:cstheme="majorBidi"/>
                <w:color w:val="000000"/>
              </w:rPr>
              <w:t>n event requiring assistance from another person to actively administer carbohydrate, glucagon, or take other corrective actions</w:t>
            </w:r>
          </w:p>
        </w:tc>
      </w:tr>
      <w:tr w:rsidR="009354CC" w:rsidRPr="00ED62F5" w14:paraId="6AD4BC4D" w14:textId="77777777" w:rsidTr="00244D5D">
        <w:tc>
          <w:tcPr>
            <w:tcW w:w="2337" w:type="dxa"/>
          </w:tcPr>
          <w:p w14:paraId="2C966A57" w14:textId="3D58F528" w:rsidR="009354CC" w:rsidRPr="00ED62F5" w:rsidRDefault="009354CC" w:rsidP="009354CC">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Brown 2020</w:t>
            </w:r>
          </w:p>
        </w:tc>
        <w:tc>
          <w:tcPr>
            <w:tcW w:w="7013" w:type="dxa"/>
            <w:gridSpan w:val="3"/>
          </w:tcPr>
          <w:p w14:paraId="074E886F" w14:textId="2E7B17B7" w:rsidR="009354CC" w:rsidRPr="00ED62F5" w:rsidRDefault="00557AC2" w:rsidP="00557AC2">
            <w:pPr>
              <w:rPr>
                <w:rFonts w:asciiTheme="majorBidi" w:eastAsia="Times New Roman" w:hAnsiTheme="majorBidi" w:cstheme="majorBidi"/>
                <w:color w:val="000000"/>
                <w:lang w:val="en"/>
              </w:rPr>
            </w:pPr>
            <w:r w:rsidRPr="00557AC2">
              <w:rPr>
                <w:rFonts w:asciiTheme="majorBidi" w:eastAsia="Times New Roman" w:hAnsiTheme="majorBidi" w:cstheme="majorBidi"/>
                <w:color w:val="000000"/>
              </w:rPr>
              <w:t>Severe hypoglycemia</w:t>
            </w:r>
            <w:r>
              <w:rPr>
                <w:rFonts w:asciiTheme="majorBidi" w:eastAsia="Times New Roman" w:hAnsiTheme="majorBidi" w:cstheme="majorBidi"/>
                <w:color w:val="000000"/>
              </w:rPr>
              <w:t xml:space="preserve">: </w:t>
            </w:r>
            <w:r w:rsidRPr="00557AC2">
              <w:rPr>
                <w:rFonts w:asciiTheme="majorBidi" w:eastAsia="Times New Roman" w:hAnsiTheme="majorBidi" w:cstheme="majorBidi"/>
                <w:color w:val="000000"/>
              </w:rPr>
              <w:t>as an event associated with altered mental status and requiring assistance for recovery</w:t>
            </w:r>
          </w:p>
        </w:tc>
      </w:tr>
      <w:tr w:rsidR="009354CC" w:rsidRPr="00ED62F5" w14:paraId="3FC03F12" w14:textId="77777777" w:rsidTr="00244D5D">
        <w:tc>
          <w:tcPr>
            <w:tcW w:w="2337" w:type="dxa"/>
          </w:tcPr>
          <w:p w14:paraId="0616D927" w14:textId="39826A7E" w:rsidR="009354CC" w:rsidRPr="00ED62F5" w:rsidRDefault="009354CC" w:rsidP="009354CC">
            <w:pPr>
              <w:rPr>
                <w:rFonts w:asciiTheme="majorBidi" w:eastAsia="Times New Roman" w:hAnsiTheme="majorBidi" w:cstheme="majorBidi"/>
                <w:b/>
                <w:bCs/>
                <w:color w:val="000000"/>
                <w:lang w:val="en"/>
              </w:rPr>
            </w:pPr>
            <w:r w:rsidRPr="00ED62F5">
              <w:rPr>
                <w:rFonts w:asciiTheme="majorBidi" w:eastAsia="Times New Roman" w:hAnsiTheme="majorBidi" w:cstheme="majorBidi"/>
                <w:b/>
                <w:bCs/>
                <w:color w:val="000000"/>
                <w:lang w:val="en"/>
              </w:rPr>
              <w:t>Breton 2020</w:t>
            </w:r>
          </w:p>
        </w:tc>
        <w:tc>
          <w:tcPr>
            <w:tcW w:w="7013" w:type="dxa"/>
            <w:gridSpan w:val="3"/>
          </w:tcPr>
          <w:p w14:paraId="359567EA" w14:textId="44654440" w:rsidR="009354CC" w:rsidRPr="00ED62F5" w:rsidRDefault="004F0997" w:rsidP="004F0997">
            <w:pPr>
              <w:rPr>
                <w:rFonts w:asciiTheme="majorBidi" w:eastAsia="Times New Roman" w:hAnsiTheme="majorBidi" w:cstheme="majorBidi"/>
                <w:color w:val="000000"/>
                <w:lang w:val="en"/>
              </w:rPr>
            </w:pPr>
            <w:r>
              <w:rPr>
                <w:rFonts w:asciiTheme="majorBidi" w:eastAsia="Times New Roman" w:hAnsiTheme="majorBidi" w:cstheme="majorBidi"/>
                <w:color w:val="000000"/>
                <w:lang w:val="en"/>
              </w:rPr>
              <w:t>Severe hypoglycemia: a h</w:t>
            </w:r>
            <w:r w:rsidRPr="004F0997">
              <w:rPr>
                <w:rFonts w:asciiTheme="majorBidi" w:eastAsia="Times New Roman" w:hAnsiTheme="majorBidi" w:cstheme="majorBidi"/>
                <w:color w:val="000000"/>
                <w:lang w:val="en"/>
              </w:rPr>
              <w:t>ypoglycemia leading to the need for assistance because of altered consciousness</w:t>
            </w:r>
          </w:p>
        </w:tc>
      </w:tr>
    </w:tbl>
    <w:p w14:paraId="29E3ABF8" w14:textId="59DD2F48" w:rsidR="007657D7" w:rsidRPr="00E65D38" w:rsidRDefault="007657D7" w:rsidP="00E65D38">
      <w:pPr>
        <w:pStyle w:val="Heading1"/>
        <w:rPr>
          <w:rFonts w:asciiTheme="majorBidi" w:hAnsiTheme="majorBidi"/>
          <w:color w:val="auto"/>
          <w:sz w:val="24"/>
          <w:szCs w:val="24"/>
        </w:rPr>
      </w:pPr>
      <w:bookmarkStart w:id="25" w:name="_Toc204136480"/>
      <w:r w:rsidRPr="00E65D38">
        <w:rPr>
          <w:rFonts w:asciiTheme="majorBidi" w:hAnsiTheme="majorBidi"/>
          <w:b/>
          <w:bCs/>
          <w:color w:val="auto"/>
          <w:sz w:val="24"/>
          <w:szCs w:val="24"/>
        </w:rPr>
        <w:t>Supplementary table 2</w:t>
      </w:r>
      <w:r w:rsidRPr="00E65D38">
        <w:rPr>
          <w:rFonts w:asciiTheme="majorBidi" w:hAnsiTheme="majorBidi"/>
          <w:color w:val="auto"/>
          <w:sz w:val="24"/>
          <w:szCs w:val="24"/>
        </w:rPr>
        <w:t>: time endpoints of 24-hour, daytime and nighttime data across the included trials.</w:t>
      </w:r>
      <w:bookmarkEnd w:id="25"/>
    </w:p>
    <w:p w14:paraId="467FE585" w14:textId="77777777" w:rsidR="007657D7" w:rsidRPr="007657D7" w:rsidRDefault="007657D7" w:rsidP="007657D7">
      <w:pPr>
        <w:rPr>
          <w:rFonts w:asciiTheme="majorBidi" w:eastAsia="Times New Roman" w:hAnsiTheme="majorBidi" w:cstheme="majorBidi"/>
          <w:color w:val="000000"/>
        </w:rPr>
      </w:pPr>
    </w:p>
    <w:p w14:paraId="28DF0BDC" w14:textId="77777777" w:rsidR="007C1DD3" w:rsidRPr="00ED62F5" w:rsidRDefault="007C1DD3" w:rsidP="00F86314">
      <w:pPr>
        <w:tabs>
          <w:tab w:val="left" w:pos="1605"/>
        </w:tabs>
        <w:rPr>
          <w:rFonts w:asciiTheme="majorBidi" w:hAnsiTheme="majorBidi" w:cstheme="majorBidi"/>
        </w:rPr>
      </w:pPr>
    </w:p>
    <w:p w14:paraId="0319CAD1" w14:textId="77777777" w:rsidR="007C1DD3" w:rsidRPr="00ED62F5" w:rsidRDefault="007C1DD3">
      <w:pPr>
        <w:rPr>
          <w:rFonts w:asciiTheme="majorBidi" w:hAnsiTheme="majorBidi" w:cstheme="majorBidi"/>
        </w:rPr>
      </w:pPr>
      <w:r w:rsidRPr="00ED62F5">
        <w:rPr>
          <w:rFonts w:asciiTheme="majorBidi" w:hAnsiTheme="majorBidi" w:cstheme="majorBidi"/>
        </w:rPr>
        <w:br w:type="page"/>
      </w:r>
    </w:p>
    <w:p w14:paraId="63818C0F" w14:textId="6F86C54F" w:rsidR="00FB2264" w:rsidRDefault="00FB2264" w:rsidP="00FB2264">
      <w:pPr>
        <w:pStyle w:val="Caption"/>
        <w:keepNext/>
      </w:pPr>
    </w:p>
    <w:p w14:paraId="2AF2B3BA" w14:textId="40DCCDAF" w:rsidR="00FB2264" w:rsidRPr="00FB2264" w:rsidRDefault="00FB2264" w:rsidP="00FB2264">
      <w:pPr>
        <w:pStyle w:val="Heading1"/>
        <w:rPr>
          <w:rFonts w:asciiTheme="majorBidi" w:hAnsiTheme="majorBidi"/>
          <w:b/>
          <w:bCs/>
          <w:color w:val="auto"/>
          <w:sz w:val="24"/>
          <w:szCs w:val="24"/>
        </w:rPr>
      </w:pPr>
      <w:r w:rsidRPr="00FB2264">
        <w:rPr>
          <w:rFonts w:asciiTheme="majorBidi" w:hAnsiTheme="majorBidi"/>
          <w:b/>
          <w:bCs/>
          <w:color w:val="auto"/>
          <w:sz w:val="24"/>
          <w:szCs w:val="24"/>
        </w:rPr>
        <w:t xml:space="preserve"> </w:t>
      </w:r>
      <w:bookmarkStart w:id="26" w:name="_Toc204136481"/>
      <w:r w:rsidRPr="00FB2264">
        <w:rPr>
          <w:rFonts w:asciiTheme="majorBidi" w:hAnsiTheme="majorBidi"/>
          <w:b/>
          <w:bCs/>
          <w:color w:val="auto"/>
          <w:sz w:val="24"/>
          <w:szCs w:val="24"/>
        </w:rPr>
        <w:t>Supplementary table 3:</w:t>
      </w:r>
      <w:r w:rsidRPr="00FB2264">
        <w:rPr>
          <w:rFonts w:asciiTheme="majorBidi" w:hAnsiTheme="majorBidi"/>
          <w:color w:val="auto"/>
          <w:sz w:val="24"/>
          <w:szCs w:val="24"/>
        </w:rPr>
        <w:t xml:space="preserve"> Control-IQ compared to standard therapy in type 1 diabetes GRADE assessment of </w:t>
      </w:r>
      <w:proofErr w:type="gramStart"/>
      <w:r w:rsidRPr="00FB2264">
        <w:rPr>
          <w:rFonts w:asciiTheme="majorBidi" w:hAnsiTheme="majorBidi"/>
          <w:color w:val="auto"/>
          <w:sz w:val="24"/>
          <w:szCs w:val="24"/>
        </w:rPr>
        <w:t>24 hour</w:t>
      </w:r>
      <w:proofErr w:type="gramEnd"/>
      <w:r w:rsidRPr="00FB2264">
        <w:rPr>
          <w:rFonts w:asciiTheme="majorBidi" w:hAnsiTheme="majorBidi"/>
          <w:color w:val="auto"/>
          <w:sz w:val="24"/>
          <w:szCs w:val="24"/>
        </w:rPr>
        <w:t xml:space="preserve"> data:</w:t>
      </w:r>
      <w:bookmarkEnd w:id="26"/>
    </w:p>
    <w:tbl>
      <w:tblPr>
        <w:tblW w:w="5000" w:type="pct"/>
        <w:tblCellMar>
          <w:top w:w="60" w:type="dxa"/>
          <w:left w:w="60" w:type="dxa"/>
          <w:bottom w:w="60" w:type="dxa"/>
          <w:right w:w="60" w:type="dxa"/>
        </w:tblCellMar>
        <w:tblLook w:val="04A0" w:firstRow="1" w:lastRow="0" w:firstColumn="1" w:lastColumn="0" w:noHBand="0" w:noVBand="1"/>
      </w:tblPr>
      <w:tblGrid>
        <w:gridCol w:w="900"/>
        <w:gridCol w:w="593"/>
        <w:gridCol w:w="982"/>
        <w:gridCol w:w="899"/>
        <w:gridCol w:w="883"/>
        <w:gridCol w:w="850"/>
        <w:gridCol w:w="752"/>
        <w:gridCol w:w="717"/>
        <w:gridCol w:w="667"/>
        <w:gridCol w:w="642"/>
        <w:gridCol w:w="717"/>
        <w:gridCol w:w="758"/>
      </w:tblGrid>
      <w:tr w:rsidR="007C1DD3" w:rsidRPr="00ED62F5" w14:paraId="7B2C3ACE" w14:textId="77777777" w:rsidTr="00643280">
        <w:trPr>
          <w:cantSplit/>
          <w:tblHeader/>
        </w:trPr>
        <w:tc>
          <w:tcPr>
            <w:tcW w:w="5000" w:type="pct"/>
            <w:gridSpan w:val="12"/>
            <w:hideMark/>
          </w:tcPr>
          <w:p w14:paraId="05893112" w14:textId="01B57EEE" w:rsidR="007C1DD3" w:rsidRPr="00ED62F5" w:rsidRDefault="007C1DD3" w:rsidP="00E65D38">
            <w:pPr>
              <w:pStyle w:val="Heading1"/>
              <w:rPr>
                <w:rFonts w:asciiTheme="majorBidi" w:eastAsia="Times New Roman" w:hAnsiTheme="majorBidi"/>
                <w:b/>
                <w:bCs/>
              </w:rPr>
            </w:pPr>
          </w:p>
        </w:tc>
      </w:tr>
      <w:tr w:rsidR="007C1DD3" w:rsidRPr="00ED62F5" w14:paraId="5937AF95" w14:textId="77777777" w:rsidTr="00FB2264">
        <w:trPr>
          <w:cantSplit/>
          <w:tblHeader/>
        </w:trPr>
        <w:tc>
          <w:tcPr>
            <w:tcW w:w="3127"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D8E4AC" w14:textId="77777777" w:rsidR="007C1DD3" w:rsidRPr="00ED62F5" w:rsidRDefault="007C1DD3" w:rsidP="002C4959">
            <w:pPr>
              <w:pStyle w:val="NormalWeb"/>
              <w:spacing w:before="0" w:beforeAutospacing="0" w:after="0" w:afterAutospacing="0"/>
              <w:jc w:val="center"/>
              <w:rPr>
                <w:rFonts w:asciiTheme="majorBidi" w:eastAsiaTheme="minorEastAsia" w:hAnsiTheme="majorBidi" w:cstheme="majorBidi"/>
                <w:b/>
                <w:bCs/>
                <w:color w:val="FFFFFF"/>
              </w:rPr>
            </w:pPr>
            <w:r w:rsidRPr="00ED62F5">
              <w:rPr>
                <w:rFonts w:asciiTheme="majorBidi" w:hAnsiTheme="majorBidi" w:cstheme="majorBidi"/>
                <w:b/>
                <w:bCs/>
                <w:color w:val="FFFFFF"/>
              </w:rPr>
              <w:t>Certainty assessment</w:t>
            </w:r>
          </w:p>
        </w:tc>
        <w:tc>
          <w:tcPr>
            <w:tcW w:w="1873"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C993CC"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Summary of findings</w:t>
            </w:r>
          </w:p>
        </w:tc>
      </w:tr>
      <w:tr w:rsidR="007C1DD3" w:rsidRPr="00ED62F5" w14:paraId="527CFB76" w14:textId="77777777" w:rsidTr="00FB2264">
        <w:trPr>
          <w:cantSplit/>
        </w:trPr>
        <w:tc>
          <w:tcPr>
            <w:tcW w:w="48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57C2FE"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Participants</w:t>
            </w:r>
            <w:r w:rsidRPr="00ED62F5">
              <w:rPr>
                <w:rFonts w:asciiTheme="majorBidi" w:hAnsiTheme="majorBidi" w:cstheme="majorBidi"/>
                <w:b/>
                <w:bCs/>
                <w:color w:val="FFFFFF"/>
              </w:rPr>
              <w:br/>
              <w:t>(studies)</w:t>
            </w:r>
            <w:r w:rsidRPr="00ED62F5">
              <w:rPr>
                <w:rFonts w:asciiTheme="majorBidi" w:hAnsiTheme="majorBidi" w:cstheme="majorBidi"/>
                <w:b/>
                <w:bCs/>
                <w:color w:val="FFFFFF"/>
              </w:rPr>
              <w:br/>
              <w:t>Follow-up</w:t>
            </w:r>
          </w:p>
        </w:tc>
        <w:tc>
          <w:tcPr>
            <w:tcW w:w="31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E05846"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Risk of bias</w:t>
            </w:r>
          </w:p>
        </w:tc>
        <w:tc>
          <w:tcPr>
            <w:tcW w:w="5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A752A4"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Inconsistency</w:t>
            </w:r>
          </w:p>
        </w:tc>
        <w:tc>
          <w:tcPr>
            <w:tcW w:w="48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1A35EB"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Indirectness</w:t>
            </w:r>
          </w:p>
        </w:tc>
        <w:tc>
          <w:tcPr>
            <w:tcW w:w="47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935822"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Imprecision</w:t>
            </w:r>
          </w:p>
        </w:tc>
        <w:tc>
          <w:tcPr>
            <w:tcW w:w="45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A8C913"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Publication bias</w:t>
            </w:r>
          </w:p>
        </w:tc>
        <w:tc>
          <w:tcPr>
            <w:tcW w:w="39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36A4A2"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Overall certainty of evidence</w:t>
            </w:r>
          </w:p>
        </w:tc>
        <w:tc>
          <w:tcPr>
            <w:tcW w:w="74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C56C6AC"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Study event rates (%)</w:t>
            </w:r>
          </w:p>
        </w:tc>
        <w:tc>
          <w:tcPr>
            <w:tcW w:w="34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109CF0"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Relative effect</w:t>
            </w:r>
            <w:r w:rsidRPr="00ED62F5">
              <w:rPr>
                <w:rFonts w:asciiTheme="majorBidi" w:hAnsiTheme="majorBidi" w:cstheme="majorBidi"/>
                <w:b/>
                <w:bCs/>
                <w:color w:val="FFFFFF"/>
              </w:rPr>
              <w:br/>
              <w:t>(95% CI)</w:t>
            </w:r>
          </w:p>
        </w:tc>
        <w:tc>
          <w:tcPr>
            <w:tcW w:w="79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615EC2"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Anticipated absolute effects</w:t>
            </w:r>
          </w:p>
        </w:tc>
      </w:tr>
      <w:tr w:rsidR="007C1DD3" w:rsidRPr="00ED62F5" w14:paraId="4A67A3D1" w14:textId="77777777" w:rsidTr="00FB2264">
        <w:trPr>
          <w:cantSplit/>
        </w:trPr>
        <w:tc>
          <w:tcPr>
            <w:tcW w:w="482" w:type="pct"/>
            <w:vMerge/>
            <w:tcBorders>
              <w:top w:val="single" w:sz="12" w:space="0" w:color="FFFFFF"/>
              <w:left w:val="single" w:sz="12" w:space="0" w:color="FFFFFF"/>
              <w:bottom w:val="single" w:sz="12" w:space="0" w:color="FFFFFF"/>
              <w:right w:val="single" w:sz="12" w:space="0" w:color="FFFFFF"/>
            </w:tcBorders>
            <w:vAlign w:val="center"/>
            <w:hideMark/>
          </w:tcPr>
          <w:p w14:paraId="1FC7C68B" w14:textId="77777777" w:rsidR="007C1DD3" w:rsidRPr="00ED62F5" w:rsidRDefault="007C1DD3" w:rsidP="002C4959">
            <w:pPr>
              <w:rPr>
                <w:rFonts w:asciiTheme="majorBidi" w:eastAsiaTheme="minorEastAsia" w:hAnsiTheme="majorBidi" w:cstheme="majorBidi"/>
                <w:b/>
                <w:bCs/>
                <w:color w:val="FFFFFF"/>
              </w:rPr>
            </w:pPr>
          </w:p>
        </w:tc>
        <w:tc>
          <w:tcPr>
            <w:tcW w:w="317" w:type="pct"/>
            <w:vMerge/>
            <w:tcBorders>
              <w:top w:val="single" w:sz="12" w:space="0" w:color="FFFFFF"/>
              <w:left w:val="single" w:sz="12" w:space="0" w:color="FFFFFF"/>
              <w:bottom w:val="single" w:sz="12" w:space="0" w:color="FFFFFF"/>
              <w:right w:val="single" w:sz="12" w:space="0" w:color="FFFFFF"/>
            </w:tcBorders>
            <w:vAlign w:val="center"/>
            <w:hideMark/>
          </w:tcPr>
          <w:p w14:paraId="4E1892D2" w14:textId="77777777" w:rsidR="007C1DD3" w:rsidRPr="00ED62F5" w:rsidRDefault="007C1DD3" w:rsidP="002C4959">
            <w:pPr>
              <w:rPr>
                <w:rFonts w:asciiTheme="majorBidi" w:eastAsiaTheme="minorEastAsia" w:hAnsiTheme="majorBidi" w:cstheme="majorBidi"/>
                <w:b/>
                <w:bCs/>
                <w:color w:val="FFFFFF"/>
              </w:rPr>
            </w:pPr>
          </w:p>
        </w:tc>
        <w:tc>
          <w:tcPr>
            <w:tcW w:w="526" w:type="pct"/>
            <w:vMerge/>
            <w:tcBorders>
              <w:top w:val="single" w:sz="12" w:space="0" w:color="FFFFFF"/>
              <w:left w:val="single" w:sz="12" w:space="0" w:color="FFFFFF"/>
              <w:bottom w:val="single" w:sz="12" w:space="0" w:color="FFFFFF"/>
              <w:right w:val="single" w:sz="12" w:space="0" w:color="FFFFFF"/>
            </w:tcBorders>
            <w:vAlign w:val="center"/>
            <w:hideMark/>
          </w:tcPr>
          <w:p w14:paraId="1FC55157" w14:textId="77777777" w:rsidR="007C1DD3" w:rsidRPr="00ED62F5" w:rsidRDefault="007C1DD3" w:rsidP="002C4959">
            <w:pPr>
              <w:rPr>
                <w:rFonts w:asciiTheme="majorBidi" w:eastAsiaTheme="minorEastAsia" w:hAnsiTheme="majorBidi" w:cstheme="majorBidi"/>
                <w:b/>
                <w:bCs/>
                <w:color w:val="FFFFFF"/>
              </w:rPr>
            </w:pPr>
          </w:p>
        </w:tc>
        <w:tc>
          <w:tcPr>
            <w:tcW w:w="481" w:type="pct"/>
            <w:vMerge/>
            <w:tcBorders>
              <w:top w:val="single" w:sz="12" w:space="0" w:color="FFFFFF"/>
              <w:left w:val="single" w:sz="12" w:space="0" w:color="FFFFFF"/>
              <w:bottom w:val="single" w:sz="12" w:space="0" w:color="FFFFFF"/>
              <w:right w:val="single" w:sz="12" w:space="0" w:color="FFFFFF"/>
            </w:tcBorders>
            <w:vAlign w:val="center"/>
            <w:hideMark/>
          </w:tcPr>
          <w:p w14:paraId="6FCE4248" w14:textId="77777777" w:rsidR="007C1DD3" w:rsidRPr="00ED62F5" w:rsidRDefault="007C1DD3" w:rsidP="002C4959">
            <w:pPr>
              <w:rPr>
                <w:rFonts w:asciiTheme="majorBidi" w:eastAsiaTheme="minorEastAsia" w:hAnsiTheme="majorBidi" w:cstheme="majorBidi"/>
                <w:b/>
                <w:bCs/>
                <w:color w:val="FFFFFF"/>
              </w:rPr>
            </w:pPr>
          </w:p>
        </w:tc>
        <w:tc>
          <w:tcPr>
            <w:tcW w:w="472" w:type="pct"/>
            <w:vMerge/>
            <w:tcBorders>
              <w:top w:val="single" w:sz="12" w:space="0" w:color="FFFFFF"/>
              <w:left w:val="single" w:sz="12" w:space="0" w:color="FFFFFF"/>
              <w:bottom w:val="single" w:sz="12" w:space="0" w:color="FFFFFF"/>
              <w:right w:val="single" w:sz="12" w:space="0" w:color="FFFFFF"/>
            </w:tcBorders>
            <w:vAlign w:val="center"/>
            <w:hideMark/>
          </w:tcPr>
          <w:p w14:paraId="56D1AF87" w14:textId="77777777" w:rsidR="007C1DD3" w:rsidRPr="00ED62F5" w:rsidRDefault="007C1DD3" w:rsidP="002C4959">
            <w:pPr>
              <w:rPr>
                <w:rFonts w:asciiTheme="majorBidi" w:eastAsiaTheme="minorEastAsia" w:hAnsiTheme="majorBidi" w:cstheme="majorBidi"/>
                <w:b/>
                <w:bCs/>
                <w:color w:val="FFFFFF"/>
              </w:rPr>
            </w:pPr>
          </w:p>
        </w:tc>
        <w:tc>
          <w:tcPr>
            <w:tcW w:w="455" w:type="pct"/>
            <w:vMerge/>
            <w:tcBorders>
              <w:top w:val="single" w:sz="12" w:space="0" w:color="FFFFFF"/>
              <w:left w:val="single" w:sz="12" w:space="0" w:color="FFFFFF"/>
              <w:bottom w:val="single" w:sz="12" w:space="0" w:color="FFFFFF"/>
              <w:right w:val="single" w:sz="12" w:space="0" w:color="FFFFFF"/>
            </w:tcBorders>
            <w:vAlign w:val="center"/>
            <w:hideMark/>
          </w:tcPr>
          <w:p w14:paraId="4547B31F" w14:textId="77777777" w:rsidR="007C1DD3" w:rsidRPr="00ED62F5" w:rsidRDefault="007C1DD3" w:rsidP="002C4959">
            <w:pPr>
              <w:rPr>
                <w:rFonts w:asciiTheme="majorBidi" w:eastAsiaTheme="minorEastAsia" w:hAnsiTheme="majorBidi" w:cstheme="majorBidi"/>
                <w:b/>
                <w:bCs/>
                <w:color w:val="FFFFFF"/>
              </w:rPr>
            </w:pPr>
          </w:p>
        </w:tc>
        <w:tc>
          <w:tcPr>
            <w:tcW w:w="394" w:type="pct"/>
            <w:vMerge/>
            <w:tcBorders>
              <w:top w:val="single" w:sz="12" w:space="0" w:color="FFFFFF"/>
              <w:left w:val="single" w:sz="12" w:space="0" w:color="FFFFFF"/>
              <w:bottom w:val="single" w:sz="12" w:space="0" w:color="FFFFFF"/>
              <w:right w:val="single" w:sz="12" w:space="0" w:color="FFFFFF"/>
            </w:tcBorders>
            <w:vAlign w:val="center"/>
            <w:hideMark/>
          </w:tcPr>
          <w:p w14:paraId="6AAF875F" w14:textId="77777777" w:rsidR="007C1DD3" w:rsidRPr="00ED62F5" w:rsidRDefault="007C1DD3" w:rsidP="002C4959">
            <w:pPr>
              <w:rPr>
                <w:rFonts w:asciiTheme="majorBidi" w:eastAsiaTheme="minorEastAsia" w:hAnsiTheme="majorBidi" w:cstheme="majorBidi"/>
                <w:b/>
                <w:bCs/>
                <w:color w:val="FFFFFF"/>
              </w:rPr>
            </w:pPr>
          </w:p>
        </w:tc>
        <w:tc>
          <w:tcPr>
            <w:tcW w:w="38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E942EB"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With Standard therapy</w:t>
            </w:r>
          </w:p>
        </w:tc>
        <w:tc>
          <w:tcPr>
            <w:tcW w:w="35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B9116F"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With Control-IQ</w:t>
            </w:r>
          </w:p>
        </w:tc>
        <w:tc>
          <w:tcPr>
            <w:tcW w:w="343" w:type="pct"/>
            <w:vMerge/>
            <w:tcBorders>
              <w:top w:val="single" w:sz="12" w:space="0" w:color="FFFFFF"/>
              <w:left w:val="single" w:sz="12" w:space="0" w:color="FFFFFF"/>
              <w:bottom w:val="single" w:sz="12" w:space="0" w:color="FFFFFF"/>
              <w:right w:val="single" w:sz="12" w:space="0" w:color="FFFFFF"/>
            </w:tcBorders>
            <w:vAlign w:val="center"/>
            <w:hideMark/>
          </w:tcPr>
          <w:p w14:paraId="03DE7DB5" w14:textId="77777777" w:rsidR="007C1DD3" w:rsidRPr="00ED62F5" w:rsidRDefault="007C1DD3" w:rsidP="002C4959">
            <w:pPr>
              <w:rPr>
                <w:rFonts w:asciiTheme="majorBidi" w:eastAsiaTheme="minorEastAsia" w:hAnsiTheme="majorBidi" w:cstheme="majorBidi"/>
                <w:b/>
                <w:bCs/>
                <w:color w:val="FFFFFF"/>
              </w:rPr>
            </w:pPr>
          </w:p>
        </w:tc>
        <w:tc>
          <w:tcPr>
            <w:tcW w:w="38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894CF1"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Risk with Standard therapy</w:t>
            </w:r>
          </w:p>
        </w:tc>
        <w:tc>
          <w:tcPr>
            <w:tcW w:w="40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597843" w14:textId="77777777" w:rsidR="007C1DD3" w:rsidRPr="00ED62F5" w:rsidRDefault="007C1DD3"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Risk difference with Control-IQ</w:t>
            </w:r>
          </w:p>
        </w:tc>
      </w:tr>
      <w:tr w:rsidR="007C1DD3" w:rsidRPr="00ED62F5" w14:paraId="1395D328" w14:textId="77777777" w:rsidTr="00643280">
        <w:trPr>
          <w:cantSplit/>
        </w:trPr>
        <w:tc>
          <w:tcPr>
            <w:tcW w:w="5000" w:type="pct"/>
            <w:gridSpan w:val="12"/>
            <w:tcBorders>
              <w:top w:val="nil"/>
              <w:left w:val="nil"/>
              <w:bottom w:val="nil"/>
              <w:right w:val="nil"/>
            </w:tcBorders>
            <w:hideMark/>
          </w:tcPr>
          <w:p w14:paraId="05045DF9"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TIR 70-180 mg/dl</w:t>
            </w:r>
          </w:p>
        </w:tc>
      </w:tr>
      <w:tr w:rsidR="007C1DD3" w:rsidRPr="00ED62F5" w14:paraId="6F09804A"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75D253C2"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622</w:t>
            </w:r>
            <w:r w:rsidRPr="00ED62F5">
              <w:rPr>
                <w:rFonts w:asciiTheme="majorBidi" w:eastAsia="Times New Roman" w:hAnsiTheme="majorBidi" w:cstheme="majorBidi"/>
              </w:rPr>
              <w:br/>
              <w:t>(7 RCTs)</w:t>
            </w:r>
          </w:p>
        </w:tc>
        <w:tc>
          <w:tcPr>
            <w:tcW w:w="317" w:type="pct"/>
            <w:tcBorders>
              <w:top w:val="single" w:sz="6" w:space="0" w:color="000000"/>
              <w:left w:val="single" w:sz="6" w:space="0" w:color="000000"/>
              <w:bottom w:val="single" w:sz="6" w:space="0" w:color="000000"/>
              <w:right w:val="single" w:sz="6" w:space="0" w:color="000000"/>
            </w:tcBorders>
            <w:hideMark/>
          </w:tcPr>
          <w:p w14:paraId="20E43C74"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6" w:type="pct"/>
            <w:tcBorders>
              <w:top w:val="single" w:sz="6" w:space="0" w:color="000000"/>
              <w:left w:val="single" w:sz="6" w:space="0" w:color="000000"/>
              <w:bottom w:val="single" w:sz="6" w:space="0" w:color="000000"/>
              <w:right w:val="single" w:sz="6" w:space="0" w:color="000000"/>
            </w:tcBorders>
            <w:hideMark/>
          </w:tcPr>
          <w:p w14:paraId="6EEFF518"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069A9A73"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7423E3A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5" w:type="pct"/>
            <w:tcBorders>
              <w:top w:val="single" w:sz="6" w:space="0" w:color="000000"/>
              <w:left w:val="single" w:sz="6" w:space="0" w:color="000000"/>
              <w:bottom w:val="single" w:sz="6" w:space="0" w:color="000000"/>
              <w:right w:val="single" w:sz="6" w:space="0" w:color="000000"/>
            </w:tcBorders>
            <w:hideMark/>
          </w:tcPr>
          <w:p w14:paraId="1FE1482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2099A290"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r w:rsidRPr="00ED62F5">
              <w:rPr>
                <w:rStyle w:val="quality-text"/>
                <w:rFonts w:asciiTheme="majorBidi" w:eastAsia="Times New Roman" w:hAnsiTheme="majorBidi" w:cstheme="majorBidi"/>
              </w:rPr>
              <w:t>Moderate</w:t>
            </w:r>
            <w:r w:rsidRPr="00ED62F5">
              <w:rPr>
                <w:rFonts w:asciiTheme="majorBidi" w:eastAsia="Times New Roman" w:hAnsiTheme="majorBidi" w:cstheme="majorBidi"/>
                <w:vertAlign w:val="superscript"/>
              </w:rPr>
              <w:t>a</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40FE301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225</w:t>
            </w:r>
          </w:p>
        </w:tc>
        <w:tc>
          <w:tcPr>
            <w:tcW w:w="357" w:type="pct"/>
            <w:tcBorders>
              <w:top w:val="single" w:sz="6" w:space="0" w:color="000000"/>
              <w:left w:val="single" w:sz="6" w:space="0" w:color="000000"/>
              <w:bottom w:val="single" w:sz="6" w:space="0" w:color="000000"/>
              <w:right w:val="single" w:sz="6" w:space="0" w:color="000000"/>
            </w:tcBorders>
            <w:hideMark/>
          </w:tcPr>
          <w:p w14:paraId="72881B5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397</w:t>
            </w:r>
          </w:p>
        </w:tc>
        <w:tc>
          <w:tcPr>
            <w:tcW w:w="343" w:type="pct"/>
            <w:tcBorders>
              <w:top w:val="single" w:sz="6" w:space="0" w:color="000000"/>
              <w:left w:val="single" w:sz="6" w:space="0" w:color="000000"/>
              <w:bottom w:val="single" w:sz="6" w:space="0" w:color="000000"/>
              <w:right w:val="single" w:sz="6" w:space="0" w:color="000000"/>
            </w:tcBorders>
            <w:hideMark/>
          </w:tcPr>
          <w:p w14:paraId="6A8E3797"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6CF78B45"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6FA6DA16"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11.75 higher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(9.54 higher to 13.97 higher)</w:t>
            </w:r>
          </w:p>
        </w:tc>
      </w:tr>
      <w:tr w:rsidR="007C1DD3" w:rsidRPr="00ED62F5" w14:paraId="37780104" w14:textId="77777777" w:rsidTr="00643280">
        <w:trPr>
          <w:cantSplit/>
        </w:trPr>
        <w:tc>
          <w:tcPr>
            <w:tcW w:w="5000" w:type="pct"/>
            <w:gridSpan w:val="12"/>
            <w:tcBorders>
              <w:top w:val="nil"/>
              <w:left w:val="nil"/>
              <w:bottom w:val="nil"/>
              <w:right w:val="nil"/>
            </w:tcBorders>
            <w:hideMark/>
          </w:tcPr>
          <w:p w14:paraId="5A8B924A"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TIR 70-140 mg/dl</w:t>
            </w:r>
          </w:p>
        </w:tc>
      </w:tr>
      <w:tr w:rsidR="007C1DD3" w:rsidRPr="00ED62F5" w14:paraId="4A4B7894"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11CBD205"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547</w:t>
            </w:r>
            <w:r w:rsidRPr="00ED62F5">
              <w:rPr>
                <w:rFonts w:asciiTheme="majorBidi" w:eastAsia="Times New Roman" w:hAnsiTheme="majorBidi" w:cstheme="majorBidi"/>
              </w:rPr>
              <w:br/>
              <w:t>(6 RCTs)</w:t>
            </w:r>
          </w:p>
        </w:tc>
        <w:tc>
          <w:tcPr>
            <w:tcW w:w="317" w:type="pct"/>
            <w:tcBorders>
              <w:top w:val="single" w:sz="6" w:space="0" w:color="000000"/>
              <w:left w:val="single" w:sz="6" w:space="0" w:color="000000"/>
              <w:bottom w:val="single" w:sz="6" w:space="0" w:color="000000"/>
              <w:right w:val="single" w:sz="6" w:space="0" w:color="000000"/>
            </w:tcBorders>
            <w:hideMark/>
          </w:tcPr>
          <w:p w14:paraId="5344BBF1"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6" w:type="pct"/>
            <w:tcBorders>
              <w:top w:val="single" w:sz="6" w:space="0" w:color="000000"/>
              <w:left w:val="single" w:sz="6" w:space="0" w:color="000000"/>
              <w:bottom w:val="single" w:sz="6" w:space="0" w:color="000000"/>
              <w:right w:val="single" w:sz="6" w:space="0" w:color="000000"/>
            </w:tcBorders>
            <w:hideMark/>
          </w:tcPr>
          <w:p w14:paraId="0EEAFA40"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678F19B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77DAE269"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5" w:type="pct"/>
            <w:tcBorders>
              <w:top w:val="single" w:sz="6" w:space="0" w:color="000000"/>
              <w:left w:val="single" w:sz="6" w:space="0" w:color="000000"/>
              <w:bottom w:val="single" w:sz="6" w:space="0" w:color="000000"/>
              <w:right w:val="single" w:sz="6" w:space="0" w:color="000000"/>
            </w:tcBorders>
            <w:hideMark/>
          </w:tcPr>
          <w:p w14:paraId="232CE14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0BCB9333"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r w:rsidRPr="00ED62F5">
              <w:rPr>
                <w:rStyle w:val="quality-text"/>
                <w:rFonts w:asciiTheme="majorBidi" w:eastAsia="Times New Roman" w:hAnsiTheme="majorBidi" w:cstheme="majorBidi"/>
              </w:rPr>
              <w:t>Moderate</w:t>
            </w:r>
            <w:r w:rsidRPr="00ED62F5">
              <w:rPr>
                <w:rFonts w:asciiTheme="majorBidi" w:eastAsia="Times New Roman" w:hAnsiTheme="majorBidi" w:cstheme="majorBidi"/>
                <w:vertAlign w:val="superscript"/>
              </w:rPr>
              <w:t>a</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1BDAD1A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201</w:t>
            </w:r>
          </w:p>
        </w:tc>
        <w:tc>
          <w:tcPr>
            <w:tcW w:w="357" w:type="pct"/>
            <w:tcBorders>
              <w:top w:val="single" w:sz="6" w:space="0" w:color="000000"/>
              <w:left w:val="single" w:sz="6" w:space="0" w:color="000000"/>
              <w:bottom w:val="single" w:sz="6" w:space="0" w:color="000000"/>
              <w:right w:val="single" w:sz="6" w:space="0" w:color="000000"/>
            </w:tcBorders>
            <w:hideMark/>
          </w:tcPr>
          <w:p w14:paraId="34AA1AD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346</w:t>
            </w:r>
          </w:p>
        </w:tc>
        <w:tc>
          <w:tcPr>
            <w:tcW w:w="343" w:type="pct"/>
            <w:tcBorders>
              <w:top w:val="single" w:sz="6" w:space="0" w:color="000000"/>
              <w:left w:val="single" w:sz="6" w:space="0" w:color="000000"/>
              <w:bottom w:val="single" w:sz="6" w:space="0" w:color="000000"/>
              <w:right w:val="single" w:sz="6" w:space="0" w:color="000000"/>
            </w:tcBorders>
            <w:hideMark/>
          </w:tcPr>
          <w:p w14:paraId="7CD4406E"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75B8C11B"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4BD52078"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10.02 higher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(6.71 higher to 13.32 higher)</w:t>
            </w:r>
          </w:p>
        </w:tc>
      </w:tr>
      <w:tr w:rsidR="007C1DD3" w:rsidRPr="00ED62F5" w14:paraId="4125136F" w14:textId="77777777" w:rsidTr="00643280">
        <w:trPr>
          <w:cantSplit/>
        </w:trPr>
        <w:tc>
          <w:tcPr>
            <w:tcW w:w="5000" w:type="pct"/>
            <w:gridSpan w:val="12"/>
            <w:tcBorders>
              <w:top w:val="nil"/>
              <w:left w:val="nil"/>
              <w:bottom w:val="nil"/>
              <w:right w:val="nil"/>
            </w:tcBorders>
            <w:hideMark/>
          </w:tcPr>
          <w:p w14:paraId="4C5DAF90"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lastRenderedPageBreak/>
              <w:t>TBR &lt;70 mg/dl</w:t>
            </w:r>
          </w:p>
        </w:tc>
      </w:tr>
      <w:tr w:rsidR="007C1DD3" w:rsidRPr="00ED62F5" w14:paraId="7F131D7A"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46676749"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622</w:t>
            </w:r>
            <w:r w:rsidRPr="00ED62F5">
              <w:rPr>
                <w:rFonts w:asciiTheme="majorBidi" w:eastAsia="Times New Roman" w:hAnsiTheme="majorBidi" w:cstheme="majorBidi"/>
              </w:rPr>
              <w:br/>
              <w:t>(7 RCTs)</w:t>
            </w:r>
          </w:p>
        </w:tc>
        <w:tc>
          <w:tcPr>
            <w:tcW w:w="317" w:type="pct"/>
            <w:tcBorders>
              <w:top w:val="single" w:sz="6" w:space="0" w:color="000000"/>
              <w:left w:val="single" w:sz="6" w:space="0" w:color="000000"/>
              <w:bottom w:val="single" w:sz="6" w:space="0" w:color="000000"/>
              <w:right w:val="single" w:sz="6" w:space="0" w:color="000000"/>
            </w:tcBorders>
            <w:hideMark/>
          </w:tcPr>
          <w:p w14:paraId="07F22CD2"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6" w:type="pct"/>
            <w:tcBorders>
              <w:top w:val="single" w:sz="6" w:space="0" w:color="000000"/>
              <w:left w:val="single" w:sz="6" w:space="0" w:color="000000"/>
              <w:bottom w:val="single" w:sz="6" w:space="0" w:color="000000"/>
              <w:right w:val="single" w:sz="6" w:space="0" w:color="000000"/>
            </w:tcBorders>
            <w:hideMark/>
          </w:tcPr>
          <w:p w14:paraId="70AE2AD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64AE3692"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0A706F5C"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5" w:type="pct"/>
            <w:tcBorders>
              <w:top w:val="single" w:sz="6" w:space="0" w:color="000000"/>
              <w:left w:val="single" w:sz="6" w:space="0" w:color="000000"/>
              <w:bottom w:val="single" w:sz="6" w:space="0" w:color="000000"/>
              <w:right w:val="single" w:sz="6" w:space="0" w:color="000000"/>
            </w:tcBorders>
            <w:hideMark/>
          </w:tcPr>
          <w:p w14:paraId="166CDA9D"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690B89BB"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r w:rsidRPr="00ED62F5">
              <w:rPr>
                <w:rStyle w:val="quality-text"/>
                <w:rFonts w:asciiTheme="majorBidi" w:eastAsia="Times New Roman" w:hAnsiTheme="majorBidi" w:cstheme="majorBidi"/>
              </w:rPr>
              <w:t>Moderate</w:t>
            </w:r>
            <w:r w:rsidRPr="00ED62F5">
              <w:rPr>
                <w:rFonts w:asciiTheme="majorBidi" w:eastAsia="Times New Roman" w:hAnsiTheme="majorBidi" w:cstheme="majorBidi"/>
                <w:vertAlign w:val="superscript"/>
              </w:rPr>
              <w:t>a</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7AAFBCD2"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225</w:t>
            </w:r>
          </w:p>
        </w:tc>
        <w:tc>
          <w:tcPr>
            <w:tcW w:w="357" w:type="pct"/>
            <w:tcBorders>
              <w:top w:val="single" w:sz="6" w:space="0" w:color="000000"/>
              <w:left w:val="single" w:sz="6" w:space="0" w:color="000000"/>
              <w:bottom w:val="single" w:sz="6" w:space="0" w:color="000000"/>
              <w:right w:val="single" w:sz="6" w:space="0" w:color="000000"/>
            </w:tcBorders>
            <w:hideMark/>
          </w:tcPr>
          <w:p w14:paraId="42EBC817"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397</w:t>
            </w:r>
          </w:p>
        </w:tc>
        <w:tc>
          <w:tcPr>
            <w:tcW w:w="343" w:type="pct"/>
            <w:tcBorders>
              <w:top w:val="single" w:sz="6" w:space="0" w:color="000000"/>
              <w:left w:val="single" w:sz="6" w:space="0" w:color="000000"/>
              <w:bottom w:val="single" w:sz="6" w:space="0" w:color="000000"/>
              <w:right w:val="single" w:sz="6" w:space="0" w:color="000000"/>
            </w:tcBorders>
            <w:hideMark/>
          </w:tcPr>
          <w:p w14:paraId="6A67E14F"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2E3B946D"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3EB9F5AF"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0.42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(0.81 lower to 0.03 lower)</w:t>
            </w:r>
          </w:p>
        </w:tc>
      </w:tr>
      <w:tr w:rsidR="007C1DD3" w:rsidRPr="00ED62F5" w14:paraId="1E3FE2F3" w14:textId="77777777" w:rsidTr="00643280">
        <w:trPr>
          <w:cantSplit/>
        </w:trPr>
        <w:tc>
          <w:tcPr>
            <w:tcW w:w="5000" w:type="pct"/>
            <w:gridSpan w:val="12"/>
            <w:tcBorders>
              <w:top w:val="nil"/>
              <w:left w:val="nil"/>
              <w:bottom w:val="nil"/>
              <w:right w:val="nil"/>
            </w:tcBorders>
            <w:hideMark/>
          </w:tcPr>
          <w:p w14:paraId="1B5EC889"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TBR &lt; 54 mg/dl</w:t>
            </w:r>
          </w:p>
        </w:tc>
      </w:tr>
      <w:tr w:rsidR="007C1DD3" w:rsidRPr="00ED62F5" w14:paraId="7FCAF6B4"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13F23A14"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622</w:t>
            </w:r>
            <w:r w:rsidRPr="00ED62F5">
              <w:rPr>
                <w:rFonts w:asciiTheme="majorBidi" w:eastAsia="Times New Roman" w:hAnsiTheme="majorBidi" w:cstheme="majorBidi"/>
              </w:rPr>
              <w:br/>
              <w:t>(7 RCTs)</w:t>
            </w:r>
          </w:p>
        </w:tc>
        <w:tc>
          <w:tcPr>
            <w:tcW w:w="317" w:type="pct"/>
            <w:tcBorders>
              <w:top w:val="single" w:sz="6" w:space="0" w:color="000000"/>
              <w:left w:val="single" w:sz="6" w:space="0" w:color="000000"/>
              <w:bottom w:val="single" w:sz="6" w:space="0" w:color="000000"/>
              <w:right w:val="single" w:sz="6" w:space="0" w:color="000000"/>
            </w:tcBorders>
            <w:hideMark/>
          </w:tcPr>
          <w:p w14:paraId="4EAAD4C7" w14:textId="77777777" w:rsidR="007C1DD3" w:rsidRPr="00ED62F5" w:rsidRDefault="007C1DD3"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6" w:type="pct"/>
            <w:tcBorders>
              <w:top w:val="single" w:sz="6" w:space="0" w:color="000000"/>
              <w:left w:val="single" w:sz="6" w:space="0" w:color="000000"/>
              <w:bottom w:val="single" w:sz="6" w:space="0" w:color="000000"/>
              <w:right w:val="single" w:sz="6" w:space="0" w:color="000000"/>
            </w:tcBorders>
            <w:hideMark/>
          </w:tcPr>
          <w:p w14:paraId="0AB1A30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5BC7D0A7"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1B9C8EB5" w14:textId="77777777" w:rsidR="007C1DD3" w:rsidRPr="00ED62F5" w:rsidRDefault="007C1DD3"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c</w:t>
            </w:r>
            <w:proofErr w:type="spellEnd"/>
          </w:p>
        </w:tc>
        <w:tc>
          <w:tcPr>
            <w:tcW w:w="455" w:type="pct"/>
            <w:tcBorders>
              <w:top w:val="single" w:sz="6" w:space="0" w:color="000000"/>
              <w:left w:val="single" w:sz="6" w:space="0" w:color="000000"/>
              <w:bottom w:val="single" w:sz="6" w:space="0" w:color="000000"/>
              <w:right w:val="single" w:sz="6" w:space="0" w:color="000000"/>
            </w:tcBorders>
            <w:hideMark/>
          </w:tcPr>
          <w:p w14:paraId="601B68C7"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168F8EE2"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r w:rsidRPr="00ED62F5">
              <w:rPr>
                <w:rStyle w:val="quality-text"/>
                <w:rFonts w:asciiTheme="majorBidi" w:eastAsia="Times New Roman" w:hAnsiTheme="majorBidi" w:cstheme="majorBidi"/>
              </w:rPr>
              <w:t xml:space="preserve">Very </w:t>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gramEnd"/>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c</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1C693FDB"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225</w:t>
            </w:r>
          </w:p>
        </w:tc>
        <w:tc>
          <w:tcPr>
            <w:tcW w:w="357" w:type="pct"/>
            <w:tcBorders>
              <w:top w:val="single" w:sz="6" w:space="0" w:color="000000"/>
              <w:left w:val="single" w:sz="6" w:space="0" w:color="000000"/>
              <w:bottom w:val="single" w:sz="6" w:space="0" w:color="000000"/>
              <w:right w:val="single" w:sz="6" w:space="0" w:color="000000"/>
            </w:tcBorders>
            <w:hideMark/>
          </w:tcPr>
          <w:p w14:paraId="0CC3808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397</w:t>
            </w:r>
          </w:p>
        </w:tc>
        <w:tc>
          <w:tcPr>
            <w:tcW w:w="343" w:type="pct"/>
            <w:tcBorders>
              <w:top w:val="single" w:sz="6" w:space="0" w:color="000000"/>
              <w:left w:val="single" w:sz="6" w:space="0" w:color="000000"/>
              <w:bottom w:val="single" w:sz="6" w:space="0" w:color="000000"/>
              <w:right w:val="single" w:sz="6" w:space="0" w:color="000000"/>
            </w:tcBorders>
            <w:hideMark/>
          </w:tcPr>
          <w:p w14:paraId="4326E8A7"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46B82330"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212ABE15"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0.07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(0.19 lower to 0.06 higher)</w:t>
            </w:r>
          </w:p>
        </w:tc>
      </w:tr>
      <w:tr w:rsidR="007C1DD3" w:rsidRPr="00ED62F5" w14:paraId="1F9DF3B6" w14:textId="77777777" w:rsidTr="00643280">
        <w:trPr>
          <w:cantSplit/>
        </w:trPr>
        <w:tc>
          <w:tcPr>
            <w:tcW w:w="5000" w:type="pct"/>
            <w:gridSpan w:val="12"/>
            <w:tcBorders>
              <w:top w:val="nil"/>
              <w:left w:val="nil"/>
              <w:bottom w:val="nil"/>
              <w:right w:val="nil"/>
            </w:tcBorders>
            <w:hideMark/>
          </w:tcPr>
          <w:p w14:paraId="286757BF"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TAR 180 mg/dl</w:t>
            </w:r>
          </w:p>
        </w:tc>
      </w:tr>
      <w:tr w:rsidR="007C1DD3" w:rsidRPr="00ED62F5" w14:paraId="5B973BC3"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099B3EE0"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622</w:t>
            </w:r>
            <w:r w:rsidRPr="00ED62F5">
              <w:rPr>
                <w:rFonts w:asciiTheme="majorBidi" w:eastAsia="Times New Roman" w:hAnsiTheme="majorBidi" w:cstheme="majorBidi"/>
              </w:rPr>
              <w:br/>
              <w:t>(7 RCTs)</w:t>
            </w:r>
          </w:p>
        </w:tc>
        <w:tc>
          <w:tcPr>
            <w:tcW w:w="317" w:type="pct"/>
            <w:tcBorders>
              <w:top w:val="single" w:sz="6" w:space="0" w:color="000000"/>
              <w:left w:val="single" w:sz="6" w:space="0" w:color="000000"/>
              <w:bottom w:val="single" w:sz="6" w:space="0" w:color="000000"/>
              <w:right w:val="single" w:sz="6" w:space="0" w:color="000000"/>
            </w:tcBorders>
            <w:hideMark/>
          </w:tcPr>
          <w:p w14:paraId="23C7BBDE"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6" w:type="pct"/>
            <w:tcBorders>
              <w:top w:val="single" w:sz="6" w:space="0" w:color="000000"/>
              <w:left w:val="single" w:sz="6" w:space="0" w:color="000000"/>
              <w:bottom w:val="single" w:sz="6" w:space="0" w:color="000000"/>
              <w:right w:val="single" w:sz="6" w:space="0" w:color="000000"/>
            </w:tcBorders>
            <w:hideMark/>
          </w:tcPr>
          <w:p w14:paraId="407EF8BC"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621909E7"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759DD94D"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5" w:type="pct"/>
            <w:tcBorders>
              <w:top w:val="single" w:sz="6" w:space="0" w:color="000000"/>
              <w:left w:val="single" w:sz="6" w:space="0" w:color="000000"/>
              <w:bottom w:val="single" w:sz="6" w:space="0" w:color="000000"/>
              <w:right w:val="single" w:sz="6" w:space="0" w:color="000000"/>
            </w:tcBorders>
            <w:hideMark/>
          </w:tcPr>
          <w:p w14:paraId="43A65EE0"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c</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6092939C"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r w:rsidRPr="00ED62F5">
              <w:rPr>
                <w:rStyle w:val="quality-text"/>
                <w:rFonts w:asciiTheme="majorBidi" w:eastAsia="Times New Roman" w:hAnsiTheme="majorBidi" w:cstheme="majorBidi"/>
              </w:rPr>
              <w:t>Moderate</w:t>
            </w:r>
            <w:r w:rsidRPr="00ED62F5">
              <w:rPr>
                <w:rFonts w:asciiTheme="majorBidi" w:eastAsia="Times New Roman" w:hAnsiTheme="majorBidi" w:cstheme="majorBidi"/>
                <w:vertAlign w:val="superscript"/>
              </w:rPr>
              <w:t>c</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7235B883"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225</w:t>
            </w:r>
          </w:p>
        </w:tc>
        <w:tc>
          <w:tcPr>
            <w:tcW w:w="357" w:type="pct"/>
            <w:tcBorders>
              <w:top w:val="single" w:sz="6" w:space="0" w:color="000000"/>
              <w:left w:val="single" w:sz="6" w:space="0" w:color="000000"/>
              <w:bottom w:val="single" w:sz="6" w:space="0" w:color="000000"/>
              <w:right w:val="single" w:sz="6" w:space="0" w:color="000000"/>
            </w:tcBorders>
            <w:hideMark/>
          </w:tcPr>
          <w:p w14:paraId="11F46890"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397</w:t>
            </w:r>
          </w:p>
        </w:tc>
        <w:tc>
          <w:tcPr>
            <w:tcW w:w="343" w:type="pct"/>
            <w:tcBorders>
              <w:top w:val="single" w:sz="6" w:space="0" w:color="000000"/>
              <w:left w:val="single" w:sz="6" w:space="0" w:color="000000"/>
              <w:bottom w:val="single" w:sz="6" w:space="0" w:color="000000"/>
              <w:right w:val="single" w:sz="6" w:space="0" w:color="000000"/>
            </w:tcBorders>
            <w:hideMark/>
          </w:tcPr>
          <w:p w14:paraId="685C103C"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2EE7C948"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0D218FD3"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10.79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(13.1 lower to 8.49 lower)</w:t>
            </w:r>
          </w:p>
        </w:tc>
      </w:tr>
      <w:tr w:rsidR="007C1DD3" w:rsidRPr="00ED62F5" w14:paraId="4DE07C73" w14:textId="77777777" w:rsidTr="00643280">
        <w:trPr>
          <w:cantSplit/>
        </w:trPr>
        <w:tc>
          <w:tcPr>
            <w:tcW w:w="5000" w:type="pct"/>
            <w:gridSpan w:val="12"/>
            <w:tcBorders>
              <w:top w:val="nil"/>
              <w:left w:val="nil"/>
              <w:bottom w:val="nil"/>
              <w:right w:val="nil"/>
            </w:tcBorders>
            <w:hideMark/>
          </w:tcPr>
          <w:p w14:paraId="53DC84D3"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TAR &gt; 300 mg/dl</w:t>
            </w:r>
          </w:p>
        </w:tc>
      </w:tr>
      <w:tr w:rsidR="007C1DD3" w:rsidRPr="00ED62F5" w14:paraId="304A7DD5"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381333E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lastRenderedPageBreak/>
              <w:t>622</w:t>
            </w:r>
            <w:r w:rsidRPr="00ED62F5">
              <w:rPr>
                <w:rFonts w:asciiTheme="majorBidi" w:eastAsia="Times New Roman" w:hAnsiTheme="majorBidi" w:cstheme="majorBidi"/>
              </w:rPr>
              <w:br/>
              <w:t>(7 RCTs)</w:t>
            </w:r>
          </w:p>
        </w:tc>
        <w:tc>
          <w:tcPr>
            <w:tcW w:w="317" w:type="pct"/>
            <w:tcBorders>
              <w:top w:val="single" w:sz="6" w:space="0" w:color="000000"/>
              <w:left w:val="single" w:sz="6" w:space="0" w:color="000000"/>
              <w:bottom w:val="single" w:sz="6" w:space="0" w:color="000000"/>
              <w:right w:val="single" w:sz="6" w:space="0" w:color="000000"/>
            </w:tcBorders>
            <w:hideMark/>
          </w:tcPr>
          <w:p w14:paraId="53BADC84"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6" w:type="pct"/>
            <w:tcBorders>
              <w:top w:val="single" w:sz="6" w:space="0" w:color="000000"/>
              <w:left w:val="single" w:sz="6" w:space="0" w:color="000000"/>
              <w:bottom w:val="single" w:sz="6" w:space="0" w:color="000000"/>
              <w:right w:val="single" w:sz="6" w:space="0" w:color="000000"/>
            </w:tcBorders>
            <w:hideMark/>
          </w:tcPr>
          <w:p w14:paraId="42AA8540"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22C6C52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3E8698B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5" w:type="pct"/>
            <w:tcBorders>
              <w:top w:val="single" w:sz="6" w:space="0" w:color="000000"/>
              <w:left w:val="single" w:sz="6" w:space="0" w:color="000000"/>
              <w:bottom w:val="single" w:sz="6" w:space="0" w:color="000000"/>
              <w:right w:val="single" w:sz="6" w:space="0" w:color="000000"/>
            </w:tcBorders>
            <w:hideMark/>
          </w:tcPr>
          <w:p w14:paraId="4C9DE173"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5FDED65C"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r w:rsidRPr="00ED62F5">
              <w:rPr>
                <w:rStyle w:val="quality-text"/>
                <w:rFonts w:asciiTheme="majorBidi" w:eastAsia="Times New Roman" w:hAnsiTheme="majorBidi" w:cstheme="majorBidi"/>
              </w:rPr>
              <w:t>Moderate</w:t>
            </w:r>
            <w:r w:rsidRPr="00ED62F5">
              <w:rPr>
                <w:rFonts w:asciiTheme="majorBidi" w:eastAsia="Times New Roman" w:hAnsiTheme="majorBidi" w:cstheme="majorBidi"/>
                <w:vertAlign w:val="superscript"/>
              </w:rPr>
              <w:t>a</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02D2829C"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225</w:t>
            </w:r>
          </w:p>
        </w:tc>
        <w:tc>
          <w:tcPr>
            <w:tcW w:w="357" w:type="pct"/>
            <w:tcBorders>
              <w:top w:val="single" w:sz="6" w:space="0" w:color="000000"/>
              <w:left w:val="single" w:sz="6" w:space="0" w:color="000000"/>
              <w:bottom w:val="single" w:sz="6" w:space="0" w:color="000000"/>
              <w:right w:val="single" w:sz="6" w:space="0" w:color="000000"/>
            </w:tcBorders>
            <w:hideMark/>
          </w:tcPr>
          <w:p w14:paraId="60E93F7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397</w:t>
            </w:r>
          </w:p>
        </w:tc>
        <w:tc>
          <w:tcPr>
            <w:tcW w:w="343" w:type="pct"/>
            <w:tcBorders>
              <w:top w:val="single" w:sz="6" w:space="0" w:color="000000"/>
              <w:left w:val="single" w:sz="6" w:space="0" w:color="000000"/>
              <w:bottom w:val="single" w:sz="6" w:space="0" w:color="000000"/>
              <w:right w:val="single" w:sz="6" w:space="0" w:color="000000"/>
            </w:tcBorders>
            <w:hideMark/>
          </w:tcPr>
          <w:p w14:paraId="6F3472D3"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4A25FB24"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2E2082E6"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2.43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(3.29 lower to 1.57 lower)</w:t>
            </w:r>
          </w:p>
        </w:tc>
      </w:tr>
      <w:tr w:rsidR="007C1DD3" w:rsidRPr="00ED62F5" w14:paraId="4AD7B1F7" w14:textId="77777777" w:rsidTr="00643280">
        <w:trPr>
          <w:cantSplit/>
        </w:trPr>
        <w:tc>
          <w:tcPr>
            <w:tcW w:w="5000" w:type="pct"/>
            <w:gridSpan w:val="12"/>
            <w:tcBorders>
              <w:top w:val="nil"/>
              <w:left w:val="nil"/>
              <w:bottom w:val="nil"/>
              <w:right w:val="nil"/>
            </w:tcBorders>
            <w:hideMark/>
          </w:tcPr>
          <w:p w14:paraId="34CA2AC6"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Glucose CV</w:t>
            </w:r>
          </w:p>
        </w:tc>
      </w:tr>
      <w:tr w:rsidR="007C1DD3" w:rsidRPr="00ED62F5" w14:paraId="72366FB3"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4FD327DF"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622</w:t>
            </w:r>
            <w:r w:rsidRPr="00ED62F5">
              <w:rPr>
                <w:rFonts w:asciiTheme="majorBidi" w:eastAsia="Times New Roman" w:hAnsiTheme="majorBidi" w:cstheme="majorBidi"/>
              </w:rPr>
              <w:br/>
              <w:t>(7 RCTs)</w:t>
            </w:r>
          </w:p>
        </w:tc>
        <w:tc>
          <w:tcPr>
            <w:tcW w:w="317" w:type="pct"/>
            <w:tcBorders>
              <w:top w:val="single" w:sz="6" w:space="0" w:color="000000"/>
              <w:left w:val="single" w:sz="6" w:space="0" w:color="000000"/>
              <w:bottom w:val="single" w:sz="6" w:space="0" w:color="000000"/>
              <w:right w:val="single" w:sz="6" w:space="0" w:color="000000"/>
            </w:tcBorders>
            <w:hideMark/>
          </w:tcPr>
          <w:p w14:paraId="72AD795D" w14:textId="77777777" w:rsidR="007C1DD3" w:rsidRPr="00ED62F5" w:rsidRDefault="007C1DD3"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6" w:type="pct"/>
            <w:tcBorders>
              <w:top w:val="single" w:sz="6" w:space="0" w:color="000000"/>
              <w:left w:val="single" w:sz="6" w:space="0" w:color="000000"/>
              <w:bottom w:val="single" w:sz="6" w:space="0" w:color="000000"/>
              <w:right w:val="single" w:sz="6" w:space="0" w:color="000000"/>
            </w:tcBorders>
            <w:hideMark/>
          </w:tcPr>
          <w:p w14:paraId="0415DF72"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5629D93A"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1E7F647B"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5" w:type="pct"/>
            <w:tcBorders>
              <w:top w:val="single" w:sz="6" w:space="0" w:color="000000"/>
              <w:left w:val="single" w:sz="6" w:space="0" w:color="000000"/>
              <w:bottom w:val="single" w:sz="6" w:space="0" w:color="000000"/>
              <w:right w:val="single" w:sz="6" w:space="0" w:color="000000"/>
            </w:tcBorders>
            <w:hideMark/>
          </w:tcPr>
          <w:p w14:paraId="183E976E"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34441B26"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spellEnd"/>
            <w:proofErr w:type="gramEnd"/>
          </w:p>
        </w:tc>
        <w:tc>
          <w:tcPr>
            <w:tcW w:w="384" w:type="pct"/>
            <w:tcBorders>
              <w:top w:val="single" w:sz="6" w:space="0" w:color="000000"/>
              <w:left w:val="single" w:sz="6" w:space="0" w:color="000000"/>
              <w:bottom w:val="single" w:sz="6" w:space="0" w:color="000000"/>
              <w:right w:val="single" w:sz="6" w:space="0" w:color="000000"/>
            </w:tcBorders>
            <w:hideMark/>
          </w:tcPr>
          <w:p w14:paraId="33D23F85"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225</w:t>
            </w:r>
          </w:p>
        </w:tc>
        <w:tc>
          <w:tcPr>
            <w:tcW w:w="357" w:type="pct"/>
            <w:tcBorders>
              <w:top w:val="single" w:sz="6" w:space="0" w:color="000000"/>
              <w:left w:val="single" w:sz="6" w:space="0" w:color="000000"/>
              <w:bottom w:val="single" w:sz="6" w:space="0" w:color="000000"/>
              <w:right w:val="single" w:sz="6" w:space="0" w:color="000000"/>
            </w:tcBorders>
            <w:hideMark/>
          </w:tcPr>
          <w:p w14:paraId="23DBAC6E"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397</w:t>
            </w:r>
          </w:p>
        </w:tc>
        <w:tc>
          <w:tcPr>
            <w:tcW w:w="343" w:type="pct"/>
            <w:tcBorders>
              <w:top w:val="single" w:sz="6" w:space="0" w:color="000000"/>
              <w:left w:val="single" w:sz="6" w:space="0" w:color="000000"/>
              <w:bottom w:val="single" w:sz="6" w:space="0" w:color="000000"/>
              <w:right w:val="single" w:sz="6" w:space="0" w:color="000000"/>
            </w:tcBorders>
            <w:hideMark/>
          </w:tcPr>
          <w:p w14:paraId="3D72CD01"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782F7F6B"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513826D4"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1.42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(2.22 lower to 0.61 lower)</w:t>
            </w:r>
          </w:p>
        </w:tc>
      </w:tr>
      <w:tr w:rsidR="007C1DD3" w:rsidRPr="00ED62F5" w14:paraId="0DC66BAC" w14:textId="77777777" w:rsidTr="00643280">
        <w:trPr>
          <w:cantSplit/>
        </w:trPr>
        <w:tc>
          <w:tcPr>
            <w:tcW w:w="5000" w:type="pct"/>
            <w:gridSpan w:val="12"/>
            <w:tcBorders>
              <w:top w:val="nil"/>
              <w:left w:val="nil"/>
              <w:bottom w:val="nil"/>
              <w:right w:val="nil"/>
            </w:tcBorders>
            <w:hideMark/>
          </w:tcPr>
          <w:p w14:paraId="2D681A51" w14:textId="77777777" w:rsidR="007C1DD3" w:rsidRPr="00ED62F5" w:rsidRDefault="007C1DD3"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LBGI</w:t>
            </w:r>
          </w:p>
        </w:tc>
      </w:tr>
      <w:tr w:rsidR="007C1DD3" w:rsidRPr="00ED62F5" w14:paraId="3A218CAC" w14:textId="77777777" w:rsidTr="00FB2264">
        <w:trPr>
          <w:cantSplit/>
        </w:trPr>
        <w:tc>
          <w:tcPr>
            <w:tcW w:w="482" w:type="pct"/>
            <w:tcBorders>
              <w:top w:val="single" w:sz="6" w:space="0" w:color="000000"/>
              <w:left w:val="single" w:sz="6" w:space="0" w:color="000000"/>
              <w:bottom w:val="single" w:sz="6" w:space="0" w:color="000000"/>
              <w:right w:val="single" w:sz="6" w:space="0" w:color="000000"/>
            </w:tcBorders>
            <w:hideMark/>
          </w:tcPr>
          <w:p w14:paraId="101D5B96"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548</w:t>
            </w:r>
            <w:r w:rsidRPr="00ED62F5">
              <w:rPr>
                <w:rFonts w:asciiTheme="majorBidi" w:eastAsia="Times New Roman" w:hAnsiTheme="majorBidi" w:cstheme="majorBidi"/>
              </w:rPr>
              <w:br/>
              <w:t>(5 RCTs)</w:t>
            </w:r>
          </w:p>
        </w:tc>
        <w:tc>
          <w:tcPr>
            <w:tcW w:w="317" w:type="pct"/>
            <w:tcBorders>
              <w:top w:val="single" w:sz="6" w:space="0" w:color="000000"/>
              <w:left w:val="single" w:sz="6" w:space="0" w:color="000000"/>
              <w:bottom w:val="single" w:sz="6" w:space="0" w:color="000000"/>
              <w:right w:val="single" w:sz="6" w:space="0" w:color="000000"/>
            </w:tcBorders>
            <w:hideMark/>
          </w:tcPr>
          <w:p w14:paraId="514F4283" w14:textId="77777777" w:rsidR="007C1DD3" w:rsidRPr="00ED62F5" w:rsidRDefault="007C1DD3"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6" w:type="pct"/>
            <w:tcBorders>
              <w:top w:val="single" w:sz="6" w:space="0" w:color="000000"/>
              <w:left w:val="single" w:sz="6" w:space="0" w:color="000000"/>
              <w:bottom w:val="single" w:sz="6" w:space="0" w:color="000000"/>
              <w:right w:val="single" w:sz="6" w:space="0" w:color="000000"/>
            </w:tcBorders>
            <w:hideMark/>
          </w:tcPr>
          <w:p w14:paraId="68B77E31"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1" w:type="pct"/>
            <w:tcBorders>
              <w:top w:val="single" w:sz="6" w:space="0" w:color="000000"/>
              <w:left w:val="single" w:sz="6" w:space="0" w:color="000000"/>
              <w:bottom w:val="single" w:sz="6" w:space="0" w:color="000000"/>
              <w:right w:val="single" w:sz="6" w:space="0" w:color="000000"/>
            </w:tcBorders>
            <w:hideMark/>
          </w:tcPr>
          <w:p w14:paraId="62711F80"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2" w:type="pct"/>
            <w:tcBorders>
              <w:top w:val="single" w:sz="6" w:space="0" w:color="000000"/>
              <w:left w:val="single" w:sz="6" w:space="0" w:color="000000"/>
              <w:bottom w:val="single" w:sz="6" w:space="0" w:color="000000"/>
              <w:right w:val="single" w:sz="6" w:space="0" w:color="000000"/>
            </w:tcBorders>
            <w:hideMark/>
          </w:tcPr>
          <w:p w14:paraId="28D25B73" w14:textId="77777777" w:rsidR="007C1DD3" w:rsidRPr="00ED62F5" w:rsidRDefault="007C1DD3"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c</w:t>
            </w:r>
            <w:proofErr w:type="spellEnd"/>
          </w:p>
        </w:tc>
        <w:tc>
          <w:tcPr>
            <w:tcW w:w="455" w:type="pct"/>
            <w:tcBorders>
              <w:top w:val="single" w:sz="6" w:space="0" w:color="000000"/>
              <w:left w:val="single" w:sz="6" w:space="0" w:color="000000"/>
              <w:bottom w:val="single" w:sz="6" w:space="0" w:color="000000"/>
              <w:right w:val="single" w:sz="6" w:space="0" w:color="000000"/>
            </w:tcBorders>
            <w:hideMark/>
          </w:tcPr>
          <w:p w14:paraId="290B1E79"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4" w:type="pct"/>
            <w:tcBorders>
              <w:top w:val="single" w:sz="6" w:space="0" w:color="000000"/>
              <w:left w:val="single" w:sz="6" w:space="0" w:color="000000"/>
              <w:bottom w:val="single" w:sz="6" w:space="0" w:color="000000"/>
              <w:right w:val="single" w:sz="6" w:space="0" w:color="000000"/>
            </w:tcBorders>
            <w:hideMark/>
          </w:tcPr>
          <w:p w14:paraId="2A9CDDAD" w14:textId="77777777" w:rsidR="007C1DD3" w:rsidRPr="00ED62F5" w:rsidRDefault="007C1DD3"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r w:rsidRPr="00ED62F5">
              <w:rPr>
                <w:rStyle w:val="quality-text"/>
                <w:rFonts w:asciiTheme="majorBidi" w:eastAsia="Times New Roman" w:hAnsiTheme="majorBidi" w:cstheme="majorBidi"/>
              </w:rPr>
              <w:t xml:space="preserve">Very </w:t>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gramEnd"/>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c</w:t>
            </w:r>
            <w:proofErr w:type="spellEnd"/>
          </w:p>
        </w:tc>
        <w:tc>
          <w:tcPr>
            <w:tcW w:w="384" w:type="pct"/>
            <w:tcBorders>
              <w:top w:val="single" w:sz="6" w:space="0" w:color="000000"/>
              <w:left w:val="single" w:sz="6" w:space="0" w:color="000000"/>
              <w:bottom w:val="single" w:sz="6" w:space="0" w:color="000000"/>
              <w:right w:val="single" w:sz="6" w:space="0" w:color="000000"/>
            </w:tcBorders>
            <w:hideMark/>
          </w:tcPr>
          <w:p w14:paraId="5EF107E4"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188</w:t>
            </w:r>
          </w:p>
        </w:tc>
        <w:tc>
          <w:tcPr>
            <w:tcW w:w="357" w:type="pct"/>
            <w:tcBorders>
              <w:top w:val="single" w:sz="6" w:space="0" w:color="000000"/>
              <w:left w:val="single" w:sz="6" w:space="0" w:color="000000"/>
              <w:bottom w:val="single" w:sz="6" w:space="0" w:color="000000"/>
              <w:right w:val="single" w:sz="6" w:space="0" w:color="000000"/>
            </w:tcBorders>
            <w:hideMark/>
          </w:tcPr>
          <w:p w14:paraId="5FC8B20F" w14:textId="77777777" w:rsidR="007C1DD3" w:rsidRPr="00ED62F5" w:rsidRDefault="007C1DD3" w:rsidP="002C4959">
            <w:pPr>
              <w:jc w:val="center"/>
              <w:rPr>
                <w:rFonts w:asciiTheme="majorBidi" w:eastAsia="Times New Roman" w:hAnsiTheme="majorBidi" w:cstheme="majorBidi"/>
              </w:rPr>
            </w:pPr>
            <w:r w:rsidRPr="00ED62F5">
              <w:rPr>
                <w:rFonts w:asciiTheme="majorBidi" w:eastAsia="Times New Roman" w:hAnsiTheme="majorBidi" w:cstheme="majorBidi"/>
              </w:rPr>
              <w:t>360</w:t>
            </w:r>
          </w:p>
        </w:tc>
        <w:tc>
          <w:tcPr>
            <w:tcW w:w="343" w:type="pct"/>
            <w:tcBorders>
              <w:top w:val="single" w:sz="6" w:space="0" w:color="000000"/>
              <w:left w:val="single" w:sz="6" w:space="0" w:color="000000"/>
              <w:bottom w:val="single" w:sz="6" w:space="0" w:color="000000"/>
              <w:right w:val="single" w:sz="6" w:space="0" w:color="000000"/>
            </w:tcBorders>
            <w:hideMark/>
          </w:tcPr>
          <w:p w14:paraId="3163C96F"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4" w:type="pct"/>
            <w:tcBorders>
              <w:top w:val="single" w:sz="6" w:space="0" w:color="000000"/>
              <w:left w:val="single" w:sz="6" w:space="0" w:color="000000"/>
              <w:bottom w:val="single" w:sz="6" w:space="0" w:color="000000"/>
              <w:right w:val="single" w:sz="6" w:space="0" w:color="000000"/>
            </w:tcBorders>
            <w:hideMark/>
          </w:tcPr>
          <w:p w14:paraId="5C3374F3" w14:textId="77777777" w:rsidR="007C1DD3" w:rsidRPr="00ED62F5" w:rsidRDefault="007C1DD3"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6" w:type="pct"/>
            <w:tcBorders>
              <w:top w:val="single" w:sz="6" w:space="0" w:color="000000"/>
              <w:left w:val="single" w:sz="6" w:space="0" w:color="000000"/>
              <w:bottom w:val="single" w:sz="6" w:space="0" w:color="000000"/>
              <w:right w:val="single" w:sz="6" w:space="0" w:color="000000"/>
            </w:tcBorders>
            <w:hideMark/>
          </w:tcPr>
          <w:p w14:paraId="3D1A6F03" w14:textId="77777777" w:rsidR="007C1DD3" w:rsidRPr="00ED62F5" w:rsidRDefault="007C1DD3"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0.15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(0.32 lower to 0.02 higher)</w:t>
            </w:r>
          </w:p>
        </w:tc>
      </w:tr>
    </w:tbl>
    <w:p w14:paraId="69A33A09" w14:textId="77777777" w:rsidR="00643280" w:rsidRPr="00ED62F5" w:rsidRDefault="00643280" w:rsidP="00643280">
      <w:pPr>
        <w:pStyle w:val="NormalWeb"/>
        <w:spacing w:before="0" w:beforeAutospacing="0" w:after="0" w:afterAutospacing="0"/>
        <w:rPr>
          <w:rFonts w:asciiTheme="majorBidi" w:hAnsiTheme="majorBidi" w:cstheme="majorBidi"/>
          <w:color w:val="000000"/>
          <w:lang w:val="en"/>
        </w:rPr>
      </w:pPr>
      <w:r w:rsidRPr="00ED62F5">
        <w:rPr>
          <w:rFonts w:asciiTheme="majorBidi" w:hAnsiTheme="majorBidi" w:cstheme="majorBidi"/>
          <w:b/>
          <w:bCs/>
          <w:color w:val="000000"/>
          <w:lang w:val="en"/>
        </w:rPr>
        <w:t>CI:</w:t>
      </w:r>
      <w:r w:rsidRPr="00ED62F5">
        <w:rPr>
          <w:rFonts w:asciiTheme="majorBidi" w:hAnsiTheme="majorBidi" w:cstheme="majorBidi"/>
          <w:color w:val="000000"/>
          <w:lang w:val="en"/>
        </w:rPr>
        <w:t xml:space="preserve"> confidence interval; </w:t>
      </w:r>
      <w:r w:rsidRPr="00ED62F5">
        <w:rPr>
          <w:rFonts w:asciiTheme="majorBidi" w:hAnsiTheme="majorBidi" w:cstheme="majorBidi"/>
          <w:b/>
          <w:bCs/>
          <w:color w:val="000000"/>
          <w:lang w:val="en"/>
        </w:rPr>
        <w:t>MD:</w:t>
      </w:r>
      <w:r w:rsidRPr="00ED62F5">
        <w:rPr>
          <w:rFonts w:asciiTheme="majorBidi" w:hAnsiTheme="majorBidi" w:cstheme="majorBidi"/>
          <w:color w:val="000000"/>
          <w:lang w:val="en"/>
        </w:rPr>
        <w:t xml:space="preserve"> mean difference</w:t>
      </w:r>
    </w:p>
    <w:p w14:paraId="47A8A819" w14:textId="77777777" w:rsidR="00643280" w:rsidRPr="00ED62F5" w:rsidRDefault="00643280" w:rsidP="00643280">
      <w:pPr>
        <w:pStyle w:val="NormalWeb"/>
        <w:spacing w:before="0" w:beforeAutospacing="0" w:after="0" w:afterAutospacing="0"/>
        <w:rPr>
          <w:rFonts w:asciiTheme="majorBidi" w:hAnsiTheme="majorBidi" w:cstheme="majorBidi"/>
          <w:color w:val="000000"/>
          <w:lang w:val="en"/>
        </w:rPr>
      </w:pPr>
    </w:p>
    <w:p w14:paraId="7A091DAF" w14:textId="48727299" w:rsidR="00643280" w:rsidRPr="00ED62F5" w:rsidRDefault="00643280" w:rsidP="00643280">
      <w:pPr>
        <w:pStyle w:val="NormalWeb"/>
        <w:spacing w:before="0" w:beforeAutospacing="0" w:after="0" w:afterAutospacing="0"/>
        <w:rPr>
          <w:rFonts w:asciiTheme="majorBidi" w:hAnsiTheme="majorBidi" w:cstheme="majorBidi"/>
          <w:b/>
          <w:bCs/>
          <w:color w:val="000000"/>
          <w:lang w:val="en"/>
        </w:rPr>
      </w:pPr>
      <w:r w:rsidRPr="00ED62F5">
        <w:rPr>
          <w:rFonts w:asciiTheme="majorBidi" w:hAnsiTheme="majorBidi" w:cstheme="majorBidi"/>
          <w:b/>
          <w:bCs/>
          <w:color w:val="000000"/>
          <w:lang w:val="en"/>
        </w:rPr>
        <w:t>Explanations</w:t>
      </w:r>
    </w:p>
    <w:p w14:paraId="4AC4AFF8" w14:textId="77777777" w:rsidR="00643280" w:rsidRPr="00ED62F5" w:rsidRDefault="00643280" w:rsidP="00643280">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a. asymmetrical distribution of the studies on the funnel plot.</w:t>
      </w:r>
    </w:p>
    <w:p w14:paraId="769F9E6C" w14:textId="77777777" w:rsidR="00643280" w:rsidRPr="00ED62F5" w:rsidRDefault="00643280" w:rsidP="00643280">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b. Two studies, contributing to 50% or more of the analysis weight, showed high risk of bias.</w:t>
      </w:r>
    </w:p>
    <w:p w14:paraId="648D9390" w14:textId="77777777" w:rsidR="00643280" w:rsidRPr="00ED62F5" w:rsidRDefault="00643280" w:rsidP="00643280">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c. A wide confidence interval that does not exclude the appreciable harm or benefit.</w:t>
      </w:r>
    </w:p>
    <w:p w14:paraId="019D2CEA" w14:textId="5871846A" w:rsidR="007C1DD3" w:rsidRPr="00ED62F5" w:rsidRDefault="007C1DD3">
      <w:pPr>
        <w:rPr>
          <w:rFonts w:asciiTheme="majorBidi" w:hAnsiTheme="majorBidi" w:cstheme="majorBidi"/>
          <w:lang w:val="en"/>
        </w:rPr>
      </w:pPr>
    </w:p>
    <w:p w14:paraId="34A97008" w14:textId="77F30499" w:rsidR="007C1DD3" w:rsidRPr="00ED62F5" w:rsidRDefault="007C1DD3" w:rsidP="00F86314">
      <w:pPr>
        <w:tabs>
          <w:tab w:val="left" w:pos="1605"/>
        </w:tabs>
        <w:rPr>
          <w:rFonts w:asciiTheme="majorBidi" w:hAnsiTheme="majorBidi" w:cstheme="majorBidi"/>
        </w:rPr>
      </w:pPr>
    </w:p>
    <w:p w14:paraId="7ADF1B4F" w14:textId="584EAFDF" w:rsidR="00FB2264" w:rsidRDefault="00FB2264" w:rsidP="00FB2264">
      <w:pPr>
        <w:pStyle w:val="Caption"/>
        <w:keepNext/>
      </w:pPr>
    </w:p>
    <w:p w14:paraId="254976D8" w14:textId="27EAEE48" w:rsidR="00FB2264" w:rsidRPr="00FB2264" w:rsidRDefault="00FB2264" w:rsidP="00FB2264">
      <w:pPr>
        <w:pStyle w:val="Heading1"/>
        <w:rPr>
          <w:rFonts w:asciiTheme="majorBidi" w:hAnsiTheme="majorBidi"/>
          <w:b/>
          <w:bCs/>
          <w:color w:val="auto"/>
          <w:sz w:val="24"/>
          <w:szCs w:val="24"/>
        </w:rPr>
      </w:pPr>
      <w:bookmarkStart w:id="27" w:name="_Toc204136482"/>
      <w:r w:rsidRPr="00FB2264">
        <w:rPr>
          <w:rFonts w:asciiTheme="majorBidi" w:hAnsiTheme="majorBidi"/>
          <w:b/>
          <w:bCs/>
          <w:color w:val="auto"/>
          <w:sz w:val="24"/>
          <w:szCs w:val="24"/>
        </w:rPr>
        <w:t xml:space="preserve">Supplementary table 4: </w:t>
      </w:r>
      <w:r w:rsidRPr="00FB2264">
        <w:rPr>
          <w:rFonts w:asciiTheme="majorBidi" w:hAnsiTheme="majorBidi"/>
          <w:color w:val="auto"/>
          <w:sz w:val="24"/>
          <w:szCs w:val="24"/>
        </w:rPr>
        <w:t>Control-IQ compared to standard therapy in type 1 diabetes GRADE assessment of nighttime data:</w:t>
      </w:r>
      <w:bookmarkEnd w:id="27"/>
    </w:p>
    <w:tbl>
      <w:tblPr>
        <w:tblW w:w="5000" w:type="pct"/>
        <w:tblCellMar>
          <w:top w:w="60" w:type="dxa"/>
          <w:left w:w="60" w:type="dxa"/>
          <w:bottom w:w="60" w:type="dxa"/>
          <w:right w:w="60" w:type="dxa"/>
        </w:tblCellMar>
        <w:tblLook w:val="04A0" w:firstRow="1" w:lastRow="0" w:firstColumn="1" w:lastColumn="0" w:noHBand="0" w:noVBand="1"/>
      </w:tblPr>
      <w:tblGrid>
        <w:gridCol w:w="907"/>
        <w:gridCol w:w="597"/>
        <w:gridCol w:w="989"/>
        <w:gridCol w:w="906"/>
        <w:gridCol w:w="889"/>
        <w:gridCol w:w="856"/>
        <w:gridCol w:w="741"/>
        <w:gridCol w:w="722"/>
        <w:gridCol w:w="621"/>
        <w:gridCol w:w="646"/>
        <w:gridCol w:w="722"/>
        <w:gridCol w:w="764"/>
      </w:tblGrid>
      <w:tr w:rsidR="00643280" w:rsidRPr="00ED62F5" w14:paraId="6A9E3044" w14:textId="77777777" w:rsidTr="00FB2264">
        <w:trPr>
          <w:cantSplit/>
          <w:trHeight w:val="363"/>
          <w:tblHeader/>
        </w:trPr>
        <w:tc>
          <w:tcPr>
            <w:tcW w:w="5000" w:type="pct"/>
            <w:gridSpan w:val="12"/>
            <w:hideMark/>
          </w:tcPr>
          <w:p w14:paraId="1E06169C" w14:textId="6A2872AB" w:rsidR="00643280" w:rsidRPr="00ED62F5" w:rsidRDefault="00643280" w:rsidP="00E65D38">
            <w:pPr>
              <w:pStyle w:val="Heading1"/>
              <w:rPr>
                <w:rFonts w:asciiTheme="majorBidi" w:eastAsia="Times New Roman" w:hAnsiTheme="majorBidi"/>
                <w:b/>
                <w:bCs/>
              </w:rPr>
            </w:pPr>
          </w:p>
        </w:tc>
      </w:tr>
      <w:tr w:rsidR="00643280" w:rsidRPr="00ED62F5" w14:paraId="549937DA" w14:textId="77777777" w:rsidTr="00FB2264">
        <w:trPr>
          <w:cantSplit/>
          <w:tblHeader/>
        </w:trPr>
        <w:tc>
          <w:tcPr>
            <w:tcW w:w="3144"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AE997D" w14:textId="77777777" w:rsidR="00643280" w:rsidRPr="00ED62F5" w:rsidRDefault="00643280" w:rsidP="002C4959">
            <w:pPr>
              <w:pStyle w:val="NormalWeb"/>
              <w:spacing w:before="0" w:beforeAutospacing="0" w:after="0" w:afterAutospacing="0"/>
              <w:jc w:val="center"/>
              <w:rPr>
                <w:rFonts w:asciiTheme="majorBidi" w:eastAsiaTheme="minorEastAsia" w:hAnsiTheme="majorBidi" w:cstheme="majorBidi"/>
                <w:b/>
                <w:bCs/>
                <w:color w:val="FFFFFF"/>
              </w:rPr>
            </w:pPr>
            <w:r w:rsidRPr="00ED62F5">
              <w:rPr>
                <w:rFonts w:asciiTheme="majorBidi" w:hAnsiTheme="majorBidi" w:cstheme="majorBidi"/>
                <w:b/>
                <w:bCs/>
                <w:color w:val="FFFFFF"/>
              </w:rPr>
              <w:t>Certainty assessment</w:t>
            </w:r>
          </w:p>
        </w:tc>
        <w:tc>
          <w:tcPr>
            <w:tcW w:w="1856"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4322C2"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Summary of findings</w:t>
            </w:r>
          </w:p>
        </w:tc>
      </w:tr>
      <w:tr w:rsidR="00643280" w:rsidRPr="00ED62F5" w14:paraId="796E8FDC" w14:textId="77777777" w:rsidTr="00FB2264">
        <w:trPr>
          <w:cantSplit/>
        </w:trPr>
        <w:tc>
          <w:tcPr>
            <w:tcW w:w="48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009C0F"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Participants</w:t>
            </w:r>
            <w:r w:rsidRPr="00ED62F5">
              <w:rPr>
                <w:rFonts w:asciiTheme="majorBidi" w:hAnsiTheme="majorBidi" w:cstheme="majorBidi"/>
                <w:b/>
                <w:bCs/>
                <w:color w:val="FFFFFF"/>
              </w:rPr>
              <w:br/>
              <w:t>(studies)</w:t>
            </w:r>
            <w:r w:rsidRPr="00ED62F5">
              <w:rPr>
                <w:rFonts w:asciiTheme="majorBidi" w:hAnsiTheme="majorBidi" w:cstheme="majorBidi"/>
                <w:b/>
                <w:bCs/>
                <w:color w:val="FFFFFF"/>
              </w:rPr>
              <w:br/>
              <w:t>Follow-up</w:t>
            </w:r>
          </w:p>
        </w:tc>
        <w:tc>
          <w:tcPr>
            <w:tcW w:w="31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36FBA93"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Risk of bias</w:t>
            </w:r>
          </w:p>
        </w:tc>
        <w:tc>
          <w:tcPr>
            <w:tcW w:w="52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556C0D"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Inconsistency</w:t>
            </w:r>
          </w:p>
        </w:tc>
        <w:tc>
          <w:tcPr>
            <w:tcW w:w="48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1EEF9C"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Indirectness</w:t>
            </w:r>
          </w:p>
        </w:tc>
        <w:tc>
          <w:tcPr>
            <w:tcW w:w="47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DB190E"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Imprecision</w:t>
            </w:r>
          </w:p>
        </w:tc>
        <w:tc>
          <w:tcPr>
            <w:tcW w:w="45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5CE6BB"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Publication bias</w:t>
            </w:r>
          </w:p>
        </w:tc>
        <w:tc>
          <w:tcPr>
            <w:tcW w:w="3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0C7A10"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Overall certainty of evidence</w:t>
            </w:r>
          </w:p>
        </w:tc>
        <w:tc>
          <w:tcPr>
            <w:tcW w:w="71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B38165"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Study event rates (%)</w:t>
            </w:r>
          </w:p>
        </w:tc>
        <w:tc>
          <w:tcPr>
            <w:tcW w:w="3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77C167"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Relative effect</w:t>
            </w:r>
            <w:r w:rsidRPr="00ED62F5">
              <w:rPr>
                <w:rFonts w:asciiTheme="majorBidi" w:hAnsiTheme="majorBidi" w:cstheme="majorBidi"/>
                <w:b/>
                <w:bCs/>
                <w:color w:val="FFFFFF"/>
              </w:rPr>
              <w:br/>
              <w:t>(95% CI)</w:t>
            </w:r>
          </w:p>
        </w:tc>
        <w:tc>
          <w:tcPr>
            <w:tcW w:w="79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4371B9"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Anticipated absolute effects</w:t>
            </w:r>
          </w:p>
        </w:tc>
      </w:tr>
      <w:tr w:rsidR="00643280" w:rsidRPr="00ED62F5" w14:paraId="3BC3B535" w14:textId="77777777" w:rsidTr="00FB2264">
        <w:trPr>
          <w:cantSplit/>
        </w:trPr>
        <w:tc>
          <w:tcPr>
            <w:tcW w:w="485" w:type="pct"/>
            <w:vMerge/>
            <w:tcBorders>
              <w:top w:val="single" w:sz="12" w:space="0" w:color="FFFFFF"/>
              <w:left w:val="single" w:sz="12" w:space="0" w:color="FFFFFF"/>
              <w:bottom w:val="single" w:sz="12" w:space="0" w:color="FFFFFF"/>
              <w:right w:val="single" w:sz="12" w:space="0" w:color="FFFFFF"/>
            </w:tcBorders>
            <w:vAlign w:val="center"/>
            <w:hideMark/>
          </w:tcPr>
          <w:p w14:paraId="2191D9F8" w14:textId="77777777" w:rsidR="00643280" w:rsidRPr="00ED62F5" w:rsidRDefault="00643280" w:rsidP="002C4959">
            <w:pPr>
              <w:rPr>
                <w:rFonts w:asciiTheme="majorBidi" w:eastAsiaTheme="minorEastAsia" w:hAnsiTheme="majorBidi" w:cstheme="majorBidi"/>
                <w:b/>
                <w:bCs/>
                <w:color w:val="FFFFFF"/>
              </w:rPr>
            </w:pPr>
          </w:p>
        </w:tc>
        <w:tc>
          <w:tcPr>
            <w:tcW w:w="319" w:type="pct"/>
            <w:vMerge/>
            <w:tcBorders>
              <w:top w:val="single" w:sz="12" w:space="0" w:color="FFFFFF"/>
              <w:left w:val="single" w:sz="12" w:space="0" w:color="FFFFFF"/>
              <w:bottom w:val="single" w:sz="12" w:space="0" w:color="FFFFFF"/>
              <w:right w:val="single" w:sz="12" w:space="0" w:color="FFFFFF"/>
            </w:tcBorders>
            <w:vAlign w:val="center"/>
            <w:hideMark/>
          </w:tcPr>
          <w:p w14:paraId="7363BA0F" w14:textId="77777777" w:rsidR="00643280" w:rsidRPr="00ED62F5" w:rsidRDefault="00643280" w:rsidP="002C4959">
            <w:pPr>
              <w:rPr>
                <w:rFonts w:asciiTheme="majorBidi" w:eastAsiaTheme="minorEastAsia" w:hAnsiTheme="majorBidi" w:cstheme="majorBidi"/>
                <w:b/>
                <w:bCs/>
                <w:color w:val="FFFFFF"/>
              </w:rPr>
            </w:pPr>
          </w:p>
        </w:tc>
        <w:tc>
          <w:tcPr>
            <w:tcW w:w="528" w:type="pct"/>
            <w:vMerge/>
            <w:tcBorders>
              <w:top w:val="single" w:sz="12" w:space="0" w:color="FFFFFF"/>
              <w:left w:val="single" w:sz="12" w:space="0" w:color="FFFFFF"/>
              <w:bottom w:val="single" w:sz="12" w:space="0" w:color="FFFFFF"/>
              <w:right w:val="single" w:sz="12" w:space="0" w:color="FFFFFF"/>
            </w:tcBorders>
            <w:vAlign w:val="center"/>
            <w:hideMark/>
          </w:tcPr>
          <w:p w14:paraId="53E5CFC7" w14:textId="77777777" w:rsidR="00643280" w:rsidRPr="00ED62F5" w:rsidRDefault="00643280" w:rsidP="002C4959">
            <w:pPr>
              <w:rPr>
                <w:rFonts w:asciiTheme="majorBidi" w:eastAsiaTheme="minorEastAsia" w:hAnsiTheme="majorBidi" w:cstheme="majorBidi"/>
                <w:b/>
                <w:bCs/>
                <w:color w:val="FFFFFF"/>
              </w:rPr>
            </w:pPr>
          </w:p>
        </w:tc>
        <w:tc>
          <w:tcPr>
            <w:tcW w:w="484" w:type="pct"/>
            <w:vMerge/>
            <w:tcBorders>
              <w:top w:val="single" w:sz="12" w:space="0" w:color="FFFFFF"/>
              <w:left w:val="single" w:sz="12" w:space="0" w:color="FFFFFF"/>
              <w:bottom w:val="single" w:sz="12" w:space="0" w:color="FFFFFF"/>
              <w:right w:val="single" w:sz="12" w:space="0" w:color="FFFFFF"/>
            </w:tcBorders>
            <w:vAlign w:val="center"/>
            <w:hideMark/>
          </w:tcPr>
          <w:p w14:paraId="3260E8B9" w14:textId="77777777" w:rsidR="00643280" w:rsidRPr="00ED62F5" w:rsidRDefault="00643280" w:rsidP="002C4959">
            <w:pPr>
              <w:rPr>
                <w:rFonts w:asciiTheme="majorBidi" w:eastAsiaTheme="minorEastAsia" w:hAnsiTheme="majorBidi" w:cstheme="majorBidi"/>
                <w:b/>
                <w:bCs/>
                <w:color w:val="FFFFFF"/>
              </w:rPr>
            </w:pPr>
          </w:p>
        </w:tc>
        <w:tc>
          <w:tcPr>
            <w:tcW w:w="475" w:type="pct"/>
            <w:vMerge/>
            <w:tcBorders>
              <w:top w:val="single" w:sz="12" w:space="0" w:color="FFFFFF"/>
              <w:left w:val="single" w:sz="12" w:space="0" w:color="FFFFFF"/>
              <w:bottom w:val="single" w:sz="12" w:space="0" w:color="FFFFFF"/>
              <w:right w:val="single" w:sz="12" w:space="0" w:color="FFFFFF"/>
            </w:tcBorders>
            <w:vAlign w:val="center"/>
            <w:hideMark/>
          </w:tcPr>
          <w:p w14:paraId="4ACCDC78" w14:textId="77777777" w:rsidR="00643280" w:rsidRPr="00ED62F5" w:rsidRDefault="00643280" w:rsidP="002C4959">
            <w:pPr>
              <w:rPr>
                <w:rFonts w:asciiTheme="majorBidi" w:eastAsiaTheme="minorEastAsia" w:hAnsiTheme="majorBidi" w:cstheme="majorBidi"/>
                <w:b/>
                <w:bCs/>
                <w:color w:val="FFFFFF"/>
              </w:rPr>
            </w:pPr>
          </w:p>
        </w:tc>
        <w:tc>
          <w:tcPr>
            <w:tcW w:w="457" w:type="pct"/>
            <w:vMerge/>
            <w:tcBorders>
              <w:top w:val="single" w:sz="12" w:space="0" w:color="FFFFFF"/>
              <w:left w:val="single" w:sz="12" w:space="0" w:color="FFFFFF"/>
              <w:bottom w:val="single" w:sz="12" w:space="0" w:color="FFFFFF"/>
              <w:right w:val="single" w:sz="12" w:space="0" w:color="FFFFFF"/>
            </w:tcBorders>
            <w:vAlign w:val="center"/>
            <w:hideMark/>
          </w:tcPr>
          <w:p w14:paraId="3032CA93" w14:textId="77777777" w:rsidR="00643280" w:rsidRPr="00ED62F5" w:rsidRDefault="00643280" w:rsidP="002C4959">
            <w:pPr>
              <w:rPr>
                <w:rFonts w:asciiTheme="majorBidi" w:eastAsiaTheme="minorEastAsia" w:hAnsiTheme="majorBidi" w:cstheme="majorBidi"/>
                <w:b/>
                <w:bCs/>
                <w:color w:val="FFFFFF"/>
              </w:rPr>
            </w:pPr>
          </w:p>
        </w:tc>
        <w:tc>
          <w:tcPr>
            <w:tcW w:w="396" w:type="pct"/>
            <w:vMerge/>
            <w:tcBorders>
              <w:top w:val="single" w:sz="12" w:space="0" w:color="FFFFFF"/>
              <w:left w:val="single" w:sz="12" w:space="0" w:color="FFFFFF"/>
              <w:bottom w:val="single" w:sz="12" w:space="0" w:color="FFFFFF"/>
              <w:right w:val="single" w:sz="12" w:space="0" w:color="FFFFFF"/>
            </w:tcBorders>
            <w:vAlign w:val="center"/>
            <w:hideMark/>
          </w:tcPr>
          <w:p w14:paraId="27924138" w14:textId="77777777" w:rsidR="00643280" w:rsidRPr="00ED62F5" w:rsidRDefault="00643280" w:rsidP="002C4959">
            <w:pPr>
              <w:rPr>
                <w:rFonts w:asciiTheme="majorBidi" w:eastAsiaTheme="minorEastAsia" w:hAnsiTheme="majorBidi" w:cstheme="majorBidi"/>
                <w:b/>
                <w:bCs/>
                <w:color w:val="FFFFFF"/>
              </w:rPr>
            </w:pPr>
          </w:p>
        </w:tc>
        <w:tc>
          <w:tcPr>
            <w:tcW w:w="38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DCD6B0"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With Standard therapy</w:t>
            </w:r>
          </w:p>
        </w:tc>
        <w:tc>
          <w:tcPr>
            <w:tcW w:w="33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24F382"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With Control IQ</w:t>
            </w:r>
          </w:p>
        </w:tc>
        <w:tc>
          <w:tcPr>
            <w:tcW w:w="345" w:type="pct"/>
            <w:vMerge/>
            <w:tcBorders>
              <w:top w:val="single" w:sz="12" w:space="0" w:color="FFFFFF"/>
              <w:left w:val="single" w:sz="12" w:space="0" w:color="FFFFFF"/>
              <w:bottom w:val="single" w:sz="12" w:space="0" w:color="FFFFFF"/>
              <w:right w:val="single" w:sz="12" w:space="0" w:color="FFFFFF"/>
            </w:tcBorders>
            <w:vAlign w:val="center"/>
            <w:hideMark/>
          </w:tcPr>
          <w:p w14:paraId="5B9E8656" w14:textId="77777777" w:rsidR="00643280" w:rsidRPr="00ED62F5" w:rsidRDefault="00643280" w:rsidP="002C4959">
            <w:pPr>
              <w:rPr>
                <w:rFonts w:asciiTheme="majorBidi" w:eastAsiaTheme="minorEastAsia" w:hAnsiTheme="majorBidi" w:cstheme="majorBidi"/>
                <w:b/>
                <w:bCs/>
                <w:color w:val="FFFFFF"/>
              </w:rPr>
            </w:pPr>
          </w:p>
        </w:tc>
        <w:tc>
          <w:tcPr>
            <w:tcW w:w="38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946F5A"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Risk with Standard therapy</w:t>
            </w:r>
          </w:p>
        </w:tc>
        <w:tc>
          <w:tcPr>
            <w:tcW w:w="40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80AEEE" w14:textId="77777777" w:rsidR="00643280" w:rsidRPr="00ED62F5" w:rsidRDefault="00643280" w:rsidP="002C4959">
            <w:pPr>
              <w:pStyle w:val="NormalWeb"/>
              <w:spacing w:before="0" w:beforeAutospacing="0" w:after="0" w:afterAutospacing="0"/>
              <w:jc w:val="center"/>
              <w:rPr>
                <w:rFonts w:asciiTheme="majorBidi" w:hAnsiTheme="majorBidi" w:cstheme="majorBidi"/>
                <w:b/>
                <w:bCs/>
                <w:color w:val="FFFFFF"/>
              </w:rPr>
            </w:pPr>
            <w:r w:rsidRPr="00ED62F5">
              <w:rPr>
                <w:rFonts w:asciiTheme="majorBidi" w:hAnsiTheme="majorBidi" w:cstheme="majorBidi"/>
                <w:b/>
                <w:bCs/>
                <w:color w:val="FFFFFF"/>
              </w:rPr>
              <w:t>Risk difference with Control IQ</w:t>
            </w:r>
          </w:p>
        </w:tc>
      </w:tr>
      <w:tr w:rsidR="00643280" w:rsidRPr="00ED62F5" w14:paraId="78CB8BC3" w14:textId="77777777" w:rsidTr="00643280">
        <w:trPr>
          <w:cantSplit/>
        </w:trPr>
        <w:tc>
          <w:tcPr>
            <w:tcW w:w="5000" w:type="pct"/>
            <w:gridSpan w:val="12"/>
            <w:tcBorders>
              <w:top w:val="nil"/>
              <w:left w:val="nil"/>
              <w:bottom w:val="nil"/>
              <w:right w:val="nil"/>
            </w:tcBorders>
            <w:hideMark/>
          </w:tcPr>
          <w:p w14:paraId="5E0B7670"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TIR 70-180 mg/dl</w:t>
            </w:r>
          </w:p>
        </w:tc>
      </w:tr>
      <w:tr w:rsidR="00643280" w:rsidRPr="00ED62F5" w14:paraId="2D64663E"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33BDB951"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551</w:t>
            </w:r>
            <w:r w:rsidRPr="00ED62F5">
              <w:rPr>
                <w:rFonts w:asciiTheme="majorBidi" w:eastAsia="Times New Roman" w:hAnsiTheme="majorBidi" w:cstheme="majorBidi"/>
              </w:rPr>
              <w:br/>
              <w:t>(6 RCTs)</w:t>
            </w:r>
          </w:p>
        </w:tc>
        <w:tc>
          <w:tcPr>
            <w:tcW w:w="319" w:type="pct"/>
            <w:tcBorders>
              <w:top w:val="single" w:sz="6" w:space="0" w:color="000000"/>
              <w:left w:val="single" w:sz="6" w:space="0" w:color="000000"/>
              <w:bottom w:val="single" w:sz="6" w:space="0" w:color="000000"/>
              <w:right w:val="single" w:sz="6" w:space="0" w:color="000000"/>
            </w:tcBorders>
            <w:hideMark/>
          </w:tcPr>
          <w:p w14:paraId="107B2D79"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8" w:type="pct"/>
            <w:tcBorders>
              <w:top w:val="single" w:sz="6" w:space="0" w:color="000000"/>
              <w:left w:val="single" w:sz="6" w:space="0" w:color="000000"/>
              <w:bottom w:val="single" w:sz="6" w:space="0" w:color="000000"/>
              <w:right w:val="single" w:sz="6" w:space="0" w:color="000000"/>
            </w:tcBorders>
            <w:hideMark/>
          </w:tcPr>
          <w:p w14:paraId="608C34A6"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7DCCBF42"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32D249F4"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7" w:type="pct"/>
            <w:tcBorders>
              <w:top w:val="single" w:sz="6" w:space="0" w:color="000000"/>
              <w:left w:val="single" w:sz="6" w:space="0" w:color="000000"/>
              <w:bottom w:val="single" w:sz="6" w:space="0" w:color="000000"/>
              <w:right w:val="single" w:sz="6" w:space="0" w:color="000000"/>
            </w:tcBorders>
            <w:hideMark/>
          </w:tcPr>
          <w:p w14:paraId="486BDC99"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6" w:type="pct"/>
            <w:tcBorders>
              <w:top w:val="single" w:sz="6" w:space="0" w:color="000000"/>
              <w:left w:val="single" w:sz="6" w:space="0" w:color="000000"/>
              <w:bottom w:val="single" w:sz="6" w:space="0" w:color="000000"/>
              <w:right w:val="single" w:sz="6" w:space="0" w:color="000000"/>
            </w:tcBorders>
            <w:hideMark/>
          </w:tcPr>
          <w:p w14:paraId="6CFAB3F1"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r w:rsidRPr="00ED62F5">
              <w:rPr>
                <w:rStyle w:val="quality-text"/>
                <w:rFonts w:asciiTheme="majorBidi" w:eastAsia="Times New Roman" w:hAnsiTheme="majorBidi" w:cstheme="majorBidi"/>
              </w:rPr>
              <w:t>Moderate</w:t>
            </w:r>
            <w:r w:rsidRPr="00ED62F5">
              <w:rPr>
                <w:rFonts w:asciiTheme="majorBidi" w:eastAsia="Times New Roman" w:hAnsiTheme="majorBidi" w:cstheme="majorBidi"/>
                <w:vertAlign w:val="superscript"/>
              </w:rPr>
              <w:t>a</w:t>
            </w:r>
            <w:proofErr w:type="spellEnd"/>
          </w:p>
        </w:tc>
        <w:tc>
          <w:tcPr>
            <w:tcW w:w="386" w:type="pct"/>
            <w:tcBorders>
              <w:top w:val="single" w:sz="6" w:space="0" w:color="000000"/>
              <w:left w:val="single" w:sz="6" w:space="0" w:color="000000"/>
              <w:bottom w:val="single" w:sz="6" w:space="0" w:color="000000"/>
              <w:right w:val="single" w:sz="6" w:space="0" w:color="000000"/>
            </w:tcBorders>
            <w:hideMark/>
          </w:tcPr>
          <w:p w14:paraId="68D62700"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203</w:t>
            </w:r>
          </w:p>
        </w:tc>
        <w:tc>
          <w:tcPr>
            <w:tcW w:w="332" w:type="pct"/>
            <w:tcBorders>
              <w:top w:val="single" w:sz="6" w:space="0" w:color="000000"/>
              <w:left w:val="single" w:sz="6" w:space="0" w:color="000000"/>
              <w:bottom w:val="single" w:sz="6" w:space="0" w:color="000000"/>
              <w:right w:val="single" w:sz="6" w:space="0" w:color="000000"/>
            </w:tcBorders>
            <w:hideMark/>
          </w:tcPr>
          <w:p w14:paraId="7AA30DFA"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348</w:t>
            </w:r>
          </w:p>
        </w:tc>
        <w:tc>
          <w:tcPr>
            <w:tcW w:w="345" w:type="pct"/>
            <w:tcBorders>
              <w:top w:val="single" w:sz="6" w:space="0" w:color="000000"/>
              <w:left w:val="single" w:sz="6" w:space="0" w:color="000000"/>
              <w:bottom w:val="single" w:sz="6" w:space="0" w:color="000000"/>
              <w:right w:val="single" w:sz="6" w:space="0" w:color="000000"/>
            </w:tcBorders>
            <w:hideMark/>
          </w:tcPr>
          <w:p w14:paraId="5C5C2E00"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575D8B58"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3AB7848A"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19.29 higher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(14.6 higher to 23.98 higher)</w:t>
            </w:r>
          </w:p>
        </w:tc>
      </w:tr>
      <w:tr w:rsidR="00643280" w:rsidRPr="00ED62F5" w14:paraId="1943C417" w14:textId="77777777" w:rsidTr="00643280">
        <w:trPr>
          <w:cantSplit/>
        </w:trPr>
        <w:tc>
          <w:tcPr>
            <w:tcW w:w="5000" w:type="pct"/>
            <w:gridSpan w:val="12"/>
            <w:tcBorders>
              <w:top w:val="nil"/>
              <w:left w:val="nil"/>
              <w:bottom w:val="nil"/>
              <w:right w:val="nil"/>
            </w:tcBorders>
            <w:hideMark/>
          </w:tcPr>
          <w:p w14:paraId="7FB336A1"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TIR 70-140 mg/dl</w:t>
            </w:r>
          </w:p>
        </w:tc>
      </w:tr>
      <w:tr w:rsidR="00643280" w:rsidRPr="00ED62F5" w14:paraId="097935AA"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57C654BC"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lastRenderedPageBreak/>
              <w:t>301</w:t>
            </w:r>
            <w:r w:rsidRPr="00ED62F5">
              <w:rPr>
                <w:rFonts w:asciiTheme="majorBidi" w:eastAsia="Times New Roman" w:hAnsiTheme="majorBidi" w:cstheme="majorBidi"/>
              </w:rPr>
              <w:br/>
              <w:t>(3 RCTs)</w:t>
            </w:r>
          </w:p>
        </w:tc>
        <w:tc>
          <w:tcPr>
            <w:tcW w:w="319" w:type="pct"/>
            <w:tcBorders>
              <w:top w:val="single" w:sz="6" w:space="0" w:color="000000"/>
              <w:left w:val="single" w:sz="6" w:space="0" w:color="000000"/>
              <w:bottom w:val="single" w:sz="6" w:space="0" w:color="000000"/>
              <w:right w:val="single" w:sz="6" w:space="0" w:color="000000"/>
            </w:tcBorders>
            <w:hideMark/>
          </w:tcPr>
          <w:p w14:paraId="6EAD9AD8"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8" w:type="pct"/>
            <w:tcBorders>
              <w:top w:val="single" w:sz="6" w:space="0" w:color="000000"/>
              <w:left w:val="single" w:sz="6" w:space="0" w:color="000000"/>
              <w:bottom w:val="single" w:sz="6" w:space="0" w:color="000000"/>
              <w:right w:val="single" w:sz="6" w:space="0" w:color="000000"/>
            </w:tcBorders>
            <w:hideMark/>
          </w:tcPr>
          <w:p w14:paraId="151A358D"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2985170C"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71D2035E"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7" w:type="pct"/>
            <w:tcBorders>
              <w:top w:val="single" w:sz="6" w:space="0" w:color="000000"/>
              <w:left w:val="single" w:sz="6" w:space="0" w:color="000000"/>
              <w:bottom w:val="single" w:sz="6" w:space="0" w:color="000000"/>
              <w:right w:val="single" w:sz="6" w:space="0" w:color="000000"/>
            </w:tcBorders>
            <w:hideMark/>
          </w:tcPr>
          <w:p w14:paraId="20D82F73"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6" w:type="pct"/>
            <w:tcBorders>
              <w:top w:val="single" w:sz="6" w:space="0" w:color="000000"/>
              <w:left w:val="single" w:sz="6" w:space="0" w:color="000000"/>
              <w:bottom w:val="single" w:sz="6" w:space="0" w:color="000000"/>
              <w:right w:val="single" w:sz="6" w:space="0" w:color="000000"/>
            </w:tcBorders>
            <w:hideMark/>
          </w:tcPr>
          <w:p w14:paraId="20A123D3"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hideMark/>
          </w:tcPr>
          <w:p w14:paraId="60E80F58"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123</w:t>
            </w:r>
          </w:p>
        </w:tc>
        <w:tc>
          <w:tcPr>
            <w:tcW w:w="332" w:type="pct"/>
            <w:tcBorders>
              <w:top w:val="single" w:sz="6" w:space="0" w:color="000000"/>
              <w:left w:val="single" w:sz="6" w:space="0" w:color="000000"/>
              <w:bottom w:val="single" w:sz="6" w:space="0" w:color="000000"/>
              <w:right w:val="single" w:sz="6" w:space="0" w:color="000000"/>
            </w:tcBorders>
            <w:hideMark/>
          </w:tcPr>
          <w:p w14:paraId="41A19DED"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178</w:t>
            </w:r>
          </w:p>
        </w:tc>
        <w:tc>
          <w:tcPr>
            <w:tcW w:w="345" w:type="pct"/>
            <w:tcBorders>
              <w:top w:val="single" w:sz="6" w:space="0" w:color="000000"/>
              <w:left w:val="single" w:sz="6" w:space="0" w:color="000000"/>
              <w:bottom w:val="single" w:sz="6" w:space="0" w:color="000000"/>
              <w:right w:val="single" w:sz="6" w:space="0" w:color="000000"/>
            </w:tcBorders>
            <w:hideMark/>
          </w:tcPr>
          <w:p w14:paraId="703469B5"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25C83214"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0C35DD58"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14.72 higher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(5.93 higher to 23.5 higher)</w:t>
            </w:r>
          </w:p>
        </w:tc>
      </w:tr>
      <w:tr w:rsidR="00643280" w:rsidRPr="00ED62F5" w14:paraId="1AAB7CF0" w14:textId="77777777" w:rsidTr="00643280">
        <w:trPr>
          <w:cantSplit/>
        </w:trPr>
        <w:tc>
          <w:tcPr>
            <w:tcW w:w="5000" w:type="pct"/>
            <w:gridSpan w:val="12"/>
            <w:tcBorders>
              <w:top w:val="nil"/>
              <w:left w:val="nil"/>
              <w:bottom w:val="nil"/>
              <w:right w:val="nil"/>
            </w:tcBorders>
            <w:hideMark/>
          </w:tcPr>
          <w:p w14:paraId="0A0C732F"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TBR 70 mg/dl</w:t>
            </w:r>
          </w:p>
        </w:tc>
      </w:tr>
      <w:tr w:rsidR="00643280" w:rsidRPr="00ED62F5" w14:paraId="063F6BAB"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3FE4B2C4"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551</w:t>
            </w:r>
            <w:r w:rsidRPr="00ED62F5">
              <w:rPr>
                <w:rFonts w:asciiTheme="majorBidi" w:eastAsia="Times New Roman" w:hAnsiTheme="majorBidi" w:cstheme="majorBidi"/>
              </w:rPr>
              <w:br/>
              <w:t>(6 RCTs)</w:t>
            </w:r>
          </w:p>
        </w:tc>
        <w:tc>
          <w:tcPr>
            <w:tcW w:w="319" w:type="pct"/>
            <w:tcBorders>
              <w:top w:val="single" w:sz="6" w:space="0" w:color="000000"/>
              <w:left w:val="single" w:sz="6" w:space="0" w:color="000000"/>
              <w:bottom w:val="single" w:sz="6" w:space="0" w:color="000000"/>
              <w:right w:val="single" w:sz="6" w:space="0" w:color="000000"/>
            </w:tcBorders>
            <w:hideMark/>
          </w:tcPr>
          <w:p w14:paraId="43AAF028"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8" w:type="pct"/>
            <w:tcBorders>
              <w:top w:val="single" w:sz="6" w:space="0" w:color="000000"/>
              <w:left w:val="single" w:sz="6" w:space="0" w:color="000000"/>
              <w:bottom w:val="single" w:sz="6" w:space="0" w:color="000000"/>
              <w:right w:val="single" w:sz="6" w:space="0" w:color="000000"/>
            </w:tcBorders>
            <w:hideMark/>
          </w:tcPr>
          <w:p w14:paraId="0FCBF80A"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1EF75261"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1120164D"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7" w:type="pct"/>
            <w:tcBorders>
              <w:top w:val="single" w:sz="6" w:space="0" w:color="000000"/>
              <w:left w:val="single" w:sz="6" w:space="0" w:color="000000"/>
              <w:bottom w:val="single" w:sz="6" w:space="0" w:color="000000"/>
              <w:right w:val="single" w:sz="6" w:space="0" w:color="000000"/>
            </w:tcBorders>
            <w:hideMark/>
          </w:tcPr>
          <w:p w14:paraId="17045141"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6" w:type="pct"/>
            <w:tcBorders>
              <w:top w:val="single" w:sz="6" w:space="0" w:color="000000"/>
              <w:left w:val="single" w:sz="6" w:space="0" w:color="000000"/>
              <w:bottom w:val="single" w:sz="6" w:space="0" w:color="000000"/>
              <w:right w:val="single" w:sz="6" w:space="0" w:color="000000"/>
            </w:tcBorders>
            <w:hideMark/>
          </w:tcPr>
          <w:p w14:paraId="1BADF6D1"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hideMark/>
          </w:tcPr>
          <w:p w14:paraId="7BE27F59"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203</w:t>
            </w:r>
          </w:p>
        </w:tc>
        <w:tc>
          <w:tcPr>
            <w:tcW w:w="332" w:type="pct"/>
            <w:tcBorders>
              <w:top w:val="single" w:sz="6" w:space="0" w:color="000000"/>
              <w:left w:val="single" w:sz="6" w:space="0" w:color="000000"/>
              <w:bottom w:val="single" w:sz="6" w:space="0" w:color="000000"/>
              <w:right w:val="single" w:sz="6" w:space="0" w:color="000000"/>
            </w:tcBorders>
            <w:hideMark/>
          </w:tcPr>
          <w:p w14:paraId="3B3C67DA"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348</w:t>
            </w:r>
          </w:p>
        </w:tc>
        <w:tc>
          <w:tcPr>
            <w:tcW w:w="345" w:type="pct"/>
            <w:tcBorders>
              <w:top w:val="single" w:sz="6" w:space="0" w:color="000000"/>
              <w:left w:val="single" w:sz="6" w:space="0" w:color="000000"/>
              <w:bottom w:val="single" w:sz="6" w:space="0" w:color="000000"/>
              <w:right w:val="single" w:sz="6" w:space="0" w:color="000000"/>
            </w:tcBorders>
            <w:hideMark/>
          </w:tcPr>
          <w:p w14:paraId="1768ED0A"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2F5A601E"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39261D50"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0.57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(0.9 lower to 0.23 lower)</w:t>
            </w:r>
          </w:p>
        </w:tc>
      </w:tr>
      <w:tr w:rsidR="00643280" w:rsidRPr="00ED62F5" w14:paraId="38EC5514" w14:textId="77777777" w:rsidTr="00643280">
        <w:trPr>
          <w:cantSplit/>
        </w:trPr>
        <w:tc>
          <w:tcPr>
            <w:tcW w:w="5000" w:type="pct"/>
            <w:gridSpan w:val="12"/>
            <w:tcBorders>
              <w:top w:val="nil"/>
              <w:left w:val="nil"/>
              <w:bottom w:val="nil"/>
              <w:right w:val="nil"/>
            </w:tcBorders>
            <w:hideMark/>
          </w:tcPr>
          <w:p w14:paraId="4A123E49"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TBR 54 mg/dl</w:t>
            </w:r>
          </w:p>
        </w:tc>
      </w:tr>
      <w:tr w:rsidR="00643280" w:rsidRPr="00ED62F5" w14:paraId="5DC7F5B1"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5D88C2F2"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349</w:t>
            </w:r>
            <w:r w:rsidRPr="00ED62F5">
              <w:rPr>
                <w:rFonts w:asciiTheme="majorBidi" w:eastAsia="Times New Roman" w:hAnsiTheme="majorBidi" w:cstheme="majorBidi"/>
              </w:rPr>
              <w:br/>
              <w:t>(4 RCTs)</w:t>
            </w:r>
          </w:p>
        </w:tc>
        <w:tc>
          <w:tcPr>
            <w:tcW w:w="319" w:type="pct"/>
            <w:tcBorders>
              <w:top w:val="single" w:sz="6" w:space="0" w:color="000000"/>
              <w:left w:val="single" w:sz="6" w:space="0" w:color="000000"/>
              <w:bottom w:val="single" w:sz="6" w:space="0" w:color="000000"/>
              <w:right w:val="single" w:sz="6" w:space="0" w:color="000000"/>
            </w:tcBorders>
            <w:hideMark/>
          </w:tcPr>
          <w:p w14:paraId="62ABA038"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8" w:type="pct"/>
            <w:tcBorders>
              <w:top w:val="single" w:sz="6" w:space="0" w:color="000000"/>
              <w:left w:val="single" w:sz="6" w:space="0" w:color="000000"/>
              <w:bottom w:val="single" w:sz="6" w:space="0" w:color="000000"/>
              <w:right w:val="single" w:sz="6" w:space="0" w:color="000000"/>
            </w:tcBorders>
            <w:hideMark/>
          </w:tcPr>
          <w:p w14:paraId="6D2E6A2B"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28ABEE0E"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66D8616E"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c</w:t>
            </w:r>
            <w:proofErr w:type="spellEnd"/>
          </w:p>
        </w:tc>
        <w:tc>
          <w:tcPr>
            <w:tcW w:w="457" w:type="pct"/>
            <w:tcBorders>
              <w:top w:val="single" w:sz="6" w:space="0" w:color="000000"/>
              <w:left w:val="single" w:sz="6" w:space="0" w:color="000000"/>
              <w:bottom w:val="single" w:sz="6" w:space="0" w:color="000000"/>
              <w:right w:val="single" w:sz="6" w:space="0" w:color="000000"/>
            </w:tcBorders>
            <w:hideMark/>
          </w:tcPr>
          <w:p w14:paraId="161EAAB4"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none</w:t>
            </w:r>
          </w:p>
        </w:tc>
        <w:tc>
          <w:tcPr>
            <w:tcW w:w="396" w:type="pct"/>
            <w:tcBorders>
              <w:top w:val="single" w:sz="6" w:space="0" w:color="000000"/>
              <w:left w:val="single" w:sz="6" w:space="0" w:color="000000"/>
              <w:bottom w:val="single" w:sz="6" w:space="0" w:color="000000"/>
              <w:right w:val="single" w:sz="6" w:space="0" w:color="000000"/>
            </w:tcBorders>
            <w:hideMark/>
          </w:tcPr>
          <w:p w14:paraId="31878AE4"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b</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c</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hideMark/>
          </w:tcPr>
          <w:p w14:paraId="37E81BF4"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147</w:t>
            </w:r>
          </w:p>
        </w:tc>
        <w:tc>
          <w:tcPr>
            <w:tcW w:w="332" w:type="pct"/>
            <w:tcBorders>
              <w:top w:val="single" w:sz="6" w:space="0" w:color="000000"/>
              <w:left w:val="single" w:sz="6" w:space="0" w:color="000000"/>
              <w:bottom w:val="single" w:sz="6" w:space="0" w:color="000000"/>
              <w:right w:val="single" w:sz="6" w:space="0" w:color="000000"/>
            </w:tcBorders>
            <w:hideMark/>
          </w:tcPr>
          <w:p w14:paraId="5E853249"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202</w:t>
            </w:r>
          </w:p>
        </w:tc>
        <w:tc>
          <w:tcPr>
            <w:tcW w:w="345" w:type="pct"/>
            <w:tcBorders>
              <w:top w:val="single" w:sz="6" w:space="0" w:color="000000"/>
              <w:left w:val="single" w:sz="6" w:space="0" w:color="000000"/>
              <w:bottom w:val="single" w:sz="6" w:space="0" w:color="000000"/>
              <w:right w:val="single" w:sz="6" w:space="0" w:color="000000"/>
            </w:tcBorders>
            <w:hideMark/>
          </w:tcPr>
          <w:p w14:paraId="36E701C6"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573BC7F1"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2B725F8A"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0.02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(0.21 lower to 0.16 higher)</w:t>
            </w:r>
          </w:p>
        </w:tc>
      </w:tr>
      <w:tr w:rsidR="00643280" w:rsidRPr="00ED62F5" w14:paraId="5EA8866E" w14:textId="77777777" w:rsidTr="00643280">
        <w:trPr>
          <w:cantSplit/>
        </w:trPr>
        <w:tc>
          <w:tcPr>
            <w:tcW w:w="5000" w:type="pct"/>
            <w:gridSpan w:val="12"/>
            <w:tcBorders>
              <w:top w:val="nil"/>
              <w:left w:val="nil"/>
              <w:bottom w:val="nil"/>
              <w:right w:val="nil"/>
            </w:tcBorders>
            <w:hideMark/>
          </w:tcPr>
          <w:p w14:paraId="5B2968DB"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TAR 180 mg/dl</w:t>
            </w:r>
          </w:p>
        </w:tc>
      </w:tr>
      <w:tr w:rsidR="00643280" w:rsidRPr="00ED62F5" w14:paraId="5B40879F"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023A00E2"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lastRenderedPageBreak/>
              <w:t>449</w:t>
            </w:r>
            <w:r w:rsidRPr="00ED62F5">
              <w:rPr>
                <w:rFonts w:asciiTheme="majorBidi" w:eastAsia="Times New Roman" w:hAnsiTheme="majorBidi" w:cstheme="majorBidi"/>
              </w:rPr>
              <w:br/>
              <w:t>(5 RCTs)</w:t>
            </w:r>
          </w:p>
        </w:tc>
        <w:tc>
          <w:tcPr>
            <w:tcW w:w="319" w:type="pct"/>
            <w:tcBorders>
              <w:top w:val="single" w:sz="6" w:space="0" w:color="000000"/>
              <w:left w:val="single" w:sz="6" w:space="0" w:color="000000"/>
              <w:bottom w:val="single" w:sz="6" w:space="0" w:color="000000"/>
              <w:right w:val="single" w:sz="6" w:space="0" w:color="000000"/>
            </w:tcBorders>
            <w:hideMark/>
          </w:tcPr>
          <w:p w14:paraId="06408631"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8" w:type="pct"/>
            <w:tcBorders>
              <w:top w:val="single" w:sz="6" w:space="0" w:color="000000"/>
              <w:left w:val="single" w:sz="6" w:space="0" w:color="000000"/>
              <w:bottom w:val="single" w:sz="6" w:space="0" w:color="000000"/>
              <w:right w:val="single" w:sz="6" w:space="0" w:color="000000"/>
            </w:tcBorders>
            <w:hideMark/>
          </w:tcPr>
          <w:p w14:paraId="7468C018"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719E55B0"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624A311A"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7" w:type="pct"/>
            <w:tcBorders>
              <w:top w:val="single" w:sz="6" w:space="0" w:color="000000"/>
              <w:left w:val="single" w:sz="6" w:space="0" w:color="000000"/>
              <w:bottom w:val="single" w:sz="6" w:space="0" w:color="000000"/>
              <w:right w:val="single" w:sz="6" w:space="0" w:color="000000"/>
            </w:tcBorders>
            <w:hideMark/>
          </w:tcPr>
          <w:p w14:paraId="534AAF80"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6" w:type="pct"/>
            <w:tcBorders>
              <w:top w:val="single" w:sz="6" w:space="0" w:color="000000"/>
              <w:left w:val="single" w:sz="6" w:space="0" w:color="000000"/>
              <w:bottom w:val="single" w:sz="6" w:space="0" w:color="000000"/>
              <w:right w:val="single" w:sz="6" w:space="0" w:color="000000"/>
            </w:tcBorders>
            <w:hideMark/>
          </w:tcPr>
          <w:p w14:paraId="733BA168"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hideMark/>
          </w:tcPr>
          <w:p w14:paraId="51ABFFCD"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169</w:t>
            </w:r>
          </w:p>
        </w:tc>
        <w:tc>
          <w:tcPr>
            <w:tcW w:w="332" w:type="pct"/>
            <w:tcBorders>
              <w:top w:val="single" w:sz="6" w:space="0" w:color="000000"/>
              <w:left w:val="single" w:sz="6" w:space="0" w:color="000000"/>
              <w:bottom w:val="single" w:sz="6" w:space="0" w:color="000000"/>
              <w:right w:val="single" w:sz="6" w:space="0" w:color="000000"/>
            </w:tcBorders>
            <w:hideMark/>
          </w:tcPr>
          <w:p w14:paraId="4E814067"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280</w:t>
            </w:r>
          </w:p>
        </w:tc>
        <w:tc>
          <w:tcPr>
            <w:tcW w:w="345" w:type="pct"/>
            <w:tcBorders>
              <w:top w:val="single" w:sz="6" w:space="0" w:color="000000"/>
              <w:left w:val="single" w:sz="6" w:space="0" w:color="000000"/>
              <w:bottom w:val="single" w:sz="6" w:space="0" w:color="000000"/>
              <w:right w:val="single" w:sz="6" w:space="0" w:color="000000"/>
            </w:tcBorders>
            <w:hideMark/>
          </w:tcPr>
          <w:p w14:paraId="4F907C98"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7508B080"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6968242B"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19.35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(25.62 lower to 13.08 lower)</w:t>
            </w:r>
          </w:p>
        </w:tc>
      </w:tr>
      <w:tr w:rsidR="00643280" w:rsidRPr="00ED62F5" w14:paraId="6C5153EA" w14:textId="77777777" w:rsidTr="00643280">
        <w:trPr>
          <w:cantSplit/>
        </w:trPr>
        <w:tc>
          <w:tcPr>
            <w:tcW w:w="5000" w:type="pct"/>
            <w:gridSpan w:val="12"/>
            <w:tcBorders>
              <w:top w:val="nil"/>
              <w:left w:val="nil"/>
              <w:bottom w:val="nil"/>
              <w:right w:val="nil"/>
            </w:tcBorders>
            <w:hideMark/>
          </w:tcPr>
          <w:p w14:paraId="559FBE38"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TAR 300</w:t>
            </w:r>
          </w:p>
        </w:tc>
      </w:tr>
      <w:tr w:rsidR="00643280" w:rsidRPr="00ED62F5" w14:paraId="1089AD8C"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070D3597"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349</w:t>
            </w:r>
            <w:r w:rsidRPr="00ED62F5">
              <w:rPr>
                <w:rFonts w:asciiTheme="majorBidi" w:eastAsia="Times New Roman" w:hAnsiTheme="majorBidi" w:cstheme="majorBidi"/>
              </w:rPr>
              <w:br/>
              <w:t>(4 RCTs)</w:t>
            </w:r>
          </w:p>
        </w:tc>
        <w:tc>
          <w:tcPr>
            <w:tcW w:w="319" w:type="pct"/>
            <w:tcBorders>
              <w:top w:val="single" w:sz="6" w:space="0" w:color="000000"/>
              <w:left w:val="single" w:sz="6" w:space="0" w:color="000000"/>
              <w:bottom w:val="single" w:sz="6" w:space="0" w:color="000000"/>
              <w:right w:val="single" w:sz="6" w:space="0" w:color="000000"/>
            </w:tcBorders>
            <w:hideMark/>
          </w:tcPr>
          <w:p w14:paraId="20CDA5D1"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b</w:t>
            </w:r>
            <w:proofErr w:type="spellEnd"/>
          </w:p>
        </w:tc>
        <w:tc>
          <w:tcPr>
            <w:tcW w:w="528" w:type="pct"/>
            <w:tcBorders>
              <w:top w:val="single" w:sz="6" w:space="0" w:color="000000"/>
              <w:left w:val="single" w:sz="6" w:space="0" w:color="000000"/>
              <w:bottom w:val="single" w:sz="6" w:space="0" w:color="000000"/>
              <w:right w:val="single" w:sz="6" w:space="0" w:color="000000"/>
            </w:tcBorders>
            <w:hideMark/>
          </w:tcPr>
          <w:p w14:paraId="0C5F131A"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366C8D8F"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7D7F7ADE"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57" w:type="pct"/>
            <w:tcBorders>
              <w:top w:val="single" w:sz="6" w:space="0" w:color="000000"/>
              <w:left w:val="single" w:sz="6" w:space="0" w:color="000000"/>
              <w:bottom w:val="single" w:sz="6" w:space="0" w:color="000000"/>
              <w:right w:val="single" w:sz="6" w:space="0" w:color="000000"/>
            </w:tcBorders>
            <w:hideMark/>
          </w:tcPr>
          <w:p w14:paraId="1E998146"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a</w:t>
            </w:r>
            <w:proofErr w:type="spellEnd"/>
          </w:p>
        </w:tc>
        <w:tc>
          <w:tcPr>
            <w:tcW w:w="396" w:type="pct"/>
            <w:tcBorders>
              <w:top w:val="single" w:sz="6" w:space="0" w:color="000000"/>
              <w:left w:val="single" w:sz="6" w:space="0" w:color="000000"/>
              <w:bottom w:val="single" w:sz="6" w:space="0" w:color="000000"/>
              <w:right w:val="single" w:sz="6" w:space="0" w:color="000000"/>
            </w:tcBorders>
            <w:hideMark/>
          </w:tcPr>
          <w:p w14:paraId="02012031"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a</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b</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hideMark/>
          </w:tcPr>
          <w:p w14:paraId="003CAF67"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147</w:t>
            </w:r>
          </w:p>
        </w:tc>
        <w:tc>
          <w:tcPr>
            <w:tcW w:w="332" w:type="pct"/>
            <w:tcBorders>
              <w:top w:val="single" w:sz="6" w:space="0" w:color="000000"/>
              <w:left w:val="single" w:sz="6" w:space="0" w:color="000000"/>
              <w:bottom w:val="single" w:sz="6" w:space="0" w:color="000000"/>
              <w:right w:val="single" w:sz="6" w:space="0" w:color="000000"/>
            </w:tcBorders>
            <w:hideMark/>
          </w:tcPr>
          <w:p w14:paraId="3321AD5B"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202</w:t>
            </w:r>
          </w:p>
        </w:tc>
        <w:tc>
          <w:tcPr>
            <w:tcW w:w="345" w:type="pct"/>
            <w:tcBorders>
              <w:top w:val="single" w:sz="6" w:space="0" w:color="000000"/>
              <w:left w:val="single" w:sz="6" w:space="0" w:color="000000"/>
              <w:bottom w:val="single" w:sz="6" w:space="0" w:color="000000"/>
              <w:right w:val="single" w:sz="6" w:space="0" w:color="000000"/>
            </w:tcBorders>
            <w:hideMark/>
          </w:tcPr>
          <w:p w14:paraId="2E04499B"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758888CF"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11F574AC"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3.01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(4.18 lower to 1.83 lower)</w:t>
            </w:r>
          </w:p>
        </w:tc>
      </w:tr>
      <w:tr w:rsidR="00643280" w:rsidRPr="00ED62F5" w14:paraId="2D403A48" w14:textId="77777777" w:rsidTr="00643280">
        <w:trPr>
          <w:cantSplit/>
        </w:trPr>
        <w:tc>
          <w:tcPr>
            <w:tcW w:w="5000" w:type="pct"/>
            <w:gridSpan w:val="12"/>
            <w:tcBorders>
              <w:top w:val="nil"/>
              <w:left w:val="nil"/>
              <w:bottom w:val="nil"/>
              <w:right w:val="nil"/>
            </w:tcBorders>
            <w:hideMark/>
          </w:tcPr>
          <w:p w14:paraId="0CD39D25" w14:textId="77777777" w:rsidR="00643280" w:rsidRPr="00ED62F5" w:rsidRDefault="00643280" w:rsidP="002C4959">
            <w:pPr>
              <w:rPr>
                <w:rFonts w:asciiTheme="majorBidi" w:eastAsia="Times New Roman" w:hAnsiTheme="majorBidi" w:cstheme="majorBidi"/>
              </w:rPr>
            </w:pPr>
            <w:r w:rsidRPr="00ED62F5">
              <w:rPr>
                <w:rStyle w:val="label"/>
                <w:rFonts w:asciiTheme="majorBidi" w:eastAsia="Times New Roman" w:hAnsiTheme="majorBidi" w:cstheme="majorBidi"/>
                <w:b/>
                <w:bCs/>
              </w:rPr>
              <w:t>Glucose CV</w:t>
            </w:r>
          </w:p>
        </w:tc>
      </w:tr>
      <w:tr w:rsidR="00643280" w:rsidRPr="00ED62F5" w14:paraId="1A1E6A36" w14:textId="77777777" w:rsidTr="00FB2264">
        <w:trPr>
          <w:cantSplit/>
        </w:trPr>
        <w:tc>
          <w:tcPr>
            <w:tcW w:w="485" w:type="pct"/>
            <w:tcBorders>
              <w:top w:val="single" w:sz="6" w:space="0" w:color="000000"/>
              <w:left w:val="single" w:sz="6" w:space="0" w:color="000000"/>
              <w:bottom w:val="single" w:sz="6" w:space="0" w:color="000000"/>
              <w:right w:val="single" w:sz="6" w:space="0" w:color="000000"/>
            </w:tcBorders>
            <w:hideMark/>
          </w:tcPr>
          <w:p w14:paraId="1408AB95"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551</w:t>
            </w:r>
            <w:r w:rsidRPr="00ED62F5">
              <w:rPr>
                <w:rFonts w:asciiTheme="majorBidi" w:eastAsia="Times New Roman" w:hAnsiTheme="majorBidi" w:cstheme="majorBidi"/>
              </w:rPr>
              <w:br/>
              <w:t>(6 RCTs)</w:t>
            </w:r>
          </w:p>
        </w:tc>
        <w:tc>
          <w:tcPr>
            <w:tcW w:w="319" w:type="pct"/>
            <w:tcBorders>
              <w:top w:val="single" w:sz="6" w:space="0" w:color="000000"/>
              <w:left w:val="single" w:sz="6" w:space="0" w:color="000000"/>
              <w:bottom w:val="single" w:sz="6" w:space="0" w:color="000000"/>
              <w:right w:val="single" w:sz="6" w:space="0" w:color="000000"/>
            </w:tcBorders>
            <w:hideMark/>
          </w:tcPr>
          <w:p w14:paraId="2BAB3B49"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528" w:type="pct"/>
            <w:tcBorders>
              <w:top w:val="single" w:sz="6" w:space="0" w:color="000000"/>
              <w:left w:val="single" w:sz="6" w:space="0" w:color="000000"/>
              <w:bottom w:val="single" w:sz="6" w:space="0" w:color="000000"/>
              <w:right w:val="single" w:sz="6" w:space="0" w:color="000000"/>
            </w:tcBorders>
            <w:hideMark/>
          </w:tcPr>
          <w:p w14:paraId="630E3649"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84" w:type="pct"/>
            <w:tcBorders>
              <w:top w:val="single" w:sz="6" w:space="0" w:color="000000"/>
              <w:left w:val="single" w:sz="6" w:space="0" w:color="000000"/>
              <w:bottom w:val="single" w:sz="6" w:space="0" w:color="000000"/>
              <w:right w:val="single" w:sz="6" w:space="0" w:color="000000"/>
            </w:tcBorders>
            <w:hideMark/>
          </w:tcPr>
          <w:p w14:paraId="33457566"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not serious</w:t>
            </w:r>
          </w:p>
        </w:tc>
        <w:tc>
          <w:tcPr>
            <w:tcW w:w="475" w:type="pct"/>
            <w:tcBorders>
              <w:top w:val="single" w:sz="6" w:space="0" w:color="000000"/>
              <w:left w:val="single" w:sz="6" w:space="0" w:color="000000"/>
              <w:bottom w:val="single" w:sz="6" w:space="0" w:color="000000"/>
              <w:right w:val="single" w:sz="6" w:space="0" w:color="000000"/>
            </w:tcBorders>
            <w:hideMark/>
          </w:tcPr>
          <w:p w14:paraId="0AB58C98" w14:textId="77777777" w:rsidR="00643280" w:rsidRPr="00ED62F5" w:rsidRDefault="00643280" w:rsidP="002C4959">
            <w:pPr>
              <w:jc w:val="center"/>
              <w:rPr>
                <w:rFonts w:asciiTheme="majorBidi" w:eastAsia="Times New Roman" w:hAnsiTheme="majorBidi" w:cstheme="majorBidi"/>
              </w:rPr>
            </w:pPr>
            <w:proofErr w:type="spellStart"/>
            <w:r w:rsidRPr="00ED62F5">
              <w:rPr>
                <w:rFonts w:asciiTheme="majorBidi" w:eastAsia="Times New Roman" w:hAnsiTheme="majorBidi" w:cstheme="majorBidi"/>
              </w:rPr>
              <w:t>serious</w:t>
            </w:r>
            <w:r w:rsidRPr="00ED62F5">
              <w:rPr>
                <w:rFonts w:asciiTheme="majorBidi" w:eastAsia="Times New Roman" w:hAnsiTheme="majorBidi" w:cstheme="majorBidi"/>
                <w:vertAlign w:val="superscript"/>
              </w:rPr>
              <w:t>c</w:t>
            </w:r>
            <w:proofErr w:type="spellEnd"/>
          </w:p>
        </w:tc>
        <w:tc>
          <w:tcPr>
            <w:tcW w:w="457" w:type="pct"/>
            <w:tcBorders>
              <w:top w:val="single" w:sz="6" w:space="0" w:color="000000"/>
              <w:left w:val="single" w:sz="6" w:space="0" w:color="000000"/>
              <w:bottom w:val="single" w:sz="6" w:space="0" w:color="000000"/>
              <w:right w:val="single" w:sz="6" w:space="0" w:color="000000"/>
            </w:tcBorders>
            <w:hideMark/>
          </w:tcPr>
          <w:p w14:paraId="71DF6215"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 xml:space="preserve">publication bias strongly </w:t>
            </w:r>
            <w:proofErr w:type="spellStart"/>
            <w:r w:rsidRPr="00ED62F5">
              <w:rPr>
                <w:rFonts w:asciiTheme="majorBidi" w:eastAsia="Times New Roman" w:hAnsiTheme="majorBidi" w:cstheme="majorBidi"/>
              </w:rPr>
              <w:t>suspected</w:t>
            </w:r>
            <w:r w:rsidRPr="00ED62F5">
              <w:rPr>
                <w:rFonts w:asciiTheme="majorBidi" w:eastAsia="Times New Roman" w:hAnsiTheme="majorBidi" w:cstheme="majorBidi"/>
                <w:vertAlign w:val="superscript"/>
              </w:rPr>
              <w:t>b</w:t>
            </w:r>
            <w:proofErr w:type="spellEnd"/>
          </w:p>
        </w:tc>
        <w:tc>
          <w:tcPr>
            <w:tcW w:w="396" w:type="pct"/>
            <w:tcBorders>
              <w:top w:val="single" w:sz="6" w:space="0" w:color="000000"/>
              <w:left w:val="single" w:sz="6" w:space="0" w:color="000000"/>
              <w:bottom w:val="single" w:sz="6" w:space="0" w:color="000000"/>
              <w:right w:val="single" w:sz="6" w:space="0" w:color="000000"/>
            </w:tcBorders>
            <w:hideMark/>
          </w:tcPr>
          <w:p w14:paraId="21C2A8AE" w14:textId="77777777" w:rsidR="00643280" w:rsidRPr="00ED62F5" w:rsidRDefault="00643280" w:rsidP="002C4959">
            <w:pPr>
              <w:jc w:val="center"/>
              <w:rPr>
                <w:rFonts w:asciiTheme="majorBidi" w:eastAsia="Times New Roman" w:hAnsiTheme="majorBidi" w:cstheme="majorBidi"/>
              </w:rPr>
            </w:pPr>
            <w:r w:rsidRPr="00ED62F5">
              <w:rPr>
                <w:rStyle w:val="quality-sign"/>
                <w:rFonts w:ascii="Cambria Math" w:eastAsia="Times New Roman" w:hAnsi="Cambria Math" w:cs="Cambria Math"/>
              </w:rPr>
              <w:t>⨁⨁◯◯</w:t>
            </w:r>
            <w:r w:rsidRPr="00ED62F5">
              <w:rPr>
                <w:rFonts w:asciiTheme="majorBidi" w:eastAsia="Times New Roman" w:hAnsiTheme="majorBidi" w:cstheme="majorBidi"/>
              </w:rPr>
              <w:br/>
            </w:r>
            <w:proofErr w:type="spellStart"/>
            <w:proofErr w:type="gramStart"/>
            <w:r w:rsidRPr="00ED62F5">
              <w:rPr>
                <w:rStyle w:val="quality-text"/>
                <w:rFonts w:asciiTheme="majorBidi" w:eastAsia="Times New Roman" w:hAnsiTheme="majorBidi" w:cstheme="majorBidi"/>
              </w:rPr>
              <w:t>Low</w:t>
            </w:r>
            <w:r w:rsidRPr="00ED62F5">
              <w:rPr>
                <w:rFonts w:asciiTheme="majorBidi" w:eastAsia="Times New Roman" w:hAnsiTheme="majorBidi" w:cstheme="majorBidi"/>
                <w:vertAlign w:val="superscript"/>
              </w:rPr>
              <w:t>b</w:t>
            </w:r>
            <w:r w:rsidRPr="00ED62F5">
              <w:rPr>
                <w:rStyle w:val="comma"/>
                <w:rFonts w:asciiTheme="majorBidi" w:eastAsia="Times New Roman" w:hAnsiTheme="majorBidi" w:cstheme="majorBidi"/>
                <w:vertAlign w:val="superscript"/>
              </w:rPr>
              <w:t>,</w:t>
            </w:r>
            <w:r w:rsidRPr="00ED62F5">
              <w:rPr>
                <w:rFonts w:asciiTheme="majorBidi" w:eastAsia="Times New Roman" w:hAnsiTheme="majorBidi" w:cstheme="majorBidi"/>
                <w:vertAlign w:val="superscript"/>
              </w:rPr>
              <w:t>c</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hideMark/>
          </w:tcPr>
          <w:p w14:paraId="43CDE82A"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203</w:t>
            </w:r>
          </w:p>
        </w:tc>
        <w:tc>
          <w:tcPr>
            <w:tcW w:w="332" w:type="pct"/>
            <w:tcBorders>
              <w:top w:val="single" w:sz="6" w:space="0" w:color="000000"/>
              <w:left w:val="single" w:sz="6" w:space="0" w:color="000000"/>
              <w:bottom w:val="single" w:sz="6" w:space="0" w:color="000000"/>
              <w:right w:val="single" w:sz="6" w:space="0" w:color="000000"/>
            </w:tcBorders>
            <w:hideMark/>
          </w:tcPr>
          <w:p w14:paraId="4D505BA3" w14:textId="77777777" w:rsidR="00643280" w:rsidRPr="00ED62F5" w:rsidRDefault="00643280" w:rsidP="002C4959">
            <w:pPr>
              <w:jc w:val="center"/>
              <w:rPr>
                <w:rFonts w:asciiTheme="majorBidi" w:eastAsia="Times New Roman" w:hAnsiTheme="majorBidi" w:cstheme="majorBidi"/>
              </w:rPr>
            </w:pPr>
            <w:r w:rsidRPr="00ED62F5">
              <w:rPr>
                <w:rFonts w:asciiTheme="majorBidi" w:eastAsia="Times New Roman" w:hAnsiTheme="majorBidi" w:cstheme="majorBidi"/>
              </w:rPr>
              <w:t>348</w:t>
            </w:r>
          </w:p>
        </w:tc>
        <w:tc>
          <w:tcPr>
            <w:tcW w:w="345" w:type="pct"/>
            <w:tcBorders>
              <w:top w:val="single" w:sz="6" w:space="0" w:color="000000"/>
              <w:left w:val="single" w:sz="6" w:space="0" w:color="000000"/>
              <w:bottom w:val="single" w:sz="6" w:space="0" w:color="000000"/>
              <w:right w:val="single" w:sz="6" w:space="0" w:color="000000"/>
            </w:tcBorders>
            <w:hideMark/>
          </w:tcPr>
          <w:p w14:paraId="1ED867E4"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386" w:type="pct"/>
            <w:tcBorders>
              <w:top w:val="single" w:sz="6" w:space="0" w:color="000000"/>
              <w:left w:val="single" w:sz="6" w:space="0" w:color="000000"/>
              <w:bottom w:val="single" w:sz="6" w:space="0" w:color="000000"/>
              <w:right w:val="single" w:sz="6" w:space="0" w:color="000000"/>
            </w:tcBorders>
            <w:hideMark/>
          </w:tcPr>
          <w:p w14:paraId="6F1649FA" w14:textId="77777777" w:rsidR="00643280" w:rsidRPr="00ED62F5" w:rsidRDefault="00643280" w:rsidP="002C4959">
            <w:pPr>
              <w:jc w:val="center"/>
              <w:rPr>
                <w:rFonts w:asciiTheme="majorBidi" w:eastAsia="Times New Roman" w:hAnsiTheme="majorBidi" w:cstheme="majorBidi"/>
              </w:rPr>
            </w:pPr>
            <w:r w:rsidRPr="00ED62F5">
              <w:rPr>
                <w:rStyle w:val="cell"/>
                <w:rFonts w:asciiTheme="majorBidi" w:eastAsia="Times New Roman" w:hAnsiTheme="majorBidi" w:cstheme="majorBidi"/>
              </w:rPr>
              <w:t>-</w:t>
            </w:r>
          </w:p>
        </w:tc>
        <w:tc>
          <w:tcPr>
            <w:tcW w:w="408" w:type="pct"/>
            <w:tcBorders>
              <w:top w:val="single" w:sz="6" w:space="0" w:color="000000"/>
              <w:left w:val="single" w:sz="6" w:space="0" w:color="000000"/>
              <w:bottom w:val="single" w:sz="6" w:space="0" w:color="000000"/>
              <w:right w:val="single" w:sz="6" w:space="0" w:color="000000"/>
            </w:tcBorders>
            <w:hideMark/>
          </w:tcPr>
          <w:p w14:paraId="4520E5D8" w14:textId="77777777" w:rsidR="00643280" w:rsidRPr="00ED62F5" w:rsidRDefault="00643280" w:rsidP="002C4959">
            <w:pPr>
              <w:jc w:val="center"/>
              <w:rPr>
                <w:rFonts w:asciiTheme="majorBidi" w:eastAsia="Times New Roman" w:hAnsiTheme="majorBidi" w:cstheme="majorBidi"/>
              </w:rPr>
            </w:pPr>
            <w:r w:rsidRPr="00ED62F5">
              <w:rPr>
                <w:rStyle w:val="cell-value"/>
                <w:rFonts w:asciiTheme="majorBidi" w:eastAsia="Times New Roman" w:hAnsiTheme="majorBidi" w:cstheme="majorBidi"/>
              </w:rPr>
              <w:t xml:space="preserve">MD </w:t>
            </w:r>
            <w:r w:rsidRPr="00ED62F5">
              <w:rPr>
                <w:rStyle w:val="cell-value"/>
                <w:rFonts w:asciiTheme="majorBidi" w:eastAsia="Times New Roman" w:hAnsiTheme="majorBidi" w:cstheme="majorBidi"/>
                <w:b/>
                <w:bCs/>
              </w:rPr>
              <w:t>1.57 lower</w:t>
            </w:r>
            <w:r w:rsidRPr="00ED62F5">
              <w:rPr>
                <w:rFonts w:asciiTheme="majorBidi" w:eastAsia="Times New Roman" w:hAnsiTheme="majorBidi" w:cstheme="majorBidi"/>
              </w:rPr>
              <w:br/>
            </w:r>
            <w:r w:rsidRPr="00ED62F5">
              <w:rPr>
                <w:rStyle w:val="cell-value"/>
                <w:rFonts w:asciiTheme="majorBidi" w:eastAsia="Times New Roman" w:hAnsiTheme="majorBidi" w:cstheme="majorBidi"/>
              </w:rPr>
              <w:t>(3.48 lower to 0.34 higher)</w:t>
            </w:r>
          </w:p>
        </w:tc>
      </w:tr>
    </w:tbl>
    <w:p w14:paraId="7332DB28" w14:textId="77777777" w:rsidR="00643280" w:rsidRPr="00ED62F5" w:rsidRDefault="00643280" w:rsidP="00643280">
      <w:pPr>
        <w:pStyle w:val="NormalWeb"/>
        <w:spacing w:before="0" w:beforeAutospacing="0" w:after="0" w:afterAutospacing="0"/>
        <w:rPr>
          <w:rFonts w:asciiTheme="majorBidi" w:hAnsiTheme="majorBidi" w:cstheme="majorBidi"/>
          <w:color w:val="000000"/>
          <w:lang w:val="en"/>
        </w:rPr>
      </w:pPr>
      <w:r w:rsidRPr="00ED62F5">
        <w:rPr>
          <w:rFonts w:asciiTheme="majorBidi" w:hAnsiTheme="majorBidi" w:cstheme="majorBidi"/>
          <w:b/>
          <w:bCs/>
          <w:color w:val="000000"/>
          <w:lang w:val="en"/>
        </w:rPr>
        <w:t>CI:</w:t>
      </w:r>
      <w:r w:rsidRPr="00ED62F5">
        <w:rPr>
          <w:rFonts w:asciiTheme="majorBidi" w:hAnsiTheme="majorBidi" w:cstheme="majorBidi"/>
          <w:color w:val="000000"/>
          <w:lang w:val="en"/>
        </w:rPr>
        <w:t xml:space="preserve"> confidence interval; </w:t>
      </w:r>
      <w:r w:rsidRPr="00ED62F5">
        <w:rPr>
          <w:rFonts w:asciiTheme="majorBidi" w:hAnsiTheme="majorBidi" w:cstheme="majorBidi"/>
          <w:b/>
          <w:bCs/>
          <w:color w:val="000000"/>
          <w:lang w:val="en"/>
        </w:rPr>
        <w:t>MD:</w:t>
      </w:r>
      <w:r w:rsidRPr="00ED62F5">
        <w:rPr>
          <w:rFonts w:asciiTheme="majorBidi" w:hAnsiTheme="majorBidi" w:cstheme="majorBidi"/>
          <w:color w:val="000000"/>
          <w:lang w:val="en"/>
        </w:rPr>
        <w:t xml:space="preserve"> mean difference</w:t>
      </w:r>
    </w:p>
    <w:p w14:paraId="010E72E0" w14:textId="77777777" w:rsidR="00643280" w:rsidRPr="00ED62F5" w:rsidRDefault="00643280" w:rsidP="00643280">
      <w:pPr>
        <w:pStyle w:val="NormalWeb"/>
        <w:spacing w:before="0" w:beforeAutospacing="0" w:after="0" w:afterAutospacing="0"/>
        <w:rPr>
          <w:rFonts w:asciiTheme="majorBidi" w:hAnsiTheme="majorBidi" w:cstheme="majorBidi"/>
          <w:color w:val="000000"/>
          <w:lang w:val="en"/>
        </w:rPr>
      </w:pPr>
    </w:p>
    <w:p w14:paraId="2259B572" w14:textId="77777777" w:rsidR="00643280" w:rsidRPr="00ED62F5" w:rsidRDefault="00643280" w:rsidP="00643280">
      <w:pPr>
        <w:pStyle w:val="NormalWeb"/>
        <w:spacing w:before="0" w:beforeAutospacing="0" w:after="0" w:afterAutospacing="0"/>
        <w:rPr>
          <w:rFonts w:asciiTheme="majorBidi" w:hAnsiTheme="majorBidi" w:cstheme="majorBidi"/>
          <w:b/>
          <w:bCs/>
          <w:color w:val="000000"/>
          <w:lang w:val="en"/>
        </w:rPr>
      </w:pPr>
      <w:r w:rsidRPr="00ED62F5">
        <w:rPr>
          <w:rFonts w:asciiTheme="majorBidi" w:hAnsiTheme="majorBidi" w:cstheme="majorBidi"/>
          <w:b/>
          <w:bCs/>
          <w:color w:val="000000"/>
          <w:lang w:val="en"/>
        </w:rPr>
        <w:t>Explanations</w:t>
      </w:r>
    </w:p>
    <w:p w14:paraId="6692A77C" w14:textId="77777777" w:rsidR="00643280" w:rsidRPr="00ED62F5" w:rsidRDefault="00643280" w:rsidP="00643280">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a. asymmetrical distribution of the studies on the funnel plot.</w:t>
      </w:r>
    </w:p>
    <w:p w14:paraId="233039EB" w14:textId="77777777" w:rsidR="00643280" w:rsidRPr="00ED62F5" w:rsidRDefault="00643280" w:rsidP="00643280">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t>b. Two studies, contributing to 50% or more of the analysis weight, showed high risk of bias.</w:t>
      </w:r>
    </w:p>
    <w:p w14:paraId="0C2AC3E4" w14:textId="7FE3EB05" w:rsidR="00EA3B63" w:rsidRPr="00ED62F5" w:rsidRDefault="00643280" w:rsidP="00643280">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lastRenderedPageBreak/>
        <w:t>c. A wide confidence interval that does not exclude the appreciable harm or benefit.</w:t>
      </w:r>
    </w:p>
    <w:p w14:paraId="65BC13ED" w14:textId="77777777" w:rsidR="00EA3B63" w:rsidRPr="00ED62F5" w:rsidRDefault="00EA3B63">
      <w:pPr>
        <w:rPr>
          <w:rFonts w:asciiTheme="majorBidi" w:eastAsia="Times New Roman" w:hAnsiTheme="majorBidi" w:cstheme="majorBidi"/>
          <w:color w:val="000000"/>
          <w:lang w:val="en"/>
        </w:rPr>
      </w:pPr>
      <w:r w:rsidRPr="00ED62F5">
        <w:rPr>
          <w:rFonts w:asciiTheme="majorBidi" w:eastAsia="Times New Roman" w:hAnsiTheme="majorBidi" w:cstheme="majorBidi"/>
          <w:color w:val="000000"/>
          <w:lang w:val="en"/>
        </w:rPr>
        <w:br w:type="page"/>
      </w:r>
    </w:p>
    <w:p w14:paraId="244F3AB8" w14:textId="6945C658" w:rsidR="00F61194" w:rsidRPr="00ED62F5" w:rsidRDefault="00F61194" w:rsidP="00643280">
      <w:pPr>
        <w:rPr>
          <w:rFonts w:asciiTheme="majorBidi" w:hAnsiTheme="majorBidi" w:cstheme="majorBidi"/>
        </w:rPr>
      </w:pPr>
    </w:p>
    <w:sectPr w:rsidR="00F61194" w:rsidRPr="00ED62F5" w:rsidSect="007C1DD3">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755A" w14:textId="77777777" w:rsidR="00433F23" w:rsidRDefault="00433F23" w:rsidP="0009051C">
      <w:pPr>
        <w:spacing w:after="0" w:line="240" w:lineRule="auto"/>
      </w:pPr>
      <w:r>
        <w:separator/>
      </w:r>
    </w:p>
  </w:endnote>
  <w:endnote w:type="continuationSeparator" w:id="0">
    <w:p w14:paraId="091E23B0" w14:textId="77777777" w:rsidR="00433F23" w:rsidRDefault="00433F23" w:rsidP="0009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0592"/>
      <w:docPartObj>
        <w:docPartGallery w:val="Page Numbers (Bottom of Page)"/>
        <w:docPartUnique/>
      </w:docPartObj>
    </w:sdtPr>
    <w:sdtEndPr>
      <w:rPr>
        <w:noProof/>
      </w:rPr>
    </w:sdtEndPr>
    <w:sdtContent>
      <w:p w14:paraId="231F708E" w14:textId="5C2AA96C" w:rsidR="00925B31" w:rsidRDefault="00925B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A02C17" w14:textId="77777777" w:rsidR="00925B31" w:rsidRDefault="00925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E115" w14:textId="77777777" w:rsidR="00433F23" w:rsidRDefault="00433F23" w:rsidP="0009051C">
      <w:pPr>
        <w:spacing w:after="0" w:line="240" w:lineRule="auto"/>
      </w:pPr>
      <w:r>
        <w:separator/>
      </w:r>
    </w:p>
  </w:footnote>
  <w:footnote w:type="continuationSeparator" w:id="0">
    <w:p w14:paraId="30D65360" w14:textId="77777777" w:rsidR="00433F23" w:rsidRDefault="00433F23" w:rsidP="000905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6C"/>
    <w:rsid w:val="0001431B"/>
    <w:rsid w:val="0001738F"/>
    <w:rsid w:val="00071111"/>
    <w:rsid w:val="0009051C"/>
    <w:rsid w:val="00106C03"/>
    <w:rsid w:val="001C7A67"/>
    <w:rsid w:val="002715B5"/>
    <w:rsid w:val="0029315C"/>
    <w:rsid w:val="00312AE1"/>
    <w:rsid w:val="003256C1"/>
    <w:rsid w:val="00433F23"/>
    <w:rsid w:val="004F0997"/>
    <w:rsid w:val="00557AC2"/>
    <w:rsid w:val="005A020D"/>
    <w:rsid w:val="005F3F5C"/>
    <w:rsid w:val="006169DD"/>
    <w:rsid w:val="00643280"/>
    <w:rsid w:val="006C77F4"/>
    <w:rsid w:val="00704587"/>
    <w:rsid w:val="007151A9"/>
    <w:rsid w:val="00725758"/>
    <w:rsid w:val="007657D7"/>
    <w:rsid w:val="0078474A"/>
    <w:rsid w:val="007C1DD3"/>
    <w:rsid w:val="007E066C"/>
    <w:rsid w:val="007E2324"/>
    <w:rsid w:val="00847C4E"/>
    <w:rsid w:val="00925B31"/>
    <w:rsid w:val="009354CC"/>
    <w:rsid w:val="00982FC1"/>
    <w:rsid w:val="009A0794"/>
    <w:rsid w:val="009C536A"/>
    <w:rsid w:val="00A90288"/>
    <w:rsid w:val="00A9140A"/>
    <w:rsid w:val="00AB1A7E"/>
    <w:rsid w:val="00AF4F4A"/>
    <w:rsid w:val="00BA343E"/>
    <w:rsid w:val="00C70C71"/>
    <w:rsid w:val="00C90DA8"/>
    <w:rsid w:val="00D03114"/>
    <w:rsid w:val="00D2723F"/>
    <w:rsid w:val="00DA423C"/>
    <w:rsid w:val="00E65D38"/>
    <w:rsid w:val="00E868E4"/>
    <w:rsid w:val="00EA3B63"/>
    <w:rsid w:val="00ED62F5"/>
    <w:rsid w:val="00EE19B9"/>
    <w:rsid w:val="00F61194"/>
    <w:rsid w:val="00F67CAB"/>
    <w:rsid w:val="00F86314"/>
    <w:rsid w:val="00FA42EC"/>
    <w:rsid w:val="00FB2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1734"/>
  <w15:chartTrackingRefBased/>
  <w15:docId w15:val="{490E44CB-9E0F-4BD8-9128-1068182C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06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06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06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E06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06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06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6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6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6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6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06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06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E06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06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0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66C"/>
    <w:rPr>
      <w:rFonts w:eastAsiaTheme="majorEastAsia" w:cstheme="majorBidi"/>
      <w:color w:val="272727" w:themeColor="text1" w:themeTint="D8"/>
    </w:rPr>
  </w:style>
  <w:style w:type="paragraph" w:styleId="Title">
    <w:name w:val="Title"/>
    <w:basedOn w:val="Normal"/>
    <w:next w:val="Normal"/>
    <w:link w:val="TitleChar"/>
    <w:uiPriority w:val="10"/>
    <w:qFormat/>
    <w:rsid w:val="007E0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66C"/>
    <w:pPr>
      <w:spacing w:before="160"/>
      <w:jc w:val="center"/>
    </w:pPr>
    <w:rPr>
      <w:i/>
      <w:iCs/>
      <w:color w:val="404040" w:themeColor="text1" w:themeTint="BF"/>
    </w:rPr>
  </w:style>
  <w:style w:type="character" w:customStyle="1" w:styleId="QuoteChar">
    <w:name w:val="Quote Char"/>
    <w:basedOn w:val="DefaultParagraphFont"/>
    <w:link w:val="Quote"/>
    <w:uiPriority w:val="29"/>
    <w:rsid w:val="007E066C"/>
    <w:rPr>
      <w:i/>
      <w:iCs/>
      <w:color w:val="404040" w:themeColor="text1" w:themeTint="BF"/>
    </w:rPr>
  </w:style>
  <w:style w:type="paragraph" w:styleId="ListParagraph">
    <w:name w:val="List Paragraph"/>
    <w:basedOn w:val="Normal"/>
    <w:uiPriority w:val="34"/>
    <w:qFormat/>
    <w:rsid w:val="007E066C"/>
    <w:pPr>
      <w:ind w:left="720"/>
      <w:contextualSpacing/>
    </w:pPr>
  </w:style>
  <w:style w:type="character" w:styleId="IntenseEmphasis">
    <w:name w:val="Intense Emphasis"/>
    <w:basedOn w:val="DefaultParagraphFont"/>
    <w:uiPriority w:val="21"/>
    <w:qFormat/>
    <w:rsid w:val="007E066C"/>
    <w:rPr>
      <w:i/>
      <w:iCs/>
      <w:color w:val="2F5496" w:themeColor="accent1" w:themeShade="BF"/>
    </w:rPr>
  </w:style>
  <w:style w:type="paragraph" w:styleId="IntenseQuote">
    <w:name w:val="Intense Quote"/>
    <w:basedOn w:val="Normal"/>
    <w:next w:val="Normal"/>
    <w:link w:val="IntenseQuoteChar"/>
    <w:uiPriority w:val="30"/>
    <w:qFormat/>
    <w:rsid w:val="007E06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066C"/>
    <w:rPr>
      <w:i/>
      <w:iCs/>
      <w:color w:val="2F5496" w:themeColor="accent1" w:themeShade="BF"/>
    </w:rPr>
  </w:style>
  <w:style w:type="character" w:styleId="IntenseReference">
    <w:name w:val="Intense Reference"/>
    <w:basedOn w:val="DefaultParagraphFont"/>
    <w:uiPriority w:val="32"/>
    <w:qFormat/>
    <w:rsid w:val="007E066C"/>
    <w:rPr>
      <w:b/>
      <w:bCs/>
      <w:smallCaps/>
      <w:color w:val="2F5496" w:themeColor="accent1" w:themeShade="BF"/>
      <w:spacing w:val="5"/>
    </w:rPr>
  </w:style>
  <w:style w:type="paragraph" w:styleId="NormalWeb">
    <w:name w:val="Normal (Web)"/>
    <w:basedOn w:val="Normal"/>
    <w:uiPriority w:val="99"/>
    <w:unhideWhenUsed/>
    <w:rsid w:val="00EE19B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90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51C"/>
  </w:style>
  <w:style w:type="paragraph" w:styleId="Footer">
    <w:name w:val="footer"/>
    <w:basedOn w:val="Normal"/>
    <w:link w:val="FooterChar"/>
    <w:uiPriority w:val="99"/>
    <w:unhideWhenUsed/>
    <w:rsid w:val="00090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51C"/>
  </w:style>
  <w:style w:type="character" w:styleId="Hyperlink">
    <w:name w:val="Hyperlink"/>
    <w:basedOn w:val="DefaultParagraphFont"/>
    <w:uiPriority w:val="99"/>
    <w:unhideWhenUsed/>
    <w:rsid w:val="0009051C"/>
    <w:rPr>
      <w:color w:val="0563C1" w:themeColor="hyperlink"/>
      <w:u w:val="single"/>
    </w:rPr>
  </w:style>
  <w:style w:type="character" w:styleId="UnresolvedMention">
    <w:name w:val="Unresolved Mention"/>
    <w:basedOn w:val="DefaultParagraphFont"/>
    <w:uiPriority w:val="99"/>
    <w:semiHidden/>
    <w:unhideWhenUsed/>
    <w:rsid w:val="0009051C"/>
    <w:rPr>
      <w:color w:val="605E5C"/>
      <w:shd w:val="clear" w:color="auto" w:fill="E1DFDD"/>
    </w:rPr>
  </w:style>
  <w:style w:type="character" w:customStyle="1" w:styleId="label">
    <w:name w:val="label"/>
    <w:basedOn w:val="DefaultParagraphFont"/>
    <w:rsid w:val="007C1DD3"/>
  </w:style>
  <w:style w:type="character" w:customStyle="1" w:styleId="quality-sign">
    <w:name w:val="quality-sign"/>
    <w:basedOn w:val="DefaultParagraphFont"/>
    <w:rsid w:val="007C1DD3"/>
  </w:style>
  <w:style w:type="character" w:customStyle="1" w:styleId="quality-text">
    <w:name w:val="quality-text"/>
    <w:basedOn w:val="DefaultParagraphFont"/>
    <w:rsid w:val="007C1DD3"/>
  </w:style>
  <w:style w:type="character" w:customStyle="1" w:styleId="cell">
    <w:name w:val="cell"/>
    <w:basedOn w:val="DefaultParagraphFont"/>
    <w:rsid w:val="007C1DD3"/>
  </w:style>
  <w:style w:type="character" w:customStyle="1" w:styleId="cell-value">
    <w:name w:val="cell-value"/>
    <w:basedOn w:val="DefaultParagraphFont"/>
    <w:rsid w:val="007C1DD3"/>
  </w:style>
  <w:style w:type="character" w:customStyle="1" w:styleId="comma">
    <w:name w:val="comma"/>
    <w:basedOn w:val="DefaultParagraphFont"/>
    <w:rsid w:val="007C1DD3"/>
  </w:style>
  <w:style w:type="paragraph" w:customStyle="1" w:styleId="Title1">
    <w:name w:val="Title1"/>
    <w:basedOn w:val="Normal"/>
    <w:rsid w:val="007C1DD3"/>
    <w:pPr>
      <w:spacing w:before="100" w:beforeAutospacing="1" w:after="100" w:afterAutospacing="1" w:line="240" w:lineRule="auto"/>
    </w:pPr>
    <w:rPr>
      <w:rFonts w:ascii="Times New Roman" w:eastAsiaTheme="minorEastAsia" w:hAnsi="Times New Roman" w:cs="Times New Roman"/>
      <w:kern w:val="0"/>
    </w:rPr>
  </w:style>
  <w:style w:type="table" w:styleId="TableGrid">
    <w:name w:val="Table Grid"/>
    <w:basedOn w:val="TableNormal"/>
    <w:uiPriority w:val="39"/>
    <w:rsid w:val="00EA3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B2264"/>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FB2264"/>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B22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2609">
      <w:bodyDiv w:val="1"/>
      <w:marLeft w:val="0"/>
      <w:marRight w:val="0"/>
      <w:marTop w:val="0"/>
      <w:marBottom w:val="0"/>
      <w:divBdr>
        <w:top w:val="none" w:sz="0" w:space="0" w:color="auto"/>
        <w:left w:val="none" w:sz="0" w:space="0" w:color="auto"/>
        <w:bottom w:val="none" w:sz="0" w:space="0" w:color="auto"/>
        <w:right w:val="none" w:sz="0" w:space="0" w:color="auto"/>
      </w:divBdr>
    </w:div>
    <w:div w:id="411045819">
      <w:bodyDiv w:val="1"/>
      <w:marLeft w:val="0"/>
      <w:marRight w:val="0"/>
      <w:marTop w:val="0"/>
      <w:marBottom w:val="0"/>
      <w:divBdr>
        <w:top w:val="none" w:sz="0" w:space="0" w:color="auto"/>
        <w:left w:val="none" w:sz="0" w:space="0" w:color="auto"/>
        <w:bottom w:val="none" w:sz="0" w:space="0" w:color="auto"/>
        <w:right w:val="none" w:sz="0" w:space="0" w:color="auto"/>
      </w:divBdr>
    </w:div>
    <w:div w:id="413286823">
      <w:bodyDiv w:val="1"/>
      <w:marLeft w:val="0"/>
      <w:marRight w:val="0"/>
      <w:marTop w:val="0"/>
      <w:marBottom w:val="0"/>
      <w:divBdr>
        <w:top w:val="none" w:sz="0" w:space="0" w:color="auto"/>
        <w:left w:val="none" w:sz="0" w:space="0" w:color="auto"/>
        <w:bottom w:val="none" w:sz="0" w:space="0" w:color="auto"/>
        <w:right w:val="none" w:sz="0" w:space="0" w:color="auto"/>
      </w:divBdr>
    </w:div>
    <w:div w:id="440759787">
      <w:bodyDiv w:val="1"/>
      <w:marLeft w:val="0"/>
      <w:marRight w:val="0"/>
      <w:marTop w:val="0"/>
      <w:marBottom w:val="0"/>
      <w:divBdr>
        <w:top w:val="none" w:sz="0" w:space="0" w:color="auto"/>
        <w:left w:val="none" w:sz="0" w:space="0" w:color="auto"/>
        <w:bottom w:val="none" w:sz="0" w:space="0" w:color="auto"/>
        <w:right w:val="none" w:sz="0" w:space="0" w:color="auto"/>
      </w:divBdr>
    </w:div>
    <w:div w:id="459999820">
      <w:bodyDiv w:val="1"/>
      <w:marLeft w:val="0"/>
      <w:marRight w:val="0"/>
      <w:marTop w:val="0"/>
      <w:marBottom w:val="0"/>
      <w:divBdr>
        <w:top w:val="none" w:sz="0" w:space="0" w:color="auto"/>
        <w:left w:val="none" w:sz="0" w:space="0" w:color="auto"/>
        <w:bottom w:val="none" w:sz="0" w:space="0" w:color="auto"/>
        <w:right w:val="none" w:sz="0" w:space="0" w:color="auto"/>
      </w:divBdr>
    </w:div>
    <w:div w:id="598757296">
      <w:bodyDiv w:val="1"/>
      <w:marLeft w:val="0"/>
      <w:marRight w:val="0"/>
      <w:marTop w:val="0"/>
      <w:marBottom w:val="0"/>
      <w:divBdr>
        <w:top w:val="none" w:sz="0" w:space="0" w:color="auto"/>
        <w:left w:val="none" w:sz="0" w:space="0" w:color="auto"/>
        <w:bottom w:val="none" w:sz="0" w:space="0" w:color="auto"/>
        <w:right w:val="none" w:sz="0" w:space="0" w:color="auto"/>
      </w:divBdr>
    </w:div>
    <w:div w:id="655916258">
      <w:bodyDiv w:val="1"/>
      <w:marLeft w:val="0"/>
      <w:marRight w:val="0"/>
      <w:marTop w:val="0"/>
      <w:marBottom w:val="0"/>
      <w:divBdr>
        <w:top w:val="none" w:sz="0" w:space="0" w:color="auto"/>
        <w:left w:val="none" w:sz="0" w:space="0" w:color="auto"/>
        <w:bottom w:val="none" w:sz="0" w:space="0" w:color="auto"/>
        <w:right w:val="none" w:sz="0" w:space="0" w:color="auto"/>
      </w:divBdr>
    </w:div>
    <w:div w:id="755903726">
      <w:bodyDiv w:val="1"/>
      <w:marLeft w:val="0"/>
      <w:marRight w:val="0"/>
      <w:marTop w:val="0"/>
      <w:marBottom w:val="0"/>
      <w:divBdr>
        <w:top w:val="none" w:sz="0" w:space="0" w:color="auto"/>
        <w:left w:val="none" w:sz="0" w:space="0" w:color="auto"/>
        <w:bottom w:val="none" w:sz="0" w:space="0" w:color="auto"/>
        <w:right w:val="none" w:sz="0" w:space="0" w:color="auto"/>
      </w:divBdr>
    </w:div>
    <w:div w:id="952057354">
      <w:bodyDiv w:val="1"/>
      <w:marLeft w:val="0"/>
      <w:marRight w:val="0"/>
      <w:marTop w:val="0"/>
      <w:marBottom w:val="0"/>
      <w:divBdr>
        <w:top w:val="none" w:sz="0" w:space="0" w:color="auto"/>
        <w:left w:val="none" w:sz="0" w:space="0" w:color="auto"/>
        <w:bottom w:val="none" w:sz="0" w:space="0" w:color="auto"/>
        <w:right w:val="none" w:sz="0" w:space="0" w:color="auto"/>
      </w:divBdr>
    </w:div>
    <w:div w:id="1050223596">
      <w:bodyDiv w:val="1"/>
      <w:marLeft w:val="0"/>
      <w:marRight w:val="0"/>
      <w:marTop w:val="0"/>
      <w:marBottom w:val="0"/>
      <w:divBdr>
        <w:top w:val="none" w:sz="0" w:space="0" w:color="auto"/>
        <w:left w:val="none" w:sz="0" w:space="0" w:color="auto"/>
        <w:bottom w:val="none" w:sz="0" w:space="0" w:color="auto"/>
        <w:right w:val="none" w:sz="0" w:space="0" w:color="auto"/>
      </w:divBdr>
    </w:div>
    <w:div w:id="1201170166">
      <w:bodyDiv w:val="1"/>
      <w:marLeft w:val="0"/>
      <w:marRight w:val="0"/>
      <w:marTop w:val="0"/>
      <w:marBottom w:val="0"/>
      <w:divBdr>
        <w:top w:val="none" w:sz="0" w:space="0" w:color="auto"/>
        <w:left w:val="none" w:sz="0" w:space="0" w:color="auto"/>
        <w:bottom w:val="none" w:sz="0" w:space="0" w:color="auto"/>
        <w:right w:val="none" w:sz="0" w:space="0" w:color="auto"/>
      </w:divBdr>
    </w:div>
    <w:div w:id="1351446503">
      <w:bodyDiv w:val="1"/>
      <w:marLeft w:val="0"/>
      <w:marRight w:val="0"/>
      <w:marTop w:val="0"/>
      <w:marBottom w:val="0"/>
      <w:divBdr>
        <w:top w:val="none" w:sz="0" w:space="0" w:color="auto"/>
        <w:left w:val="none" w:sz="0" w:space="0" w:color="auto"/>
        <w:bottom w:val="none" w:sz="0" w:space="0" w:color="auto"/>
        <w:right w:val="none" w:sz="0" w:space="0" w:color="auto"/>
      </w:divBdr>
    </w:div>
    <w:div w:id="1452481407">
      <w:bodyDiv w:val="1"/>
      <w:marLeft w:val="0"/>
      <w:marRight w:val="0"/>
      <w:marTop w:val="0"/>
      <w:marBottom w:val="0"/>
      <w:divBdr>
        <w:top w:val="none" w:sz="0" w:space="0" w:color="auto"/>
        <w:left w:val="none" w:sz="0" w:space="0" w:color="auto"/>
        <w:bottom w:val="none" w:sz="0" w:space="0" w:color="auto"/>
        <w:right w:val="none" w:sz="0" w:space="0" w:color="auto"/>
      </w:divBdr>
    </w:div>
    <w:div w:id="1459763247">
      <w:bodyDiv w:val="1"/>
      <w:marLeft w:val="0"/>
      <w:marRight w:val="0"/>
      <w:marTop w:val="0"/>
      <w:marBottom w:val="0"/>
      <w:divBdr>
        <w:top w:val="none" w:sz="0" w:space="0" w:color="auto"/>
        <w:left w:val="none" w:sz="0" w:space="0" w:color="auto"/>
        <w:bottom w:val="none" w:sz="0" w:space="0" w:color="auto"/>
        <w:right w:val="none" w:sz="0" w:space="0" w:color="auto"/>
      </w:divBdr>
    </w:div>
    <w:div w:id="1706101689">
      <w:bodyDiv w:val="1"/>
      <w:marLeft w:val="0"/>
      <w:marRight w:val="0"/>
      <w:marTop w:val="0"/>
      <w:marBottom w:val="0"/>
      <w:divBdr>
        <w:top w:val="none" w:sz="0" w:space="0" w:color="auto"/>
        <w:left w:val="none" w:sz="0" w:space="0" w:color="auto"/>
        <w:bottom w:val="none" w:sz="0" w:space="0" w:color="auto"/>
        <w:right w:val="none" w:sz="0" w:space="0" w:color="auto"/>
      </w:divBdr>
    </w:div>
    <w:div w:id="1727415013">
      <w:bodyDiv w:val="1"/>
      <w:marLeft w:val="0"/>
      <w:marRight w:val="0"/>
      <w:marTop w:val="0"/>
      <w:marBottom w:val="0"/>
      <w:divBdr>
        <w:top w:val="none" w:sz="0" w:space="0" w:color="auto"/>
        <w:left w:val="none" w:sz="0" w:space="0" w:color="auto"/>
        <w:bottom w:val="none" w:sz="0" w:space="0" w:color="auto"/>
        <w:right w:val="none" w:sz="0" w:space="0" w:color="auto"/>
      </w:divBdr>
    </w:div>
    <w:div w:id="1963532408">
      <w:bodyDiv w:val="1"/>
      <w:marLeft w:val="0"/>
      <w:marRight w:val="0"/>
      <w:marTop w:val="0"/>
      <w:marBottom w:val="0"/>
      <w:divBdr>
        <w:top w:val="none" w:sz="0" w:space="0" w:color="auto"/>
        <w:left w:val="none" w:sz="0" w:space="0" w:color="auto"/>
        <w:bottom w:val="none" w:sz="0" w:space="0" w:color="auto"/>
        <w:right w:val="none" w:sz="0" w:space="0" w:color="auto"/>
      </w:divBdr>
    </w:div>
    <w:div w:id="214199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hyperlink" Target="mailto:Rahma.mgahed00361@med.aun.edu.eg"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481E-4BA7-47D6-A206-FBEE656B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32</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 mgahed</dc:creator>
  <cp:keywords/>
  <dc:description/>
  <cp:lastModifiedBy>Salma Mohamed Allam Ahmed</cp:lastModifiedBy>
  <cp:revision>11</cp:revision>
  <dcterms:created xsi:type="dcterms:W3CDTF">2025-06-15T11:09:00Z</dcterms:created>
  <dcterms:modified xsi:type="dcterms:W3CDTF">2025-07-23T03:42:00Z</dcterms:modified>
</cp:coreProperties>
</file>