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0DE7" w14:textId="5881AFBA" w:rsidR="008F356C" w:rsidRPr="00765977" w:rsidRDefault="00765977" w:rsidP="00765977">
      <w:pPr>
        <w:widowControl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6597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Supplementary Table </w:t>
      </w:r>
      <w:r w:rsidRPr="00765977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1</w:t>
      </w:r>
      <w:r w:rsidRPr="00765977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. </w:t>
      </w:r>
      <w:r w:rsidRPr="00765977">
        <w:rPr>
          <w:rFonts w:ascii="Times New Roman" w:eastAsia="宋体" w:hAnsi="Times New Roman" w:cs="Times New Roman"/>
          <w:kern w:val="0"/>
          <w:sz w:val="24"/>
          <w:szCs w:val="24"/>
        </w:rPr>
        <w:t>Components and scoring criteria of DI-GM in NHANES.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4"/>
        <w:gridCol w:w="3402"/>
        <w:gridCol w:w="2476"/>
      </w:tblGrid>
      <w:tr w:rsidR="000749AE" w:rsidRPr="000749AE" w14:paraId="4E94CDD3" w14:textId="77777777" w:rsidTr="00575726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F3D4BC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Components of DI-GM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35179F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Included Foods within the Component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81B1D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Scoring criteria</w:t>
            </w:r>
          </w:p>
        </w:tc>
      </w:tr>
      <w:tr w:rsidR="000749AE" w:rsidRPr="000749AE" w14:paraId="5899C05A" w14:textId="77777777" w:rsidTr="00575726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A8EA86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Beneficial to gut microbiota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39EC7A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Avocados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E5782" w14:textId="77777777" w:rsidR="000749AE" w:rsidRPr="00823858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23858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Beneficial gut microbiota components get 1 point when intake ≥ sex - specific median, 0 otherwise. </w:t>
            </w:r>
          </w:p>
          <w:p w14:paraId="44BB9611" w14:textId="77777777" w:rsidR="000749AE" w:rsidRPr="00823858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  <w:p w14:paraId="46BCEB40" w14:textId="54CFD8C3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23858">
              <w:rPr>
                <w:rFonts w:ascii="Times New Roman" w:eastAsia="等线" w:hAnsi="Times New Roman" w:cs="Times New Roman"/>
                <w:sz w:val="20"/>
                <w:szCs w:val="20"/>
              </w:rPr>
              <w:t>Their total score ranges from 0 - 10.</w:t>
            </w:r>
          </w:p>
        </w:tc>
      </w:tr>
      <w:tr w:rsidR="000749AE" w:rsidRPr="000749AE" w14:paraId="1F0FC6FD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752F30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A00CE5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Broccoli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1B7979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13248959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519BF2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86A0E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Chickpeas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697E71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3AAF5167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B5DC11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C875FC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Coffee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62F720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5768D7AE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D2C0E5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3F0149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Cranberries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211D2A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27C7CA0D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271F20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E20490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Fermented dairy (including yogurt, cheese, kefir, sour cream, buttermilk)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D5DE8F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5EFF79E1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9F0DBF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DF2022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Fiber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E07BF0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0849A929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F3A8D3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05255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Green tea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83831D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4E6D9567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EB3129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C9AC44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Soybean (including Soy milk, Tofu)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E2734A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1CB16CBC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09811C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AAF034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Whole grains (grains defined as whole grains, containing the entire grain kernel—the bran, germ, and endosperm)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CDDD59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048AB4BC" w14:textId="77777777" w:rsidTr="00575726">
        <w:trPr>
          <w:trHeight w:val="20"/>
          <w:jc w:val="center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A5341F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Unfavorable to gut microbiota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CD8293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High-fat diet (% energy)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</w:tcPr>
          <w:p w14:paraId="573C0339" w14:textId="77777777" w:rsidR="00AA1A47" w:rsidRDefault="00AA1A47" w:rsidP="00823858">
            <w:pPr>
              <w:jc w:val="left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</w:pPr>
          </w:p>
          <w:p w14:paraId="01A4320A" w14:textId="71BC1344" w:rsidR="000749AE" w:rsidRPr="00823858" w:rsidRDefault="000749AE" w:rsidP="00823858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</w:pP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 xml:space="preserve">If </w:t>
            </w:r>
            <w:r w:rsidR="000D761E" w:rsidRPr="000D761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 xml:space="preserve">the fat-derived energy </w:t>
            </w: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 xml:space="preserve">≥ 40% of energy, score is 0; else, 1. </w:t>
            </w:r>
          </w:p>
          <w:p w14:paraId="235210A4" w14:textId="77777777" w:rsidR="00807D94" w:rsidRPr="00807D94" w:rsidRDefault="00807D94" w:rsidP="00823858">
            <w:pPr>
              <w:jc w:val="left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</w:pPr>
          </w:p>
          <w:p w14:paraId="59874507" w14:textId="713EE50E" w:rsidR="000749AE" w:rsidRPr="00823858" w:rsidRDefault="00823858" w:rsidP="00823858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O</w:t>
            </w:r>
            <w:r w:rsidR="000749AE"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ther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unfavorable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 xml:space="preserve"> </w:t>
            </w:r>
            <w:r w:rsidR="00AA1A4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 xml:space="preserve">to </w:t>
            </w: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gut microbiota components</w:t>
            </w:r>
            <w:r w:rsidR="000749AE"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, score is 0 when intake ≥ sex - specific median, 1 otherwise.</w:t>
            </w:r>
          </w:p>
          <w:p w14:paraId="0E39577F" w14:textId="77777777" w:rsidR="001F7A7F" w:rsidRPr="00823858" w:rsidRDefault="001F7A7F" w:rsidP="00823858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  <w:p w14:paraId="5FF416A8" w14:textId="1B84AE18" w:rsidR="000749AE" w:rsidRPr="000749AE" w:rsidRDefault="00823858" w:rsidP="00823858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 xml:space="preserve">Their total score ranges from 0 - </w:t>
            </w: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4</w:t>
            </w:r>
            <w:r w:rsidRPr="0082385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.</w:t>
            </w:r>
          </w:p>
          <w:p w14:paraId="1249EABD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GB"/>
              </w:rPr>
            </w:pPr>
          </w:p>
          <w:p w14:paraId="38BF09EF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  <w:lang w:val="en-GB"/>
              </w:rPr>
            </w:pPr>
          </w:p>
          <w:p w14:paraId="13ECF549" w14:textId="77777777" w:rsidR="000749AE" w:rsidRPr="000749AE" w:rsidRDefault="000749AE" w:rsidP="00823858">
            <w:pPr>
              <w:jc w:val="left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15384760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44126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843921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Processed meat</w:t>
            </w:r>
            <w:r w:rsidRPr="000749A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(including 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  <w:lang w:val="en-GB"/>
              </w:rPr>
              <w:t>frankfurters, sausages, corned beef, and luncheon meat that are made from beef, pork, or poultry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64907729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7E4F3256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16DB6F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ECF596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 w:eastAsia="en-US"/>
              </w:rPr>
              <w:t>Red meat</w:t>
            </w:r>
            <w:r w:rsidRPr="000749A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(including 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  <w:lang w:val="en-GB"/>
              </w:rPr>
              <w:t>beef, veal, pork, lamb, and game meat; excludes organ meat and cured meat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6B96412C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0749AE" w:rsidRPr="000749AE" w14:paraId="5117CCF5" w14:textId="77777777" w:rsidTr="00575726">
        <w:trPr>
          <w:trHeight w:val="2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4B0919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A8E7AA" w14:textId="77777777" w:rsidR="000749AE" w:rsidRPr="000749AE" w:rsidRDefault="000749AE" w:rsidP="000749A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Refined grains (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  <w:lang w:val="en-GB"/>
              </w:rPr>
              <w:t>refined grains that do not contain all of the components of the entire grain kernel</w:t>
            </w:r>
            <w:r w:rsidRPr="000749AE">
              <w:rPr>
                <w:rFonts w:ascii="Times New Roman" w:eastAsia="等线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CC2798" w14:textId="77777777" w:rsidR="000749AE" w:rsidRPr="000749AE" w:rsidRDefault="000749AE" w:rsidP="000749AE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</w:tbl>
    <w:p w14:paraId="4C813B2E" w14:textId="0DF5A851" w:rsidR="000749AE" w:rsidRPr="00765977" w:rsidRDefault="00765977">
      <w:pPr>
        <w:rPr>
          <w:rFonts w:ascii="Times New Roman" w:hAnsi="Times New Roman" w:cs="Times New Roman"/>
          <w:sz w:val="24"/>
          <w:szCs w:val="24"/>
        </w:rPr>
      </w:pPr>
      <w:r w:rsidRPr="00765977">
        <w:rPr>
          <w:rFonts w:ascii="Times New Roman" w:hAnsi="Times New Roman" w:cs="Times New Roman"/>
          <w:sz w:val="24"/>
          <w:szCs w:val="24"/>
        </w:rPr>
        <w:t>DI-GM, dietary index for gut microbiota; NHANES, National Health and Nutrition Examination Survey</w:t>
      </w:r>
    </w:p>
    <w:sectPr w:rsidR="000749AE" w:rsidRPr="007659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1F3A5" w14:textId="77777777" w:rsidR="00900104" w:rsidRDefault="00900104" w:rsidP="000749AE">
      <w:r>
        <w:separator/>
      </w:r>
    </w:p>
  </w:endnote>
  <w:endnote w:type="continuationSeparator" w:id="0">
    <w:p w14:paraId="5C092CF4" w14:textId="77777777" w:rsidR="00900104" w:rsidRDefault="00900104" w:rsidP="0007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A27DA" w14:textId="77777777" w:rsidR="00900104" w:rsidRDefault="00900104" w:rsidP="000749AE">
      <w:r>
        <w:separator/>
      </w:r>
    </w:p>
  </w:footnote>
  <w:footnote w:type="continuationSeparator" w:id="0">
    <w:p w14:paraId="0D908295" w14:textId="77777777" w:rsidR="00900104" w:rsidRDefault="00900104" w:rsidP="00074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61C97"/>
    <w:rsid w:val="000749AE"/>
    <w:rsid w:val="000D761E"/>
    <w:rsid w:val="001541F8"/>
    <w:rsid w:val="001F7A7F"/>
    <w:rsid w:val="00261C97"/>
    <w:rsid w:val="00765977"/>
    <w:rsid w:val="00807D94"/>
    <w:rsid w:val="00823858"/>
    <w:rsid w:val="008F356C"/>
    <w:rsid w:val="00900104"/>
    <w:rsid w:val="00AA1A47"/>
    <w:rsid w:val="00B224D9"/>
    <w:rsid w:val="00B61ECE"/>
    <w:rsid w:val="00C06B7A"/>
    <w:rsid w:val="00D339F6"/>
    <w:rsid w:val="00FD4560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B44D1"/>
  <w15:chartTrackingRefBased/>
  <w15:docId w15:val="{E4303700-3040-4B34-A664-47996A00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1C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C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C9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1C9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1C9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1C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1C9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1C9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1C9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1C9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1C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1C9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1C9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1C9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1C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1C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1C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1C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1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1C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1C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1C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1C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1C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1C9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1C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1C9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61C97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49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49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4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49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怡宁 曾</dc:creator>
  <cp:keywords/>
  <dc:description/>
  <cp:lastModifiedBy>怡宁 曾</cp:lastModifiedBy>
  <cp:revision>7</cp:revision>
  <dcterms:created xsi:type="dcterms:W3CDTF">2025-02-07T11:27:00Z</dcterms:created>
  <dcterms:modified xsi:type="dcterms:W3CDTF">2025-02-07T12:05:00Z</dcterms:modified>
</cp:coreProperties>
</file>