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9E56B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rPr>
          <w:rFonts w:ascii="Times New Roman Regular" w:hAnsi="Times New Roman Regular" w:cs="Times New Roman Regular"/>
          <w:b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ascii="Times New Roman Regular" w:hAnsi="Times New Roman Regular" w:cs="Times New Roman Regular"/>
          <w:b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Supplementary material</w:t>
      </w:r>
    </w:p>
    <w:p w14:paraId="1C3B3871">
      <w:pPr>
        <w:pStyle w:val="3"/>
        <w:tabs>
          <w:tab w:val="right" w:leader="dot" w:pos="8306"/>
        </w:tabs>
      </w:pPr>
      <w:r>
        <w:rPr>
          <w:rFonts w:ascii="Times New Roman Regular" w:hAnsi="Times New Roman Regular" w:cs="Times New Roman Regular"/>
          <w:b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ascii="Times New Roman Regular" w:hAnsi="Times New Roman Regular" w:cs="Times New Roman Regular"/>
          <w:b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instrText xml:space="preserve">TOC \o "1-1" \h \u </w:instrText>
      </w:r>
      <w:r>
        <w:rPr>
          <w:rFonts w:ascii="Times New Roman Regular" w:hAnsi="Times New Roman Regular" w:cs="Times New Roman Regular"/>
          <w:b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fldChar w:fldCharType="separate"/>
      </w:r>
      <w:r>
        <w:rPr>
          <w:rFonts w:ascii="Times New Roman Regular" w:hAnsi="Times New Roman Regular" w:cs="Times New Roman Regular"/>
          <w:bCs/>
          <w:color w:val="000000" w:themeColor="text1"/>
          <w:szCs w:val="20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ascii="Times New Roman Regular" w:hAnsi="Times New Roman Regular" w:cs="Times New Roman Regular"/>
          <w:bCs/>
          <w:szCs w:val="20"/>
        </w:rPr>
        <w:instrText xml:space="preserve"> HYPERLINK \l _Toc9451 </w:instrText>
      </w:r>
      <w:r>
        <w:rPr>
          <w:rFonts w:ascii="Times New Roman Regular" w:hAnsi="Times New Roman Regular" w:cs="Times New Roman Regular"/>
          <w:bCs/>
          <w:szCs w:val="20"/>
        </w:rPr>
        <w:fldChar w:fldCharType="separate"/>
      </w:r>
      <w:r>
        <w:rPr>
          <w:rFonts w:hint="default" w:ascii="Times New Roman" w:hAnsi="Times New Roman" w:cs="Times New Roman"/>
          <w:szCs w:val="20"/>
          <w:lang w:val="en-US" w:eastAsia="zh-CN"/>
        </w:rPr>
        <w:t>Figure S1</w:t>
      </w:r>
      <w:r>
        <w:tab/>
      </w:r>
      <w:r>
        <w:fldChar w:fldCharType="begin"/>
      </w:r>
      <w:r>
        <w:instrText xml:space="preserve"> PAGEREF _Toc9451 \h </w:instrText>
      </w:r>
      <w:r>
        <w:fldChar w:fldCharType="separate"/>
      </w:r>
      <w:r>
        <w:t>2</w:t>
      </w:r>
      <w:r>
        <w:fldChar w:fldCharType="end"/>
      </w:r>
      <w:r>
        <w:rPr>
          <w:rFonts w:ascii="Times New Roman Regular" w:hAnsi="Times New Roman Regular" w:cs="Times New Roman Regular"/>
          <w:bCs/>
          <w:color w:val="000000" w:themeColor="text1"/>
          <w:szCs w:val="20"/>
          <w14:textFill>
            <w14:solidFill>
              <w14:schemeClr w14:val="tx1"/>
            </w14:solidFill>
          </w14:textFill>
        </w:rPr>
        <w:fldChar w:fldCharType="end"/>
      </w:r>
    </w:p>
    <w:p w14:paraId="4CF1DDBC">
      <w:pPr>
        <w:pStyle w:val="3"/>
        <w:tabs>
          <w:tab w:val="right" w:leader="dot" w:pos="8306"/>
        </w:tabs>
      </w:pPr>
      <w:r>
        <w:rPr>
          <w:rFonts w:ascii="Times New Roman Regular" w:hAnsi="Times New Roman Regular" w:cs="Times New Roman Regular"/>
          <w:bCs/>
          <w:color w:val="000000" w:themeColor="text1"/>
          <w:szCs w:val="20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ascii="Times New Roman Regular" w:hAnsi="Times New Roman Regular" w:cs="Times New Roman Regular"/>
          <w:bCs/>
          <w:szCs w:val="20"/>
        </w:rPr>
        <w:instrText xml:space="preserve"> HYPERLINK \l _Toc18268 </w:instrText>
      </w:r>
      <w:r>
        <w:rPr>
          <w:rFonts w:ascii="Times New Roman Regular" w:hAnsi="Times New Roman Regular" w:cs="Times New Roman Regular"/>
          <w:bCs/>
          <w:szCs w:val="20"/>
        </w:rPr>
        <w:fldChar w:fldCharType="separate"/>
      </w:r>
      <w:r>
        <w:rPr>
          <w:rFonts w:hint="default" w:ascii="Times New Roman" w:hAnsi="Times New Roman" w:cs="Times New Roman"/>
          <w:szCs w:val="20"/>
          <w:lang w:val="en-US" w:eastAsia="zh-CN"/>
        </w:rPr>
        <w:t>Figure S2</w:t>
      </w:r>
      <w:r>
        <w:tab/>
      </w:r>
      <w:r>
        <w:fldChar w:fldCharType="begin"/>
      </w:r>
      <w:r>
        <w:instrText xml:space="preserve"> PAGEREF _Toc18268 \h </w:instrText>
      </w:r>
      <w:r>
        <w:fldChar w:fldCharType="separate"/>
      </w:r>
      <w:r>
        <w:t>2</w:t>
      </w:r>
      <w:r>
        <w:fldChar w:fldCharType="end"/>
      </w:r>
      <w:r>
        <w:rPr>
          <w:rFonts w:ascii="Times New Roman Regular" w:hAnsi="Times New Roman Regular" w:cs="Times New Roman Regular"/>
          <w:bCs/>
          <w:color w:val="000000" w:themeColor="text1"/>
          <w:szCs w:val="20"/>
          <w14:textFill>
            <w14:solidFill>
              <w14:schemeClr w14:val="tx1"/>
            </w14:solidFill>
          </w14:textFill>
        </w:rPr>
        <w:fldChar w:fldCharType="end"/>
      </w:r>
    </w:p>
    <w:p w14:paraId="0AA81375">
      <w:pPr>
        <w:pStyle w:val="3"/>
        <w:tabs>
          <w:tab w:val="right" w:leader="dot" w:pos="8306"/>
        </w:tabs>
      </w:pPr>
      <w:r>
        <w:rPr>
          <w:rFonts w:ascii="Times New Roman Regular" w:hAnsi="Times New Roman Regular" w:cs="Times New Roman Regular"/>
          <w:bCs/>
          <w:color w:val="000000" w:themeColor="text1"/>
          <w:szCs w:val="20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ascii="Times New Roman Regular" w:hAnsi="Times New Roman Regular" w:cs="Times New Roman Regular"/>
          <w:bCs/>
          <w:szCs w:val="20"/>
        </w:rPr>
        <w:instrText xml:space="preserve"> HYPERLINK \l _Toc17742 </w:instrText>
      </w:r>
      <w:r>
        <w:rPr>
          <w:rFonts w:ascii="Times New Roman Regular" w:hAnsi="Times New Roman Regular" w:cs="Times New Roman Regular"/>
          <w:bCs/>
          <w:szCs w:val="20"/>
        </w:rPr>
        <w:fldChar w:fldCharType="separate"/>
      </w:r>
      <w:r>
        <w:rPr>
          <w:rFonts w:hint="default" w:ascii="Times New Roman" w:hAnsi="Times New Roman" w:cs="Times New Roman"/>
          <w:szCs w:val="20"/>
          <w:lang w:val="en-US" w:eastAsia="zh-CN"/>
        </w:rPr>
        <w:t>Figure S3</w:t>
      </w:r>
      <w:r>
        <w:tab/>
      </w:r>
      <w:r>
        <w:fldChar w:fldCharType="begin"/>
      </w:r>
      <w:r>
        <w:instrText xml:space="preserve"> PAGEREF _Toc17742 \h </w:instrText>
      </w:r>
      <w:r>
        <w:fldChar w:fldCharType="separate"/>
      </w:r>
      <w:r>
        <w:t>2</w:t>
      </w:r>
      <w:r>
        <w:fldChar w:fldCharType="end"/>
      </w:r>
      <w:r>
        <w:rPr>
          <w:rFonts w:ascii="Times New Roman Regular" w:hAnsi="Times New Roman Regular" w:cs="Times New Roman Regular"/>
          <w:bCs/>
          <w:color w:val="000000" w:themeColor="text1"/>
          <w:szCs w:val="20"/>
          <w14:textFill>
            <w14:solidFill>
              <w14:schemeClr w14:val="tx1"/>
            </w14:solidFill>
          </w14:textFill>
        </w:rPr>
        <w:fldChar w:fldCharType="end"/>
      </w:r>
    </w:p>
    <w:p w14:paraId="668CE6D6">
      <w:pPr>
        <w:pStyle w:val="3"/>
        <w:tabs>
          <w:tab w:val="right" w:leader="dot" w:pos="8306"/>
        </w:tabs>
      </w:pPr>
      <w:r>
        <w:rPr>
          <w:rFonts w:ascii="Times New Roman Regular" w:hAnsi="Times New Roman Regular" w:cs="Times New Roman Regular"/>
          <w:bCs/>
          <w:color w:val="000000" w:themeColor="text1"/>
          <w:szCs w:val="20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ascii="Times New Roman Regular" w:hAnsi="Times New Roman Regular" w:cs="Times New Roman Regular"/>
          <w:bCs/>
          <w:szCs w:val="20"/>
        </w:rPr>
        <w:instrText xml:space="preserve"> HYPERLINK \l _Toc19224 </w:instrText>
      </w:r>
      <w:r>
        <w:rPr>
          <w:rFonts w:ascii="Times New Roman Regular" w:hAnsi="Times New Roman Regular" w:cs="Times New Roman Regular"/>
          <w:bCs/>
          <w:szCs w:val="20"/>
        </w:rPr>
        <w:fldChar w:fldCharType="separate"/>
      </w:r>
      <w:r>
        <w:rPr>
          <w:rFonts w:hint="default" w:ascii="Times New Roman" w:hAnsi="Times New Roman" w:cs="Times New Roman"/>
          <w:szCs w:val="20"/>
          <w:lang w:val="en-US" w:eastAsia="zh-CN"/>
        </w:rPr>
        <w:t>Table</w:t>
      </w:r>
      <w:r>
        <w:rPr>
          <w:rFonts w:hint="eastAsia" w:ascii="Times New Roman" w:hAnsi="Times New Roman" w:cs="Times New Roman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Cs w:val="20"/>
          <w:lang w:val="en-US" w:eastAsia="zh-CN"/>
        </w:rPr>
        <w:t>S1</w:t>
      </w:r>
      <w:r>
        <w:tab/>
      </w:r>
      <w:r>
        <w:fldChar w:fldCharType="begin"/>
      </w:r>
      <w:r>
        <w:instrText xml:space="preserve"> PAGEREF _Toc19224 \h </w:instrText>
      </w:r>
      <w:r>
        <w:fldChar w:fldCharType="separate"/>
      </w:r>
      <w:r>
        <w:t>3</w:t>
      </w:r>
      <w:r>
        <w:fldChar w:fldCharType="end"/>
      </w:r>
      <w:r>
        <w:rPr>
          <w:rFonts w:ascii="Times New Roman Regular" w:hAnsi="Times New Roman Regular" w:cs="Times New Roman Regular"/>
          <w:bCs/>
          <w:color w:val="000000" w:themeColor="text1"/>
          <w:szCs w:val="20"/>
          <w14:textFill>
            <w14:solidFill>
              <w14:schemeClr w14:val="tx1"/>
            </w14:solidFill>
          </w14:textFill>
        </w:rPr>
        <w:fldChar w:fldCharType="end"/>
      </w:r>
    </w:p>
    <w:p w14:paraId="08275852">
      <w:pPr>
        <w:pStyle w:val="3"/>
        <w:tabs>
          <w:tab w:val="right" w:leader="dot" w:pos="8306"/>
        </w:tabs>
      </w:pPr>
      <w:r>
        <w:rPr>
          <w:rFonts w:ascii="Times New Roman Regular" w:hAnsi="Times New Roman Regular" w:cs="Times New Roman Regular"/>
          <w:bCs/>
          <w:color w:val="000000" w:themeColor="text1"/>
          <w:szCs w:val="20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ascii="Times New Roman Regular" w:hAnsi="Times New Roman Regular" w:cs="Times New Roman Regular"/>
          <w:bCs/>
          <w:szCs w:val="20"/>
        </w:rPr>
        <w:instrText xml:space="preserve"> HYPERLINK \l _Toc27784 </w:instrText>
      </w:r>
      <w:r>
        <w:rPr>
          <w:rFonts w:ascii="Times New Roman Regular" w:hAnsi="Times New Roman Regular" w:cs="Times New Roman Regular"/>
          <w:bCs/>
          <w:szCs w:val="20"/>
        </w:rPr>
        <w:fldChar w:fldCharType="separate"/>
      </w:r>
      <w:r>
        <w:rPr>
          <w:rFonts w:hint="default" w:ascii="Times New Roman" w:hAnsi="Times New Roman" w:cs="Times New Roman"/>
          <w:szCs w:val="20"/>
          <w:lang w:val="en-US" w:eastAsia="zh-CN"/>
        </w:rPr>
        <w:t>Table</w:t>
      </w:r>
      <w:r>
        <w:rPr>
          <w:rFonts w:hint="eastAsia" w:ascii="Times New Roman" w:hAnsi="Times New Roman" w:cs="Times New Roman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Cs w:val="20"/>
          <w:lang w:val="en-US" w:eastAsia="zh-CN"/>
        </w:rPr>
        <w:t xml:space="preserve">S2 </w:t>
      </w:r>
      <w:r>
        <w:tab/>
      </w:r>
      <w:r>
        <w:fldChar w:fldCharType="begin"/>
      </w:r>
      <w:r>
        <w:instrText xml:space="preserve"> PAGEREF _Toc27784 \h </w:instrText>
      </w:r>
      <w:r>
        <w:fldChar w:fldCharType="separate"/>
      </w:r>
      <w:r>
        <w:t>5</w:t>
      </w:r>
      <w:r>
        <w:fldChar w:fldCharType="end"/>
      </w:r>
      <w:r>
        <w:rPr>
          <w:rFonts w:ascii="Times New Roman Regular" w:hAnsi="Times New Roman Regular" w:cs="Times New Roman Regular"/>
          <w:bCs/>
          <w:color w:val="000000" w:themeColor="text1"/>
          <w:szCs w:val="20"/>
          <w14:textFill>
            <w14:solidFill>
              <w14:schemeClr w14:val="tx1"/>
            </w14:solidFill>
          </w14:textFill>
        </w:rPr>
        <w:fldChar w:fldCharType="end"/>
      </w:r>
    </w:p>
    <w:p w14:paraId="03AD2BBB">
      <w:pPr>
        <w:pStyle w:val="3"/>
        <w:tabs>
          <w:tab w:val="right" w:leader="dot" w:pos="8306"/>
        </w:tabs>
      </w:pPr>
      <w:r>
        <w:rPr>
          <w:rFonts w:ascii="Times New Roman Regular" w:hAnsi="Times New Roman Regular" w:cs="Times New Roman Regular"/>
          <w:bCs/>
          <w:color w:val="000000" w:themeColor="text1"/>
          <w:szCs w:val="20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ascii="Times New Roman Regular" w:hAnsi="Times New Roman Regular" w:cs="Times New Roman Regular"/>
          <w:bCs/>
          <w:szCs w:val="20"/>
        </w:rPr>
        <w:instrText xml:space="preserve"> HYPERLINK \l _Toc6846 </w:instrText>
      </w:r>
      <w:r>
        <w:rPr>
          <w:rFonts w:ascii="Times New Roman Regular" w:hAnsi="Times New Roman Regular" w:cs="Times New Roman Regular"/>
          <w:bCs/>
          <w:szCs w:val="20"/>
        </w:rPr>
        <w:fldChar w:fldCharType="separate"/>
      </w:r>
      <w:r>
        <w:rPr>
          <w:rFonts w:hint="default" w:ascii="Times New Roman" w:hAnsi="Times New Roman" w:cs="Times New Roman"/>
          <w:szCs w:val="20"/>
        </w:rPr>
        <w:t>Table S</w:t>
      </w:r>
      <w:r>
        <w:rPr>
          <w:rFonts w:hint="default" w:ascii="Times New Roman" w:hAnsi="Times New Roman" w:cs="Times New Roman"/>
          <w:szCs w:val="20"/>
          <w:lang w:val="en-US" w:eastAsia="zh-CN"/>
        </w:rPr>
        <w:t>3</w:t>
      </w:r>
      <w:r>
        <w:tab/>
      </w:r>
      <w:r>
        <w:fldChar w:fldCharType="begin"/>
      </w:r>
      <w:r>
        <w:instrText xml:space="preserve"> PAGEREF _Toc6846 \h </w:instrText>
      </w:r>
      <w:r>
        <w:fldChar w:fldCharType="separate"/>
      </w:r>
      <w:r>
        <w:t>6</w:t>
      </w:r>
      <w:r>
        <w:fldChar w:fldCharType="end"/>
      </w:r>
      <w:r>
        <w:rPr>
          <w:rFonts w:ascii="Times New Roman Regular" w:hAnsi="Times New Roman Regular" w:cs="Times New Roman Regular"/>
          <w:bCs/>
          <w:color w:val="000000" w:themeColor="text1"/>
          <w:szCs w:val="20"/>
          <w14:textFill>
            <w14:solidFill>
              <w14:schemeClr w14:val="tx1"/>
            </w14:solidFill>
          </w14:textFill>
        </w:rPr>
        <w:fldChar w:fldCharType="end"/>
      </w:r>
    </w:p>
    <w:p w14:paraId="7BC57498">
      <w:pPr>
        <w:pStyle w:val="3"/>
        <w:tabs>
          <w:tab w:val="right" w:leader="dot" w:pos="8306"/>
        </w:tabs>
      </w:pPr>
      <w:r>
        <w:rPr>
          <w:rFonts w:ascii="Times New Roman Regular" w:hAnsi="Times New Roman Regular" w:cs="Times New Roman Regular"/>
          <w:bCs/>
          <w:color w:val="000000" w:themeColor="text1"/>
          <w:szCs w:val="20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ascii="Times New Roman Regular" w:hAnsi="Times New Roman Regular" w:cs="Times New Roman Regular"/>
          <w:bCs/>
          <w:szCs w:val="20"/>
        </w:rPr>
        <w:instrText xml:space="preserve"> HYPERLINK \l _Toc6073 </w:instrText>
      </w:r>
      <w:r>
        <w:rPr>
          <w:rFonts w:ascii="Times New Roman Regular" w:hAnsi="Times New Roman Regular" w:cs="Times New Roman Regular"/>
          <w:bCs/>
          <w:szCs w:val="20"/>
        </w:rPr>
        <w:fldChar w:fldCharType="separate"/>
      </w:r>
      <w:r>
        <w:rPr>
          <w:rFonts w:hint="default" w:ascii="Times New Roman" w:hAnsi="Times New Roman" w:cs="Times New Roman"/>
          <w:szCs w:val="20"/>
        </w:rPr>
        <w:t>Table S</w:t>
      </w:r>
      <w:r>
        <w:rPr>
          <w:rFonts w:hint="default" w:ascii="Times New Roman" w:hAnsi="Times New Roman" w:cs="Times New Roman"/>
          <w:szCs w:val="20"/>
          <w:lang w:val="en-US" w:eastAsia="zh-CN"/>
        </w:rPr>
        <w:t>4</w:t>
      </w:r>
      <w:r>
        <w:tab/>
      </w:r>
      <w:r>
        <w:fldChar w:fldCharType="begin"/>
      </w:r>
      <w:r>
        <w:instrText xml:space="preserve"> PAGEREF _Toc6073 \h </w:instrText>
      </w:r>
      <w:r>
        <w:fldChar w:fldCharType="separate"/>
      </w:r>
      <w:r>
        <w:t>8</w:t>
      </w:r>
      <w:r>
        <w:fldChar w:fldCharType="end"/>
      </w:r>
      <w:r>
        <w:rPr>
          <w:rFonts w:ascii="Times New Roman Regular" w:hAnsi="Times New Roman Regular" w:cs="Times New Roman Regular"/>
          <w:bCs/>
          <w:color w:val="000000" w:themeColor="text1"/>
          <w:szCs w:val="20"/>
          <w14:textFill>
            <w14:solidFill>
              <w14:schemeClr w14:val="tx1"/>
            </w14:solidFill>
          </w14:textFill>
        </w:rPr>
        <w:fldChar w:fldCharType="end"/>
      </w:r>
    </w:p>
    <w:p w14:paraId="1FECBC3B">
      <w:pPr>
        <w:pStyle w:val="3"/>
        <w:tabs>
          <w:tab w:val="right" w:leader="dot" w:pos="8306"/>
        </w:tabs>
      </w:pPr>
      <w:r>
        <w:rPr>
          <w:rFonts w:ascii="Times New Roman Regular" w:hAnsi="Times New Roman Regular" w:cs="Times New Roman Regular"/>
          <w:bCs/>
          <w:color w:val="000000" w:themeColor="text1"/>
          <w:szCs w:val="20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ascii="Times New Roman Regular" w:hAnsi="Times New Roman Regular" w:cs="Times New Roman Regular"/>
          <w:bCs/>
          <w:szCs w:val="20"/>
        </w:rPr>
        <w:instrText xml:space="preserve"> HYPERLINK \l _Toc3166 </w:instrText>
      </w:r>
      <w:r>
        <w:rPr>
          <w:rFonts w:ascii="Times New Roman Regular" w:hAnsi="Times New Roman Regular" w:cs="Times New Roman Regular"/>
          <w:bCs/>
          <w:szCs w:val="20"/>
        </w:rPr>
        <w:fldChar w:fldCharType="separate"/>
      </w:r>
      <w:r>
        <w:rPr>
          <w:rFonts w:hint="default" w:ascii="Times New Roman" w:hAnsi="Times New Roman" w:cs="Times New Roman"/>
          <w:szCs w:val="20"/>
        </w:rPr>
        <w:t>Table S5.</w:t>
      </w:r>
      <w:r>
        <w:tab/>
      </w:r>
      <w:r>
        <w:fldChar w:fldCharType="begin"/>
      </w:r>
      <w:r>
        <w:instrText xml:space="preserve"> PAGEREF _Toc3166 \h </w:instrText>
      </w:r>
      <w:r>
        <w:fldChar w:fldCharType="separate"/>
      </w:r>
      <w:r>
        <w:t>9</w:t>
      </w:r>
      <w:r>
        <w:fldChar w:fldCharType="end"/>
      </w:r>
      <w:r>
        <w:rPr>
          <w:rFonts w:ascii="Times New Roman Regular" w:hAnsi="Times New Roman Regular" w:cs="Times New Roman Regular"/>
          <w:bCs/>
          <w:color w:val="000000" w:themeColor="text1"/>
          <w:szCs w:val="20"/>
          <w14:textFill>
            <w14:solidFill>
              <w14:schemeClr w14:val="tx1"/>
            </w14:solidFill>
          </w14:textFill>
        </w:rPr>
        <w:fldChar w:fldCharType="end"/>
      </w:r>
    </w:p>
    <w:p w14:paraId="5FC32BB3">
      <w:pPr>
        <w:pStyle w:val="3"/>
        <w:tabs>
          <w:tab w:val="right" w:leader="dot" w:pos="8306"/>
        </w:tabs>
      </w:pPr>
      <w:r>
        <w:rPr>
          <w:rFonts w:ascii="Times New Roman Regular" w:hAnsi="Times New Roman Regular" w:cs="Times New Roman Regular"/>
          <w:bCs/>
          <w:color w:val="000000" w:themeColor="text1"/>
          <w:szCs w:val="20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ascii="Times New Roman Regular" w:hAnsi="Times New Roman Regular" w:cs="Times New Roman Regular"/>
          <w:bCs/>
          <w:szCs w:val="20"/>
        </w:rPr>
        <w:instrText xml:space="preserve"> HYPERLINK \l _Toc9309 </w:instrText>
      </w:r>
      <w:r>
        <w:rPr>
          <w:rFonts w:ascii="Times New Roman Regular" w:hAnsi="Times New Roman Regular" w:cs="Times New Roman Regular"/>
          <w:bCs/>
          <w:szCs w:val="20"/>
        </w:rPr>
        <w:fldChar w:fldCharType="separate"/>
      </w:r>
      <w:r>
        <w:rPr>
          <w:rFonts w:hint="eastAsia" w:ascii="Times New Roman" w:hAnsi="Times New Roman" w:cs="Times New Roman"/>
          <w:szCs w:val="20"/>
          <w:lang w:val="en-US" w:eastAsia="zh-CN"/>
        </w:rPr>
        <w:t xml:space="preserve">Table S6 </w:t>
      </w:r>
      <w:r>
        <w:tab/>
      </w:r>
      <w:r>
        <w:fldChar w:fldCharType="begin"/>
      </w:r>
      <w:r>
        <w:instrText xml:space="preserve"> PAGEREF _Toc9309 \h </w:instrText>
      </w:r>
      <w:r>
        <w:fldChar w:fldCharType="separate"/>
      </w:r>
      <w:r>
        <w:t>10</w:t>
      </w:r>
      <w:r>
        <w:fldChar w:fldCharType="end"/>
      </w:r>
      <w:r>
        <w:rPr>
          <w:rFonts w:ascii="Times New Roman Regular" w:hAnsi="Times New Roman Regular" w:cs="Times New Roman Regular"/>
          <w:bCs/>
          <w:color w:val="000000" w:themeColor="text1"/>
          <w:szCs w:val="20"/>
          <w14:textFill>
            <w14:solidFill>
              <w14:schemeClr w14:val="tx1"/>
            </w14:solidFill>
          </w14:textFill>
        </w:rPr>
        <w:fldChar w:fldCharType="end"/>
      </w:r>
    </w:p>
    <w:p w14:paraId="7CE4340C">
      <w:pPr>
        <w:pStyle w:val="3"/>
        <w:tabs>
          <w:tab w:val="right" w:leader="dot" w:pos="8306"/>
        </w:tabs>
      </w:pPr>
      <w:r>
        <w:rPr>
          <w:rFonts w:ascii="Times New Roman Regular" w:hAnsi="Times New Roman Regular" w:cs="Times New Roman Regular"/>
          <w:bCs/>
          <w:color w:val="000000" w:themeColor="text1"/>
          <w:szCs w:val="20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ascii="Times New Roman Regular" w:hAnsi="Times New Roman Regular" w:cs="Times New Roman Regular"/>
          <w:bCs/>
          <w:szCs w:val="20"/>
        </w:rPr>
        <w:instrText xml:space="preserve"> HYPERLINK \l _Toc4235 </w:instrText>
      </w:r>
      <w:r>
        <w:rPr>
          <w:rFonts w:ascii="Times New Roman Regular" w:hAnsi="Times New Roman Regular" w:cs="Times New Roman Regular"/>
          <w:bCs/>
          <w:szCs w:val="20"/>
        </w:rPr>
        <w:fldChar w:fldCharType="separate"/>
      </w:r>
      <w:r>
        <w:rPr>
          <w:rFonts w:hint="eastAsia" w:ascii="Times New Roman" w:hAnsi="Times New Roman" w:cs="Times New Roman"/>
          <w:szCs w:val="20"/>
          <w:lang w:val="en-US" w:eastAsia="zh-CN"/>
        </w:rPr>
        <w:t>Table S7</w:t>
      </w:r>
      <w:r>
        <w:tab/>
      </w:r>
      <w:r>
        <w:fldChar w:fldCharType="begin"/>
      </w:r>
      <w:r>
        <w:instrText xml:space="preserve"> PAGEREF _Toc4235 \h </w:instrText>
      </w:r>
      <w:r>
        <w:fldChar w:fldCharType="separate"/>
      </w:r>
      <w:r>
        <w:t>11</w:t>
      </w:r>
      <w:r>
        <w:fldChar w:fldCharType="end"/>
      </w:r>
      <w:r>
        <w:rPr>
          <w:rFonts w:ascii="Times New Roman Regular" w:hAnsi="Times New Roman Regular" w:cs="Times New Roman Regular"/>
          <w:bCs/>
          <w:color w:val="000000" w:themeColor="text1"/>
          <w:szCs w:val="20"/>
          <w14:textFill>
            <w14:solidFill>
              <w14:schemeClr w14:val="tx1"/>
            </w14:solidFill>
          </w14:textFill>
        </w:rPr>
        <w:fldChar w:fldCharType="end"/>
      </w:r>
    </w:p>
    <w:p w14:paraId="74092F82">
      <w:pPr>
        <w:pStyle w:val="3"/>
        <w:tabs>
          <w:tab w:val="right" w:leader="dot" w:pos="8306"/>
        </w:tabs>
      </w:pPr>
      <w:r>
        <w:rPr>
          <w:rFonts w:ascii="Times New Roman Regular" w:hAnsi="Times New Roman Regular" w:cs="Times New Roman Regular"/>
          <w:bCs/>
          <w:color w:val="000000" w:themeColor="text1"/>
          <w:szCs w:val="20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ascii="Times New Roman Regular" w:hAnsi="Times New Roman Regular" w:cs="Times New Roman Regular"/>
          <w:bCs/>
          <w:szCs w:val="20"/>
        </w:rPr>
        <w:instrText xml:space="preserve"> HYPERLINK \l _Toc11699 </w:instrText>
      </w:r>
      <w:r>
        <w:rPr>
          <w:rFonts w:ascii="Times New Roman Regular" w:hAnsi="Times New Roman Regular" w:cs="Times New Roman Regular"/>
          <w:bCs/>
          <w:szCs w:val="20"/>
        </w:rPr>
        <w:fldChar w:fldCharType="separate"/>
      </w:r>
      <w:r>
        <w:rPr>
          <w:rFonts w:hint="eastAsia" w:ascii="Times New Roman" w:hAnsi="Times New Roman" w:cs="Times New Roman"/>
          <w:szCs w:val="20"/>
          <w:lang w:val="en-US" w:eastAsia="zh-CN"/>
        </w:rPr>
        <w:t>Table S8</w:t>
      </w:r>
      <w:r>
        <w:tab/>
      </w:r>
      <w:r>
        <w:fldChar w:fldCharType="begin"/>
      </w:r>
      <w:r>
        <w:instrText xml:space="preserve"> PAGEREF _Toc11699 \h </w:instrText>
      </w:r>
      <w:r>
        <w:fldChar w:fldCharType="separate"/>
      </w:r>
      <w:r>
        <w:t>11</w:t>
      </w:r>
      <w:r>
        <w:fldChar w:fldCharType="end"/>
      </w:r>
      <w:r>
        <w:rPr>
          <w:rFonts w:ascii="Times New Roman Regular" w:hAnsi="Times New Roman Regular" w:cs="Times New Roman Regular"/>
          <w:bCs/>
          <w:color w:val="000000" w:themeColor="text1"/>
          <w:szCs w:val="20"/>
          <w14:textFill>
            <w14:solidFill>
              <w14:schemeClr w14:val="tx1"/>
            </w14:solidFill>
          </w14:textFill>
        </w:rPr>
        <w:fldChar w:fldCharType="end"/>
      </w:r>
    </w:p>
    <w:p w14:paraId="3F0148D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rPr>
          <w:rFonts w:ascii="Times New Roman Regular" w:hAnsi="Times New Roman Regular" w:cs="Times New Roman Regular"/>
          <w:bCs/>
          <w:color w:val="000000" w:themeColor="text1"/>
          <w:szCs w:val="20"/>
          <w14:textFill>
            <w14:solidFill>
              <w14:schemeClr w14:val="tx1"/>
            </w14:solidFill>
          </w14:textFill>
        </w:rPr>
      </w:pPr>
      <w:r>
        <w:rPr>
          <w:rFonts w:ascii="Times New Roman Regular" w:hAnsi="Times New Roman Regular" w:cs="Times New Roman Regular"/>
          <w:bCs/>
          <w:color w:val="000000" w:themeColor="text1"/>
          <w:szCs w:val="20"/>
          <w14:textFill>
            <w14:solidFill>
              <w14:schemeClr w14:val="tx1"/>
            </w14:solidFill>
          </w14:textFill>
        </w:rPr>
        <w:fldChar w:fldCharType="end"/>
      </w:r>
    </w:p>
    <w:p w14:paraId="1A3DED2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rPr>
          <w:rFonts w:ascii="Times New Roman Regular" w:hAnsi="Times New Roman Regular" w:cs="Times New Roman Regular"/>
          <w:bCs/>
          <w:color w:val="000000" w:themeColor="text1"/>
          <w:szCs w:val="20"/>
          <w14:textFill>
            <w14:solidFill>
              <w14:schemeClr w14:val="tx1"/>
            </w14:solidFill>
          </w14:textFill>
        </w:rPr>
      </w:pPr>
    </w:p>
    <w:p w14:paraId="65CF333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rPr>
          <w:rFonts w:ascii="Times New Roman Regular" w:hAnsi="Times New Roman Regular" w:cs="Times New Roman Regular"/>
          <w:bCs/>
          <w:color w:val="000000" w:themeColor="text1"/>
          <w:szCs w:val="20"/>
          <w14:textFill>
            <w14:solidFill>
              <w14:schemeClr w14:val="tx1"/>
            </w14:solidFill>
          </w14:textFill>
        </w:rPr>
      </w:pPr>
    </w:p>
    <w:p w14:paraId="52EE14A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rPr>
          <w:rFonts w:ascii="Times New Roman Regular" w:hAnsi="Times New Roman Regular" w:cs="Times New Roman Regular"/>
          <w:bCs/>
          <w:color w:val="000000" w:themeColor="text1"/>
          <w:szCs w:val="20"/>
          <w14:textFill>
            <w14:solidFill>
              <w14:schemeClr w14:val="tx1"/>
            </w14:solidFill>
          </w14:textFill>
        </w:rPr>
      </w:pPr>
    </w:p>
    <w:p w14:paraId="43FB4D2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rPr>
          <w:rFonts w:ascii="Times New Roman Regular" w:hAnsi="Times New Roman Regular" w:cs="Times New Roman Regular"/>
          <w:bCs/>
          <w:color w:val="000000" w:themeColor="text1"/>
          <w:szCs w:val="20"/>
          <w14:textFill>
            <w14:solidFill>
              <w14:schemeClr w14:val="tx1"/>
            </w14:solidFill>
          </w14:textFill>
        </w:rPr>
      </w:pPr>
    </w:p>
    <w:p w14:paraId="07C6D4B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rPr>
          <w:rFonts w:ascii="Times New Roman Regular" w:hAnsi="Times New Roman Regular" w:cs="Times New Roman Regular"/>
          <w:bCs/>
          <w:color w:val="000000" w:themeColor="text1"/>
          <w:szCs w:val="20"/>
          <w14:textFill>
            <w14:solidFill>
              <w14:schemeClr w14:val="tx1"/>
            </w14:solidFill>
          </w14:textFill>
        </w:rPr>
      </w:pPr>
    </w:p>
    <w:p w14:paraId="7573737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rPr>
          <w:rFonts w:ascii="Times New Roman Regular" w:hAnsi="Times New Roman Regular" w:cs="Times New Roman Regular"/>
          <w:bCs/>
          <w:color w:val="000000" w:themeColor="text1"/>
          <w:szCs w:val="20"/>
          <w14:textFill>
            <w14:solidFill>
              <w14:schemeClr w14:val="tx1"/>
            </w14:solidFill>
          </w14:textFill>
        </w:rPr>
      </w:pPr>
    </w:p>
    <w:p w14:paraId="02CEC26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rPr>
          <w:rFonts w:ascii="Times New Roman Regular" w:hAnsi="Times New Roman Regular" w:cs="Times New Roman Regular"/>
          <w:bCs/>
          <w:color w:val="000000" w:themeColor="text1"/>
          <w:szCs w:val="20"/>
          <w14:textFill>
            <w14:solidFill>
              <w14:schemeClr w14:val="tx1"/>
            </w14:solidFill>
          </w14:textFill>
        </w:rPr>
      </w:pPr>
    </w:p>
    <w:p w14:paraId="6BF74A7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rPr>
          <w:rFonts w:ascii="Times New Roman Regular" w:hAnsi="Times New Roman Regular" w:cs="Times New Roman Regular"/>
          <w:bCs/>
          <w:color w:val="000000" w:themeColor="text1"/>
          <w:szCs w:val="20"/>
          <w14:textFill>
            <w14:solidFill>
              <w14:schemeClr w14:val="tx1"/>
            </w14:solidFill>
          </w14:textFill>
        </w:rPr>
      </w:pPr>
    </w:p>
    <w:p w14:paraId="4D99A5D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rPr>
          <w:rFonts w:ascii="Times New Roman Regular" w:hAnsi="Times New Roman Regular" w:cs="Times New Roman Regular"/>
          <w:bCs/>
          <w:color w:val="000000" w:themeColor="text1"/>
          <w:szCs w:val="20"/>
          <w14:textFill>
            <w14:solidFill>
              <w14:schemeClr w14:val="tx1"/>
            </w14:solidFill>
          </w14:textFill>
        </w:rPr>
      </w:pPr>
    </w:p>
    <w:p w14:paraId="5A60937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rPr>
          <w:rFonts w:ascii="Times New Roman Regular" w:hAnsi="Times New Roman Regular" w:cs="Times New Roman Regular"/>
          <w:bCs/>
          <w:color w:val="000000" w:themeColor="text1"/>
          <w:szCs w:val="20"/>
          <w14:textFill>
            <w14:solidFill>
              <w14:schemeClr w14:val="tx1"/>
            </w14:solidFill>
          </w14:textFill>
        </w:rPr>
      </w:pPr>
    </w:p>
    <w:p w14:paraId="46FAEC5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rPr>
          <w:rFonts w:ascii="Times New Roman Regular" w:hAnsi="Times New Roman Regular" w:cs="Times New Roman Regular"/>
          <w:bCs/>
          <w:color w:val="000000" w:themeColor="text1"/>
          <w:szCs w:val="20"/>
          <w14:textFill>
            <w14:solidFill>
              <w14:schemeClr w14:val="tx1"/>
            </w14:solidFill>
          </w14:textFill>
        </w:rPr>
      </w:pPr>
    </w:p>
    <w:p w14:paraId="2429690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rPr>
          <w:rFonts w:ascii="Times New Roman Regular" w:hAnsi="Times New Roman Regular" w:cs="Times New Roman Regular"/>
          <w:bCs/>
          <w:color w:val="000000" w:themeColor="text1"/>
          <w:szCs w:val="20"/>
          <w14:textFill>
            <w14:solidFill>
              <w14:schemeClr w14:val="tx1"/>
            </w14:solidFill>
          </w14:textFill>
        </w:rPr>
      </w:pPr>
    </w:p>
    <w:p w14:paraId="0B639F3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rPr>
          <w:rFonts w:ascii="Times New Roman Regular" w:hAnsi="Times New Roman Regular" w:cs="Times New Roman Regular"/>
          <w:bCs/>
          <w:color w:val="000000" w:themeColor="text1"/>
          <w:szCs w:val="20"/>
          <w14:textFill>
            <w14:solidFill>
              <w14:schemeClr w14:val="tx1"/>
            </w14:solidFill>
          </w14:textFill>
        </w:rPr>
      </w:pPr>
    </w:p>
    <w:p w14:paraId="13B1D3D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rPr>
          <w:rFonts w:ascii="Times New Roman Regular" w:hAnsi="Times New Roman Regular" w:cs="Times New Roman Regular"/>
          <w:bCs/>
          <w:color w:val="000000" w:themeColor="text1"/>
          <w:szCs w:val="20"/>
          <w14:textFill>
            <w14:solidFill>
              <w14:schemeClr w14:val="tx1"/>
            </w14:solidFill>
          </w14:textFill>
        </w:rPr>
      </w:pPr>
    </w:p>
    <w:p w14:paraId="51EC6D5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rPr>
          <w:rFonts w:ascii="Times New Roman Regular" w:hAnsi="Times New Roman Regular" w:cs="Times New Roman Regular"/>
          <w:bCs/>
          <w:color w:val="000000" w:themeColor="text1"/>
          <w:szCs w:val="20"/>
          <w14:textFill>
            <w14:solidFill>
              <w14:schemeClr w14:val="tx1"/>
            </w14:solidFill>
          </w14:textFill>
        </w:rPr>
      </w:pPr>
    </w:p>
    <w:p w14:paraId="3F6C15A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rPr>
          <w:rFonts w:ascii="Times New Roman Regular" w:hAnsi="Times New Roman Regular" w:cs="Times New Roman Regular"/>
          <w:bCs/>
          <w:color w:val="000000" w:themeColor="text1"/>
          <w:szCs w:val="20"/>
          <w14:textFill>
            <w14:solidFill>
              <w14:schemeClr w14:val="tx1"/>
            </w14:solidFill>
          </w14:textFill>
        </w:rPr>
      </w:pPr>
    </w:p>
    <w:p w14:paraId="76E224E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rPr>
          <w:rFonts w:ascii="Times New Roman Regular" w:hAnsi="Times New Roman Regular" w:cs="Times New Roman Regular"/>
          <w:bCs/>
          <w:color w:val="000000" w:themeColor="text1"/>
          <w:szCs w:val="20"/>
          <w14:textFill>
            <w14:solidFill>
              <w14:schemeClr w14:val="tx1"/>
            </w14:solidFill>
          </w14:textFill>
        </w:rPr>
      </w:pPr>
    </w:p>
    <w:p w14:paraId="61A7BD2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rPr>
          <w:rFonts w:ascii="Times New Roman Regular" w:hAnsi="Times New Roman Regular" w:cs="Times New Roman Regular"/>
          <w:bCs/>
          <w:color w:val="000000" w:themeColor="text1"/>
          <w:szCs w:val="20"/>
          <w14:textFill>
            <w14:solidFill>
              <w14:schemeClr w14:val="tx1"/>
            </w14:solidFill>
          </w14:textFill>
        </w:rPr>
      </w:pPr>
    </w:p>
    <w:p w14:paraId="66F18A8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rPr>
          <w:rFonts w:ascii="Times New Roman Regular" w:hAnsi="Times New Roman Regular" w:cs="Times New Roman Regular"/>
          <w:bCs/>
          <w:color w:val="000000" w:themeColor="text1"/>
          <w:szCs w:val="20"/>
          <w14:textFill>
            <w14:solidFill>
              <w14:schemeClr w14:val="tx1"/>
            </w14:solidFill>
          </w14:textFill>
        </w:rPr>
      </w:pPr>
    </w:p>
    <w:p w14:paraId="7F9D810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rPr>
          <w:rFonts w:ascii="Times New Roman Regular" w:hAnsi="Times New Roman Regular" w:cs="Times New Roman Regular"/>
          <w:bCs/>
          <w:color w:val="000000" w:themeColor="text1"/>
          <w:szCs w:val="20"/>
          <w14:textFill>
            <w14:solidFill>
              <w14:schemeClr w14:val="tx1"/>
            </w14:solidFill>
          </w14:textFill>
        </w:rPr>
      </w:pPr>
    </w:p>
    <w:p w14:paraId="31C1757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rPr>
          <w:rFonts w:ascii="Times New Roman Regular" w:hAnsi="Times New Roman Regular" w:cs="Times New Roman Regular"/>
          <w:bCs/>
          <w:color w:val="000000" w:themeColor="text1"/>
          <w:szCs w:val="20"/>
          <w14:textFill>
            <w14:solidFill>
              <w14:schemeClr w14:val="tx1"/>
            </w14:solidFill>
          </w14:textFill>
        </w:rPr>
      </w:pPr>
    </w:p>
    <w:p w14:paraId="7B09621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rPr>
          <w:rFonts w:ascii="Times New Roman Regular" w:hAnsi="Times New Roman Regular" w:cs="Times New Roman Regular"/>
          <w:bCs/>
          <w:color w:val="000000" w:themeColor="text1"/>
          <w:szCs w:val="20"/>
          <w14:textFill>
            <w14:solidFill>
              <w14:schemeClr w14:val="tx1"/>
            </w14:solidFill>
          </w14:textFill>
        </w:rPr>
      </w:pPr>
    </w:p>
    <w:p w14:paraId="38A0298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rPr>
          <w:rFonts w:ascii="Times New Roman Regular" w:hAnsi="Times New Roman Regular" w:cs="Times New Roman Regular"/>
          <w:bCs/>
          <w:color w:val="000000" w:themeColor="text1"/>
          <w:szCs w:val="20"/>
          <w14:textFill>
            <w14:solidFill>
              <w14:schemeClr w14:val="tx1"/>
            </w14:solidFill>
          </w14:textFill>
        </w:rPr>
      </w:pPr>
    </w:p>
    <w:p w14:paraId="6BB0964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rPr>
          <w:rFonts w:ascii="Times New Roman Regular" w:hAnsi="Times New Roman Regular" w:cs="Times New Roman Regular"/>
          <w:bCs/>
          <w:color w:val="000000" w:themeColor="text1"/>
          <w:szCs w:val="20"/>
          <w14:textFill>
            <w14:solidFill>
              <w14:schemeClr w14:val="tx1"/>
            </w14:solidFill>
          </w14:textFill>
        </w:rPr>
      </w:pPr>
    </w:p>
    <w:p w14:paraId="13DE534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rPr>
          <w:rFonts w:ascii="Times New Roman Regular" w:hAnsi="Times New Roman Regular" w:cs="Times New Roman Regular"/>
          <w:bCs/>
          <w:color w:val="000000" w:themeColor="text1"/>
          <w:szCs w:val="20"/>
          <w14:textFill>
            <w14:solidFill>
              <w14:schemeClr w14:val="tx1"/>
            </w14:solidFill>
          </w14:textFill>
        </w:rPr>
      </w:pPr>
    </w:p>
    <w:p w14:paraId="3F9D7D3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rPr>
          <w:rFonts w:ascii="Times New Roman Regular" w:hAnsi="Times New Roman Regular" w:cs="Times New Roman Regular"/>
          <w:bCs/>
          <w:color w:val="000000" w:themeColor="text1"/>
          <w:szCs w:val="20"/>
          <w14:textFill>
            <w14:solidFill>
              <w14:schemeClr w14:val="tx1"/>
            </w14:solidFill>
          </w14:textFill>
        </w:rPr>
      </w:pPr>
    </w:p>
    <w:p w14:paraId="6DA4DFB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rPr>
          <w:rFonts w:ascii="Times New Roman Regular" w:hAnsi="Times New Roman Regular" w:cs="Times New Roman Regular"/>
          <w:bCs/>
          <w:color w:val="000000" w:themeColor="text1"/>
          <w:szCs w:val="20"/>
          <w14:textFill>
            <w14:solidFill>
              <w14:schemeClr w14:val="tx1"/>
            </w14:solidFill>
          </w14:textFill>
        </w:rPr>
      </w:pPr>
    </w:p>
    <w:p w14:paraId="62DF0CD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rPr>
          <w:rFonts w:ascii="Times New Roman Regular" w:hAnsi="Times New Roman Regular" w:cs="Times New Roman Regular"/>
          <w:bCs/>
          <w:color w:val="000000" w:themeColor="text1"/>
          <w:szCs w:val="20"/>
          <w14:textFill>
            <w14:solidFill>
              <w14:schemeClr w14:val="tx1"/>
            </w14:solidFill>
          </w14:textFill>
        </w:rPr>
      </w:pPr>
    </w:p>
    <w:p w14:paraId="4174EF2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rPr>
          <w:rFonts w:ascii="Times New Roman Regular" w:hAnsi="Times New Roman Regular" w:cs="Times New Roman Regular"/>
          <w:bCs/>
          <w:color w:val="000000" w:themeColor="text1"/>
          <w:szCs w:val="20"/>
          <w14:textFill>
            <w14:solidFill>
              <w14:schemeClr w14:val="tx1"/>
            </w14:solidFill>
          </w14:textFill>
        </w:rPr>
      </w:pPr>
    </w:p>
    <w:p w14:paraId="18D2DAA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rPr>
          <w:rFonts w:ascii="Times New Roman Regular" w:hAnsi="Times New Roman Regular" w:cs="Times New Roman Regular"/>
          <w:bCs/>
          <w:color w:val="000000" w:themeColor="text1"/>
          <w:szCs w:val="20"/>
          <w14:textFill>
            <w14:solidFill>
              <w14:schemeClr w14:val="tx1"/>
            </w14:solidFill>
          </w14:textFill>
        </w:rPr>
      </w:pPr>
    </w:p>
    <w:p w14:paraId="01571F3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rPr>
          <w:rFonts w:ascii="Times New Roman Regular" w:hAnsi="Times New Roman Regular" w:cs="Times New Roman Regular"/>
          <w:bCs/>
          <w:color w:val="000000" w:themeColor="text1"/>
          <w:szCs w:val="20"/>
          <w14:textFill>
            <w14:solidFill>
              <w14:schemeClr w14:val="tx1"/>
            </w14:solidFill>
          </w14:textFill>
        </w:rPr>
      </w:pPr>
    </w:p>
    <w:p w14:paraId="1B09EC0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rPr>
          <w:rFonts w:ascii="Times New Roman Regular" w:hAnsi="Times New Roman Regular" w:cs="Times New Roman Regular"/>
          <w:bCs/>
          <w:color w:val="000000" w:themeColor="text1"/>
          <w:szCs w:val="20"/>
          <w14:textFill>
            <w14:solidFill>
              <w14:schemeClr w14:val="tx1"/>
            </w14:solidFill>
          </w14:textFill>
        </w:rPr>
      </w:pPr>
    </w:p>
    <w:p w14:paraId="348D0C0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rPr>
          <w:rFonts w:ascii="Times New Roman Regular" w:hAnsi="Times New Roman Regular" w:cs="Times New Roman Regular"/>
          <w:bCs/>
          <w:color w:val="000000" w:themeColor="text1"/>
          <w:szCs w:val="20"/>
          <w14:textFill>
            <w14:solidFill>
              <w14:schemeClr w14:val="tx1"/>
            </w14:solidFill>
          </w14:textFill>
        </w:rPr>
      </w:pPr>
    </w:p>
    <w:p w14:paraId="09884B5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rPr>
          <w:rFonts w:ascii="Times New Roman Regular" w:hAnsi="Times New Roman Regular" w:cs="Times New Roman Regular"/>
          <w:bCs/>
          <w:color w:val="000000" w:themeColor="text1"/>
          <w:szCs w:val="20"/>
          <w14:textFill>
            <w14:solidFill>
              <w14:schemeClr w14:val="tx1"/>
            </w14:solidFill>
          </w14:textFill>
        </w:rPr>
      </w:pPr>
    </w:p>
    <w:p w14:paraId="6AE9B4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0"/>
          <w:szCs w:val="20"/>
          <w:lang w:val="en-US" w:eastAsia="zh-CN"/>
        </w:rPr>
      </w:pPr>
      <w:bookmarkStart w:id="0" w:name="_Toc9451"/>
      <w:r>
        <w:rPr>
          <w:rStyle w:val="9"/>
          <w:rFonts w:hint="default" w:ascii="Times New Roman" w:hAnsi="Times New Roman" w:cs="Times New Roman"/>
          <w:sz w:val="20"/>
          <w:szCs w:val="20"/>
          <w:lang w:val="en-US" w:eastAsia="zh-CN"/>
        </w:rPr>
        <w:t>Figure S1</w:t>
      </w:r>
      <w:bookmarkEnd w:id="0"/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 Temporal trends in the proportional distribution of cancer types attributable to high fasting plasma glucose across global and different socioeconomic regions, 1990-2021 ( DALY).</w:t>
      </w:r>
    </w:p>
    <w:p w14:paraId="1AE89849">
      <w:pPr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70500" cy="3317875"/>
            <wp:effectExtent l="0" t="0" r="2540" b="4445"/>
            <wp:docPr id="7" name="图片 7" descr="DALY 比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DALY 比例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31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C132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</w:pPr>
      <w:bookmarkStart w:id="1" w:name="_Toc18268"/>
      <w:r>
        <w:rPr>
          <w:rStyle w:val="9"/>
          <w:rFonts w:hint="default" w:ascii="Times New Roman" w:hAnsi="Times New Roman" w:cs="Times New Roman"/>
          <w:sz w:val="20"/>
          <w:szCs w:val="20"/>
          <w:lang w:val="en-US" w:eastAsia="zh-CN"/>
        </w:rPr>
        <w:t>Figure S2</w:t>
      </w:r>
      <w:bookmarkEnd w:id="1"/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 Temporal trends in cancer DALY attributable to high fasting plasma glucose across global and different socioeconomic regions, 1990–2021</w:t>
      </w:r>
    </w:p>
    <w:p w14:paraId="5440D5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drawing>
          <wp:inline distT="0" distB="0" distL="114300" distR="114300">
            <wp:extent cx="5270500" cy="3317875"/>
            <wp:effectExtent l="0" t="0" r="2540" b="4445"/>
            <wp:docPr id="4" name="图片 4" descr="DALY numb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DALY number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31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CBD5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</w:pPr>
      <w:bookmarkStart w:id="2" w:name="_Toc17742"/>
      <w:r>
        <w:rPr>
          <w:rStyle w:val="9"/>
          <w:rFonts w:hint="default" w:ascii="Times New Roman" w:hAnsi="Times New Roman" w:cs="Times New Roman"/>
          <w:sz w:val="20"/>
          <w:szCs w:val="20"/>
          <w:lang w:val="en-US" w:eastAsia="zh-CN"/>
        </w:rPr>
        <w:t>Figure S3</w:t>
      </w:r>
      <w:bookmarkEnd w:id="2"/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 Temporal trends in cancer mortality attributable to high fasting plasma glucose across global and different socioeconomic regions, 1990–2021</w:t>
      </w:r>
    </w:p>
    <w:p w14:paraId="09ADCC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drawing>
          <wp:inline distT="0" distB="0" distL="114300" distR="114300">
            <wp:extent cx="5270500" cy="3317875"/>
            <wp:effectExtent l="0" t="0" r="2540" b="4445"/>
            <wp:docPr id="5" name="图片 5" descr="death numb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eath number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31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9306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0"/>
          <w:szCs w:val="20"/>
          <w:lang w:val="en-US" w:eastAsia="zh-CN"/>
        </w:rPr>
      </w:pPr>
      <w:bookmarkStart w:id="3" w:name="_Toc3045"/>
      <w:bookmarkStart w:id="4" w:name="_Toc19224"/>
      <w:bookmarkStart w:id="5" w:name="_Toc26431"/>
      <w:bookmarkStart w:id="6" w:name="_Toc4529"/>
      <w:bookmarkStart w:id="7" w:name="_Toc23330"/>
      <w:r>
        <w:rPr>
          <w:rStyle w:val="9"/>
          <w:rFonts w:hint="default" w:ascii="Times New Roman" w:hAnsi="Times New Roman" w:cs="Times New Roman"/>
          <w:sz w:val="20"/>
          <w:szCs w:val="20"/>
          <w:lang w:val="en-US" w:eastAsia="zh-CN"/>
        </w:rPr>
        <w:t>Table</w:t>
      </w:r>
      <w:r>
        <w:rPr>
          <w:rStyle w:val="9"/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 </w:t>
      </w:r>
      <w:r>
        <w:rPr>
          <w:rStyle w:val="9"/>
          <w:rFonts w:hint="default" w:ascii="Times New Roman" w:hAnsi="Times New Roman" w:cs="Times New Roman"/>
          <w:sz w:val="20"/>
          <w:szCs w:val="20"/>
          <w:lang w:val="en-US" w:eastAsia="zh-CN"/>
        </w:rPr>
        <w:t>S1</w:t>
      </w:r>
      <w:bookmarkEnd w:id="3"/>
      <w:bookmarkEnd w:id="4"/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 Mortality Cases and ASMR of cancer attributable to 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high fasting plasma glucose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 in 1990 and 2021, and EAPC of ASMR From 1990 to 2021. ( In the 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Table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, red indicates the maximum or top two EAPC values within each subgroup, while blue</w:t>
      </w:r>
      <w:bookmarkEnd w:id="5"/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 </w:t>
      </w:r>
      <w:bookmarkStart w:id="8" w:name="_Toc10610"/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represents the minimum or bottom two EAPC values )</w:t>
      </w:r>
      <w:bookmarkEnd w:id="6"/>
      <w:bookmarkEnd w:id="7"/>
      <w:bookmarkEnd w:id="8"/>
    </w:p>
    <w:tbl>
      <w:tblPr>
        <w:tblStyle w:val="4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2"/>
        <w:gridCol w:w="1650"/>
        <w:gridCol w:w="1149"/>
        <w:gridCol w:w="1650"/>
        <w:gridCol w:w="1212"/>
        <w:gridCol w:w="1149"/>
      </w:tblGrid>
      <w:tr w14:paraId="7411C9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114F82">
            <w:pP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0F6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1990</w:t>
            </w:r>
          </w:p>
        </w:tc>
        <w:tc>
          <w:tcPr>
            <w:tcW w:w="16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121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2021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8523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1990-2021</w:t>
            </w:r>
          </w:p>
        </w:tc>
      </w:tr>
      <w:tr w14:paraId="22CAF8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9EF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Characteristics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E7A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Mortality cases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(95% UI)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9AC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ASMR per 100,000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(95% UI)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E07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Mortality cases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(95% UI)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FBD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ASMR per 100,000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(95% UI)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A65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EAPC of ASMR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(95% UI)</w:t>
            </w:r>
          </w:p>
        </w:tc>
      </w:tr>
      <w:tr w14:paraId="52B4A2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7516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Global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44AC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111,322 (12,725 to 212,724)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F709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3.03 (0.36 to 5.75)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1A82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328,309 (35,241 to 629,883)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97F4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3.88 (0.42 to 7.43)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BAAE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0.87 (0.79,0.95)</w:t>
            </w:r>
          </w:p>
        </w:tc>
      </w:tr>
      <w:tr w14:paraId="248023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C075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Sex</w:t>
            </w:r>
          </w:p>
        </w:tc>
      </w:tr>
      <w:tr w14:paraId="2D84A3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491D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Male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D06B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57,949 (7,156 to 110,851)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1250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2.15 (0.27 to 4.13)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309C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172,793 (23,021 to 327,553)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8059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4.36 (0.58 to 8.27)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384C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</w:t>
            </w:r>
          </w:p>
        </w:tc>
      </w:tr>
      <w:tr w14:paraId="5FDB8A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7520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Female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82C7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53,372 (5,569 to 102,932)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E5B2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2.02 (0.21 to 3.89)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1F3F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155,516 (12,391 to 302,095)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3CB7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3.96 (0.32 to 7.68)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075B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</w:t>
            </w:r>
          </w:p>
        </w:tc>
      </w:tr>
      <w:tr w14:paraId="5CE66F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A14F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SDI region</w:t>
            </w:r>
          </w:p>
        </w:tc>
      </w:tr>
      <w:tr w14:paraId="0F7BC2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6F5D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Low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91EB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2,089 (234 to 4,071)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DBCB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1.07 (0.13 to 2.08)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DC13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7,155 (559 to 14,549)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5BFC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1.62 (0.15 to 3.25)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76AA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1.32 (1.21 to 1.43)</w:t>
            </w:r>
          </w:p>
        </w:tc>
      </w:tr>
      <w:tr w14:paraId="2A09A1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618C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Low-middle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6A38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5,678 (507 to 11,203)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52D3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1.03 (0.1 to 2.02)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717B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27,799 (2,220 to 55,705)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5122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2.06 (0.17 to 4.11)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 w:themeFill="accent6" w:themeFillTint="66"/>
            <w:noWrap/>
            <w:vAlign w:val="center"/>
          </w:tcPr>
          <w:p w14:paraId="0F3F06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2.32 (2.29 to 2.35)</w:t>
            </w:r>
          </w:p>
        </w:tc>
      </w:tr>
      <w:tr w14:paraId="71F5C6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B63C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Middle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C869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19,695 (2,100 to 38,556)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8737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2.13 (0.24 to 4.18)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E666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74,961 (7,799 to 148,641)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BC70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2.9 (0.31 to 5.76)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BCA2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1.07 (1.01 to 1.14)</w:t>
            </w:r>
          </w:p>
        </w:tc>
      </w:tr>
      <w:tr w14:paraId="412E1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301C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High-middle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F650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32,114 (3,618 to 62,511)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7512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3.38 (0.4 to 6.55)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6CF8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88,655 (9,982 to 171,245)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A30F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4.45 (0.5 to 8.58)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44DF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1.02 (0.89 to 1.15)</w:t>
            </w:r>
          </w:p>
        </w:tc>
      </w:tr>
      <w:tr w14:paraId="7E1477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073C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High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CBBB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51,573 (6,246 to 96,333)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48A0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4.56 (0.55 to 8.52)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638D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129,310 (14,647 to 244,038)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D519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5.72 (0.64 to 10.75)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7DDED6" w:themeFill="accent5" w:themeFillTint="99"/>
            <w:noWrap/>
            <w:vAlign w:val="center"/>
          </w:tcPr>
          <w:p w14:paraId="444DF6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0.78 (0.68 to 0.87)</w:t>
            </w:r>
          </w:p>
        </w:tc>
      </w:tr>
      <w:tr w14:paraId="478FD6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5232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Region</w:t>
            </w:r>
          </w:p>
        </w:tc>
      </w:tr>
      <w:tr w14:paraId="7CDA90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9AF2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Andean Latin America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321C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297 (34 to 604)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0270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1.59 (0.19 to 3.25)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A9C2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1,705 (226 to 3,432)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65F8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2.99 (0.4 to 6.02)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7464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2.18 (2.05 to 2.3)</w:t>
            </w:r>
          </w:p>
        </w:tc>
      </w:tr>
      <w:tr w14:paraId="1E6B53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6B4B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Australasia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1C1D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946 (137 to 1,750)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4681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3.99 (0.58 to 7.35)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4F84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2,483 (325 to 4,403)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E750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4.37 (0.56 to 7.75)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36DB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0.34 (0.3 to 0.38)</w:t>
            </w:r>
          </w:p>
        </w:tc>
      </w:tr>
      <w:tr w14:paraId="6DF11B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B2DD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Caribbean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5C50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904 (98 to 1,767)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498F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3.64 (0.4 to 7.1)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CA68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2,427 (305 to 4,813)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D45C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4.49 (0.56 to 8.9)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C420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0.94 (0.86 to 1.02)</w:t>
            </w:r>
          </w:p>
        </w:tc>
      </w:tr>
      <w:tr w14:paraId="168883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11A1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Central Asia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3D17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662 (38 to 1,315)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7227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1.44 (0.09 to 2.84)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BF16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1,935 (165 to 3,973)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DD5E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2.52 (0.23 to 5.17)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C201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2.36 (2.16 to 2.57)</w:t>
            </w:r>
          </w:p>
        </w:tc>
      </w:tr>
      <w:tr w14:paraId="78D683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511D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Central Europe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814D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6,861 (844 to 13,023)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81F5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4.63 (0.58 to 8.78)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E83E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17,169 (2,250 to 32,251)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CD78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7.33 (0.95 to 13.83)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AAFE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1.47 (1.35 to 1.59)</w:t>
            </w:r>
          </w:p>
        </w:tc>
      </w:tr>
      <w:tr w14:paraId="5CE6CB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F031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Central Latin America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AB5E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2,146 (181 to 4,212)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6AC5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2.82 (0.25 to 5.53)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CDC3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8,315 (1,051 to 15,876)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F1D7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3.4 (0.43 to 6.51)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02AE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0.37 (0.31 to 0.44)</w:t>
            </w:r>
          </w:p>
        </w:tc>
      </w:tr>
      <w:tr w14:paraId="15D76A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6014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Central Sub-Saharan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Africa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1A25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334 (27 to 657)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235F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1.74 (0.16 to 3.4)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3FC8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1,064 (67 to 2,263)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30B9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2.25 (0.18 to 4.72)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8E63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0.77 (0.56 to 0.99)</w:t>
            </w:r>
          </w:p>
        </w:tc>
      </w:tr>
      <w:tr w14:paraId="0C75E1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4567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East Asia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8D8D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22,325 (2,629 to 44,249)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A908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2.86 (0.35 to 5.6)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4CC3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74,954 (8,240 to 145,505)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32A1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3.48 (0.39 to 6.78)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0729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0.85 (0.66 to 1.04)</w:t>
            </w:r>
          </w:p>
        </w:tc>
      </w:tr>
      <w:tr w14:paraId="44F7C9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5842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Eastern Europe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46C1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6,515 (738 to 12,818)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7691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2.31 (0.27 to 4.54)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1CDA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13,254 (1,772 to 25,285)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F2A9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3.66 (0.49 to 6.99)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6C3E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1.49 (1.4 to 1.58)</w:t>
            </w:r>
          </w:p>
        </w:tc>
      </w:tr>
      <w:tr w14:paraId="3D43DB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5E17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Eastern Sub-Saharan Africa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45F5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668 (103 to 1,303)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05E2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1.1 (0.17 to 2.16)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94D6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2,236 (251 to 4,745)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0C7C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1.63 (0.21 to 3.42)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97F9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1.16 (1.06 to 1.27)</w:t>
            </w:r>
          </w:p>
        </w:tc>
      </w:tr>
      <w:tr w14:paraId="7D361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53D2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High-income Asia Pacific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30B6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8,947 (1,478 to 16,033)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DA7B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4.61 (0.77 to 8.26)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E051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27,109 (4,055 to 48,976)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EC52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4.93 (0.72 to 8.83)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7DDED6" w:themeFill="accent5" w:themeFillTint="99"/>
            <w:noWrap/>
            <w:vAlign w:val="center"/>
          </w:tcPr>
          <w:p w14:paraId="5C2154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0.09 (0 to 0.18)</w:t>
            </w:r>
          </w:p>
        </w:tc>
      </w:tr>
      <w:tr w14:paraId="510DD9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731D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High-income North America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F3EC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18,864 (1,795 to 35,579)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DAD7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5.22 (0.48 to 9.8)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5485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47,671 (4,473 to 89,682)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2046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6.92 (0.65 to 13)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318D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1.02 (0.83 to 1.2)</w:t>
            </w:r>
          </w:p>
        </w:tc>
      </w:tr>
      <w:tr w14:paraId="252A30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410F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North Africa and Middle East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EB08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2,844 (297 to 5,500)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03C1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1.92 (0.21 to 3.69)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CAA8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16,256 (1,508 to 31,466)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C860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3.99 (0.39 to 7.73)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 w:themeFill="accent6" w:themeFillTint="66"/>
            <w:noWrap/>
            <w:vAlign w:val="center"/>
          </w:tcPr>
          <w:p w14:paraId="2C944C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2.75 (2.63 to 2.88)</w:t>
            </w:r>
          </w:p>
        </w:tc>
      </w:tr>
      <w:tr w14:paraId="39E331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32C7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Oceania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0CF4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58 (1 to 118)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A5E5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2.33 (0.1 to 4.7)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4F15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195 (2 to 406)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1FF0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2.95 (0.08 to 6.04)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32AC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0.8 (0.77 to 0.82)</w:t>
            </w:r>
          </w:p>
        </w:tc>
      </w:tr>
      <w:tr w14:paraId="00FAD9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72F4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South Asia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3AF8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4,695 (371 to 9,255)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5C36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0.89 (0.08 to 1.73)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3F23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22,553 (1,317 to 44,414)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C4A2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1.6 (0.1 to 3.17)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5E6D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1.78 (1.7 to 1.86)</w:t>
            </w:r>
          </w:p>
        </w:tc>
      </w:tr>
      <w:tr w14:paraId="03430D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7780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Southeast Asia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EFCB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3,640 (363 to 7,339)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D2F4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1.64 (0.18 to 3.3)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9112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17,815 (2,024 to 36,658)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1045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2.99 (0.36 to 6.08)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2E55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1.87 (1.8 to 1.95)</w:t>
            </w:r>
          </w:p>
        </w:tc>
      </w:tr>
      <w:tr w14:paraId="1416B9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E068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Southern Latin America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DFCB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1,841 (204 to 3,621)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7B22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4.05 (0.46 to 7.95)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D8F1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4,979 (705 to 9,383)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CB2D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5.55 (0.78 to 10.46)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2FA1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1.2 (1.05 to 1.36)</w:t>
            </w:r>
          </w:p>
        </w:tc>
      </w:tr>
      <w:tr w14:paraId="3969A1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6B1C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Southern Sub-Saharan Africa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4EF6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497 (37 to 1,033)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B18F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2.12 (0.17 to 4.36)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9D2D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2,161 (147 to 4,521)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F053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4.2 (0.3 to 8.78)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F4B7BE" w:themeFill="accent6" w:themeFillTint="66"/>
            <w:noWrap/>
            <w:vAlign w:val="center"/>
          </w:tcPr>
          <w:p w14:paraId="6AF930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2.49 (2.16 to 2.82)</w:t>
            </w:r>
          </w:p>
        </w:tc>
      </w:tr>
      <w:tr w14:paraId="009A76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1859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Tropical Latin America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C849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2,159 (180 to 4,330)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5BA5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2.6 (0.23 to 5.22)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8BAC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9,459 (1,057 to 17,941)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78D4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3.73 (0.42 to 7.07)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4303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1.4 (1.34 to 1.46)</w:t>
            </w:r>
          </w:p>
        </w:tc>
      </w:tr>
      <w:tr w14:paraId="11B31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EFC9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Western Europe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B527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25,389 (3,029 to 48,818)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5C4E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4.19 (0.49 to 8.09)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11B5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51,338 (5,511 to 100,003)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99B5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4.96 (0.51 to 9.72)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7B89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0.62 (0.56 to 0.67)</w:t>
            </w:r>
          </w:p>
        </w:tc>
      </w:tr>
      <w:tr w14:paraId="44BDFB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D720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Western Sub-Saharan Africa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613B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726 (52 to 1,463)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D1BD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0.95 (0.08 to 1.91)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5C5E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3,230 (159 to 6,751)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E166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1.93 (0.12 to 4.02)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0FA0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2.43 (2.37 to 2.49)</w:t>
            </w:r>
          </w:p>
        </w:tc>
      </w:tr>
    </w:tbl>
    <w:p w14:paraId="2F83AA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 Regular" w:hAnsi="Times New Roman Regular" w:cs="Times New Roman Regular"/>
          <w:b/>
          <w:bCs/>
          <w:color w:val="000000" w:themeColor="text1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</w:pPr>
    </w:p>
    <w:p w14:paraId="55F1F8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9"/>
          <w:rFonts w:hint="default" w:ascii="Times New Roman" w:hAnsi="Times New Roman" w:cs="Times New Roman"/>
          <w:b/>
          <w:sz w:val="20"/>
          <w:szCs w:val="20"/>
          <w:lang w:val="en-US" w:eastAsia="zh-CN"/>
        </w:rPr>
      </w:pPr>
      <w:bookmarkStart w:id="9" w:name="_Toc623"/>
      <w:bookmarkStart w:id="10" w:name="_Toc27784"/>
      <w:bookmarkStart w:id="11" w:name="_Toc19741"/>
      <w:r>
        <w:rPr>
          <w:rStyle w:val="9"/>
          <w:rFonts w:hint="default" w:ascii="Times New Roman" w:hAnsi="Times New Roman" w:cs="Times New Roman"/>
          <w:b/>
          <w:sz w:val="20"/>
          <w:szCs w:val="20"/>
          <w:lang w:val="en-US" w:eastAsia="zh-CN"/>
        </w:rPr>
        <w:t>Table</w:t>
      </w:r>
      <w:r>
        <w:rPr>
          <w:rStyle w:val="9"/>
          <w:rFonts w:hint="eastAsia" w:ascii="Times New Roman" w:hAnsi="Times New Roman" w:cs="Times New Roman"/>
          <w:b/>
          <w:sz w:val="20"/>
          <w:szCs w:val="20"/>
          <w:lang w:val="en-US" w:eastAsia="zh-CN"/>
        </w:rPr>
        <w:t xml:space="preserve"> </w:t>
      </w:r>
      <w:r>
        <w:rPr>
          <w:rStyle w:val="9"/>
          <w:rFonts w:hint="default" w:ascii="Times New Roman" w:hAnsi="Times New Roman" w:cs="Times New Roman"/>
          <w:b/>
          <w:sz w:val="20"/>
          <w:szCs w:val="20"/>
          <w:lang w:val="en-US" w:eastAsia="zh-CN"/>
        </w:rPr>
        <w:t xml:space="preserve">S2 </w:t>
      </w:r>
      <w:bookmarkEnd w:id="9"/>
      <w:bookmarkEnd w:id="10"/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DALYs and ASDR of cancer attributable to 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high fasting plasma glucose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 in 1990 and 2021, and EAPC of ASDR From 1990 to 2021. ( In the 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Table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, red indicates the maximum or top two EAPC values within each subgroup, while blue represents the minimum or bottom two EAPC values )</w:t>
      </w:r>
      <w:bookmarkEnd w:id="11"/>
    </w:p>
    <w:tbl>
      <w:tblPr>
        <w:tblStyle w:val="4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1"/>
        <w:gridCol w:w="1663"/>
        <w:gridCol w:w="1232"/>
        <w:gridCol w:w="1716"/>
        <w:gridCol w:w="1286"/>
        <w:gridCol w:w="1124"/>
      </w:tblGrid>
      <w:tr w14:paraId="4A25A3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E72693">
            <w:pP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64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A9B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1990</w:t>
            </w:r>
          </w:p>
        </w:tc>
        <w:tc>
          <w:tcPr>
            <w:tcW w:w="17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43F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2021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7563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1990-2021</w:t>
            </w:r>
          </w:p>
        </w:tc>
      </w:tr>
      <w:tr w14:paraId="23FF29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5DA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Characteristics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AFD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DALYs cases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(95% UI)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7E9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ASDR per 100,000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(95% UI)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6E9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DALYs cases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(95% UI)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00A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ASDR per 100,000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(95% UI)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1D8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EAPC of ASDR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(95% UI)</w:t>
            </w:r>
          </w:p>
        </w:tc>
      </w:tr>
      <w:tr w14:paraId="78BF25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593B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Global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7A9C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2,571,484 (263,140 to 4,962,663)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4FF9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65.33 (6.94 to 125.91)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BE5D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7,051,196 (707,114 to 13,622,171)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8A3B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81.35 (8.2 to 157.28)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F3E2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0.77 (0.7 to 0.84)</w:t>
            </w:r>
          </w:p>
        </w:tc>
      </w:tr>
      <w:tr w14:paraId="64F6C1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0FEC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Sex</w:t>
            </w:r>
          </w:p>
        </w:tc>
      </w:tr>
      <w:tr w14:paraId="556EF6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B1EF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Male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BE5B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1,376,827 (168,716 to 2,620,801)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9387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76.50 (9.61 to 145.77)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9E84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3,766,201 (521,980 to 7,137,681)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49C4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93.44 (12.98 to 176.81)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73B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</w:t>
            </w:r>
          </w:p>
        </w:tc>
      </w:tr>
      <w:tr w14:paraId="7CBE41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55B0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Female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EA1F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1,194,657 (96,160 to 2,325,593)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3BA8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56.27 (4.65 to 109.20)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F0A6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3,284,995 (187,143 to 6,475,538)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09C9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71.20 (3.93 to 140.42)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62C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</w:t>
            </w:r>
          </w:p>
        </w:tc>
      </w:tr>
      <w:tr w14:paraId="693A12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C98E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SDI region</w:t>
            </w:r>
          </w:p>
        </w:tc>
      </w:tr>
      <w:tr w14:paraId="3FA5DA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7999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Low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D488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53,918 (5,444 to 106,702)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F2ED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23.81 (2.58 to 46.91)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6841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179,710 (11,021 to 366,776)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0E4C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35.37 (2.57 to 72.36)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F08F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1.2 (1.09 to 1.32)</w:t>
            </w:r>
          </w:p>
        </w:tc>
      </w:tr>
      <w:tr w14:paraId="002D5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416F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Low-middle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AE0E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147,831 (11,654 to 296,047)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36EF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23.76 (2.02 to 47.03)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F819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695,466 (45,779 to 1,394,061)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47FC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47.33 (3.37 to 94.71)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000000" w:fill="F4B7BE"/>
            <w:noWrap/>
            <w:vAlign w:val="center"/>
          </w:tcPr>
          <w:p w14:paraId="2DD698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2.3 (2.27 to 2.33)</w:t>
            </w:r>
          </w:p>
        </w:tc>
      </w:tr>
      <w:tr w14:paraId="3EDCFC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48C0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Middle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DA24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503,081 (50,671 to 988,657)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6418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47.97 (5 to 94.07)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5318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1,773,025 (173,256 to 3,498,179)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6122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64.63 (6.42 to 127.74)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A3B8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1.03 (0.97 to 1.08)</w:t>
            </w:r>
          </w:p>
        </w:tc>
      </w:tr>
      <w:tr w14:paraId="5E84B8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750D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High-middle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3814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764,995 (77,498 to 1,510,467)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65B2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76.09 (7.93 to 149.49)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6C30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1,929,592 (206,397 to 3,750,410)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FC15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96.45 (10.36 to 187.65)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484E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0.87 (0.76 to 0.98)</w:t>
            </w:r>
          </w:p>
        </w:tc>
      </w:tr>
      <w:tr w14:paraId="40988B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3BC0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High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B822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1,097,757 (117,681 to 2,085,222)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6BB3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99.04 (10.46 to 188.19)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3DF6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2,464,410 (269,660 to 4,613,174)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5A40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118.39 (12.81 to 223.26)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000000" w:fill="7CDED7"/>
            <w:noWrap/>
            <w:vAlign w:val="center"/>
          </w:tcPr>
          <w:p w14:paraId="37D83A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0.62 (0.52 to 0.72)</w:t>
            </w:r>
          </w:p>
        </w:tc>
      </w:tr>
      <w:tr w14:paraId="490651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9C9F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Region</w:t>
            </w:r>
          </w:p>
        </w:tc>
      </w:tr>
      <w:tr w14:paraId="0AEE7E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FF92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Andean Latin America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752B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6,682 (663 to 13,620)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F1CE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33.47 (3.49 to 68.16)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4732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35,948 (4,494 to 72,166)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420A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61.43 (7.76 to 123.34)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2745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2.04 (1.94 to 2.14)</w:t>
            </w:r>
          </w:p>
        </w:tc>
      </w:tr>
      <w:tr w14:paraId="181974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5FA1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Australasia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4129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20,639 (2,786 to 37,854)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CDFD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87.55 (11.79 to 160.33)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4735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48,749 (5,763 to 87,515)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479A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92.5 (10.61 to 167.38)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36E8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0.22 (0.18 to 0.26)</w:t>
            </w:r>
          </w:p>
        </w:tc>
      </w:tr>
      <w:tr w14:paraId="4A8725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E7C9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Caribbean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7739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19,350 (1,902 to 37,845)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E80D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75.05 (7.5 to 146.79)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E0FC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52,412 (5,951 to 103,756)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AB9A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97.13 (11 to 192.26)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1E77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1.08 (1.01 to 1.15)</w:t>
            </w:r>
          </w:p>
        </w:tc>
      </w:tr>
      <w:tr w14:paraId="61C63C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4E21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Central Asia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4575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17,540 (792 to 35,207)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5849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36.24 (1.76 to 72.22)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50AA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48,767 (3,751 to 100,592)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52DC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58.04 (4.71 to 119.5)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F9FC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1.96 (1.8 to 2.12)</w:t>
            </w:r>
          </w:p>
        </w:tc>
      </w:tr>
      <w:tr w14:paraId="52F540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4C00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Central Europe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CF0E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158,311 (16,975 to 302,351)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74F3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103.8 (11.25 to 197.75)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8ACE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352,513 (43,181 to 668,297)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6C52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157.66 (18.93 to 300.01)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6CC6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1.36 (1.23 to 1.49)</w:t>
            </w:r>
          </w:p>
        </w:tc>
      </w:tr>
      <w:tr w14:paraId="634F94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68DB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Central Latin America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2659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50,857 (3,670 to 99,252)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949D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61.48 (4.75 to 120.22)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5677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195,653 (22,982 to 374,106)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4922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77.32 (9.18 to 147.59)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7843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 (0.43 to 0.57)</w:t>
            </w:r>
          </w:p>
        </w:tc>
      </w:tr>
      <w:tr w14:paraId="49DFB8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AC8A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Central Sub-Saharan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Africa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8DFD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9,172 (608 to 18,309)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258A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39.88 (3.13 to 78.01)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E47A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29,316 (1,430 to 63,265)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717E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51.32 (3.25 to 109.07)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2B5A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0.76 (0.54 to 0.98)</w:t>
            </w:r>
          </w:p>
        </w:tc>
      </w:tr>
      <w:tr w14:paraId="0D04E5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DCB8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East Asia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82D2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581,869 (67,730 to 1,160,005)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5197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65.32 (7.74 to 129.84)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9288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1,733,689 (189,645 to 3,358,032)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D7D1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77.77 (8.68 to 150.63)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B315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0.77 (0.62 to 0.92)</w:t>
            </w:r>
          </w:p>
        </w:tc>
      </w:tr>
      <w:tr w14:paraId="5ABA8E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39B5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Eastern Europe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93CB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163,184 (15,902 to 322,377)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24FA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56.99 (5.61 to 112.58)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C804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297,283 (36,241 to 572,670)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D248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83.63 (10.05 to 161.33)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9C68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1.16 (1.06 to 1.25)</w:t>
            </w:r>
          </w:p>
        </w:tc>
      </w:tr>
      <w:tr w14:paraId="34A978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0749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Eastern Sub-Saharan Africa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5E41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16,339 (2,346 to 32,083)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8E80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22.91 (3.45 to 44.85)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5536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53,304 (4,916 to 113,577)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3E63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33.16 (3.61 to 70.3)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10DC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1.05 (0.93 to 1.17)</w:t>
            </w:r>
          </w:p>
        </w:tc>
      </w:tr>
      <w:tr w14:paraId="3710AE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7D03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High-income Asia Pacific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12A2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194,446 (31,446 to 348,548)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3B9B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96.02 (15.66 to 171.88)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4F1D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450,785 (65,890 to 812,947)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AC66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95.88 (13.64 to 174.8)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000000" w:fill="7CDED7"/>
            <w:noWrap/>
            <w:vAlign w:val="center"/>
          </w:tcPr>
          <w:p w14:paraId="071166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-0.16 (-0.26 to -0.05)</w:t>
            </w:r>
          </w:p>
        </w:tc>
      </w:tr>
      <w:tr w14:paraId="4514D5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D591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High-income North America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C527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411,731 (32,414 to 772,613)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A8DA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118.84 (8.89 to 224.87)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0116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970,414 (90,674 to 1,827,368)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DFAF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147.94 (14.06 to 278.45)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5133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0.79 (0.63 to 0.95)</w:t>
            </w:r>
          </w:p>
        </w:tc>
      </w:tr>
      <w:tr w14:paraId="415B86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BF53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North Africa and Middle East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4E51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70,984 (6,949 to 138,902)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013A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42.27 (4.29 to 82.05)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8208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397,187 (32,900 to 768,692)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725B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87.08 (7.65 to 168.23)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000000" w:fill="F4B7BE"/>
            <w:noWrap/>
            <w:vAlign w:val="center"/>
          </w:tcPr>
          <w:p w14:paraId="3613F5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2.67 (2.55 to 2.78)</w:t>
            </w:r>
          </w:p>
        </w:tc>
      </w:tr>
      <w:tr w14:paraId="1AC6B6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8BF3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Oceania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FFAD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1,631 (10 to 3,341)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015E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53.66 (1.2 to 109.37)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63C9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5,405 (-28 to 11,342)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A772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68.65 (0.63 to 142.54)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7BC0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0.81 (0.78 to 0.85)</w:t>
            </w:r>
          </w:p>
        </w:tc>
      </w:tr>
      <w:tr w14:paraId="5DD787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A004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South Asia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EE88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128,313 (8,628 to 257,201)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98A1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21.3 (1.6 to 42.29)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258A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577,605 (25,077 to 1,132,425)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5BFD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37.87 (1.83 to 74.38)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6616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1.73 (1.65 to 1.81)</w:t>
            </w:r>
          </w:p>
        </w:tc>
      </w:tr>
      <w:tr w14:paraId="2A9686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B2A6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Southeast Asia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03ED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89,545 (7,799 to 181,937)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CB40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35.59 (3.37 to 71.62)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09C7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422,582 (43,840 to 873,690)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8345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64.16 (6.98 to 131.93)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45D6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1.8 (1.74 to 1.86)</w:t>
            </w:r>
          </w:p>
        </w:tc>
      </w:tr>
      <w:tr w14:paraId="43CE64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6F21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Southern Latin America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FBE6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40,523 (3,944 to 80,144)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CD63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86.84 (8.52 to 171.78)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0AF9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102,344 (13,623 to 193,902)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00AC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117.01 (15.42 to 222.21)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6AC1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1.12 (0.97 to 1.27)</w:t>
            </w:r>
          </w:p>
        </w:tc>
      </w:tr>
      <w:tr w14:paraId="01D708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080C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Southern Sub-Saharan Africa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55FF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11,141 (665 to 23,369)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7465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42.66 (2.81 to 89.21)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24DB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51,065 (3,027 to 106,512)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6526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89.22 (5.66 to 186.09)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000000" w:fill="F4B7BE"/>
            <w:noWrap/>
            <w:vAlign w:val="center"/>
          </w:tcPr>
          <w:p w14:paraId="7B5177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2.73 (2.39 to 3.08)</w:t>
            </w:r>
          </w:p>
        </w:tc>
      </w:tr>
      <w:tr w14:paraId="1BE03A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7C3E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Tropical Latin America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F6B7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51,757 (3,728 to 103,202)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AC93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56.78 (4.37 to 113.61)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D735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217,962 (22,747 to 416,292)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B3EC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83.89 (8.81 to 160.19)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3A54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1.44 (1.39 to 1.49)</w:t>
            </w:r>
          </w:p>
        </w:tc>
      </w:tr>
      <w:tr w14:paraId="5DC7AD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54BB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Western Europe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D944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510,069 (51,747 to 990,848)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2927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87.75 (8.47 to 170.57)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BE7B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928,960 (93,697 to 1,829,719)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B932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100.37 (9.7 to 198.77)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AAA6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 (0.43 to 0.57)</w:t>
            </w:r>
          </w:p>
        </w:tc>
      </w:tr>
      <w:tr w14:paraId="1AA4B0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A67C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Western Sub-Saharan Africa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DD60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17,399 (941 to 35,521)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F44F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20.15 (1.29 to 40.8)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6A10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79,256 (2,120 to 164,939)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FE38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40.95 (1.79 to 85.67)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</w:tcPr>
          <w:p w14:paraId="69988D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shd w:val="clear"/>
                <w:lang w:val="en-US" w:eastAsia="zh-CN" w:bidi="ar"/>
              </w:rPr>
              <w:t>2.41 (2.36 to 2.47)</w:t>
            </w:r>
          </w:p>
        </w:tc>
      </w:tr>
    </w:tbl>
    <w:p w14:paraId="3697D76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rPr>
          <w:rFonts w:ascii="Times New Roman Regular" w:hAnsi="Times New Roman Regular" w:cs="Times New Roman Regular"/>
          <w:b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</w:p>
    <w:p w14:paraId="69745E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0"/>
          <w:szCs w:val="20"/>
        </w:rPr>
      </w:pPr>
      <w:bookmarkStart w:id="12" w:name="_Toc6765"/>
      <w:bookmarkStart w:id="13" w:name="_Toc6846"/>
      <w:bookmarkStart w:id="14" w:name="_Toc28568"/>
      <w:r>
        <w:rPr>
          <w:rStyle w:val="9"/>
          <w:rFonts w:hint="default" w:ascii="Times New Roman" w:hAnsi="Times New Roman" w:cs="Times New Roman"/>
          <w:sz w:val="20"/>
          <w:szCs w:val="20"/>
        </w:rPr>
        <w:t>Table S</w:t>
      </w:r>
      <w:r>
        <w:rPr>
          <w:rStyle w:val="9"/>
          <w:rFonts w:hint="default" w:ascii="Times New Roman" w:hAnsi="Times New Roman" w:cs="Times New Roman"/>
          <w:sz w:val="20"/>
          <w:szCs w:val="20"/>
          <w:lang w:val="en-US" w:eastAsia="zh-CN"/>
        </w:rPr>
        <w:t>3</w:t>
      </w:r>
      <w:bookmarkEnd w:id="12"/>
      <w:bookmarkEnd w:id="13"/>
      <w:r>
        <w:rPr>
          <w:rFonts w:hint="default" w:ascii="Times New Roman" w:hAnsi="Times New Roman" w:cs="Times New Roman"/>
          <w:sz w:val="20"/>
          <w:szCs w:val="20"/>
        </w:rPr>
        <w:t>.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The actual and projected values of AS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M</w:t>
      </w:r>
      <w:r>
        <w:rPr>
          <w:rFonts w:hint="default" w:ascii="Times New Roman" w:hAnsi="Times New Roman" w:cs="Times New Roman"/>
          <w:sz w:val="20"/>
          <w:szCs w:val="20"/>
        </w:rPr>
        <w:t>R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among six cancer types from 1990 to 2031, stratified by cancer types.</w:t>
      </w:r>
      <w:bookmarkEnd w:id="14"/>
    </w:p>
    <w:tbl>
      <w:tblPr>
        <w:tblStyle w:val="4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2"/>
        <w:gridCol w:w="829"/>
        <w:gridCol w:w="1016"/>
        <w:gridCol w:w="1088"/>
        <w:gridCol w:w="1192"/>
        <w:gridCol w:w="1088"/>
        <w:gridCol w:w="1089"/>
        <w:gridCol w:w="1638"/>
      </w:tblGrid>
      <w:tr w14:paraId="24B09C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41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000000" w:fill="FFFFFF"/>
            <w:noWrap/>
            <w:vAlign w:val="center"/>
          </w:tcPr>
          <w:p w14:paraId="260CF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bookmarkStart w:id="15" w:name="_Toc31570"/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Year</w:t>
            </w:r>
          </w:p>
        </w:tc>
        <w:tc>
          <w:tcPr>
            <w:tcW w:w="486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000000" w:fill="FFFFFF"/>
            <w:noWrap/>
            <w:vAlign w:val="center"/>
          </w:tcPr>
          <w:p w14:paraId="23380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Actual or Forecast</w:t>
            </w:r>
          </w:p>
        </w:tc>
        <w:tc>
          <w:tcPr>
            <w:tcW w:w="4172" w:type="pct"/>
            <w:gridSpan w:val="6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4EE2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ASMR</w:t>
            </w:r>
          </w:p>
        </w:tc>
      </w:tr>
      <w:tr w14:paraId="6BD51F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41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000000" w:fill="FFFFFF"/>
            <w:noWrap/>
            <w:vAlign w:val="center"/>
          </w:tcPr>
          <w:p w14:paraId="2636A64F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86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000000" w:fill="FFFFFF"/>
            <w:noWrap/>
            <w:vAlign w:val="center"/>
          </w:tcPr>
          <w:p w14:paraId="4D4085AF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96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000000" w:fill="FFFFFF"/>
            <w:noWrap/>
            <w:vAlign w:val="center"/>
          </w:tcPr>
          <w:p w14:paraId="729E3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Bladder cancer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000000" w:fill="FFFFFF"/>
            <w:noWrap/>
            <w:vAlign w:val="center"/>
          </w:tcPr>
          <w:p w14:paraId="65C7C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Breast cancer</w:t>
            </w:r>
          </w:p>
        </w:tc>
        <w:tc>
          <w:tcPr>
            <w:tcW w:w="699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000000" w:fill="FFFFFF"/>
            <w:noWrap/>
            <w:vAlign w:val="center"/>
          </w:tcPr>
          <w:p w14:paraId="62E9C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Colon and rectum cancer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000000" w:fill="FFFFFF"/>
            <w:noWrap/>
            <w:vAlign w:val="center"/>
          </w:tcPr>
          <w:p w14:paraId="6D527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Liver cancer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000000" w:fill="FFFFFF"/>
            <w:noWrap/>
            <w:vAlign w:val="center"/>
          </w:tcPr>
          <w:p w14:paraId="0754A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Pancreatic cancer</w:t>
            </w:r>
          </w:p>
        </w:tc>
        <w:tc>
          <w:tcPr>
            <w:tcW w:w="961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000000" w:fill="FFFFFF"/>
            <w:noWrap/>
            <w:vAlign w:val="center"/>
          </w:tcPr>
          <w:p w14:paraId="6EB7E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Tracheal, bronchus, and lung cancer</w:t>
            </w:r>
          </w:p>
        </w:tc>
      </w:tr>
      <w:tr w14:paraId="4914EA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4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4211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1990 </w:t>
            </w:r>
          </w:p>
        </w:tc>
        <w:tc>
          <w:tcPr>
            <w:tcW w:w="486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321F4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Actual</w:t>
            </w:r>
          </w:p>
        </w:tc>
        <w:tc>
          <w:tcPr>
            <w:tcW w:w="596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111B7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0.18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19EB9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0.29</w:t>
            </w:r>
          </w:p>
        </w:tc>
        <w:tc>
          <w:tcPr>
            <w:tcW w:w="699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26442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0.89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27C4B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5D246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1.08</w:t>
            </w:r>
          </w:p>
        </w:tc>
        <w:tc>
          <w:tcPr>
            <w:tcW w:w="96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47D6D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0.49</w:t>
            </w:r>
          </w:p>
        </w:tc>
      </w:tr>
      <w:tr w14:paraId="380581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4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384EC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1991 </w:t>
            </w:r>
          </w:p>
        </w:tc>
        <w:tc>
          <w:tcPr>
            <w:tcW w:w="486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1B449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Actual</w:t>
            </w:r>
          </w:p>
        </w:tc>
        <w:tc>
          <w:tcPr>
            <w:tcW w:w="596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4194C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0.18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5653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0.29</w:t>
            </w:r>
          </w:p>
        </w:tc>
        <w:tc>
          <w:tcPr>
            <w:tcW w:w="699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56A38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0.9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246C1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47A46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1.09</w:t>
            </w:r>
          </w:p>
        </w:tc>
        <w:tc>
          <w:tcPr>
            <w:tcW w:w="96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26097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</w:t>
            </w:r>
          </w:p>
        </w:tc>
      </w:tr>
      <w:tr w14:paraId="34667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4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5D7BA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1992 </w:t>
            </w:r>
          </w:p>
        </w:tc>
        <w:tc>
          <w:tcPr>
            <w:tcW w:w="486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12A75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Actual</w:t>
            </w:r>
          </w:p>
        </w:tc>
        <w:tc>
          <w:tcPr>
            <w:tcW w:w="596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15A68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0.18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0B1D1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</w:t>
            </w:r>
          </w:p>
        </w:tc>
        <w:tc>
          <w:tcPr>
            <w:tcW w:w="699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2ECE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0.9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01C8F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33F2F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1.1</w:t>
            </w:r>
          </w:p>
        </w:tc>
        <w:tc>
          <w:tcPr>
            <w:tcW w:w="96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2EB1E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</w:t>
            </w:r>
          </w:p>
        </w:tc>
      </w:tr>
      <w:tr w14:paraId="73DEC1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4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65BD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1993 </w:t>
            </w:r>
          </w:p>
        </w:tc>
        <w:tc>
          <w:tcPr>
            <w:tcW w:w="486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38827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Actual</w:t>
            </w:r>
          </w:p>
        </w:tc>
        <w:tc>
          <w:tcPr>
            <w:tcW w:w="596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28EB2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0.18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5A782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</w:t>
            </w:r>
          </w:p>
        </w:tc>
        <w:tc>
          <w:tcPr>
            <w:tcW w:w="699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30103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0.91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ADA9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4E52A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1.12</w:t>
            </w:r>
          </w:p>
        </w:tc>
        <w:tc>
          <w:tcPr>
            <w:tcW w:w="96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25C70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0.51</w:t>
            </w:r>
          </w:p>
        </w:tc>
      </w:tr>
      <w:tr w14:paraId="2878BF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4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2E9D9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1994 </w:t>
            </w:r>
          </w:p>
        </w:tc>
        <w:tc>
          <w:tcPr>
            <w:tcW w:w="486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0BA0C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Actual</w:t>
            </w:r>
          </w:p>
        </w:tc>
        <w:tc>
          <w:tcPr>
            <w:tcW w:w="596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40075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0.18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5DA3D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0.31</w:t>
            </w:r>
          </w:p>
        </w:tc>
        <w:tc>
          <w:tcPr>
            <w:tcW w:w="699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57CC1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0.92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317C7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DC9A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1.13</w:t>
            </w:r>
          </w:p>
        </w:tc>
        <w:tc>
          <w:tcPr>
            <w:tcW w:w="96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EE2C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0.51</w:t>
            </w:r>
          </w:p>
        </w:tc>
      </w:tr>
      <w:tr w14:paraId="1859E2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4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EA5A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1995 </w:t>
            </w:r>
          </w:p>
        </w:tc>
        <w:tc>
          <w:tcPr>
            <w:tcW w:w="486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72939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Actual</w:t>
            </w:r>
          </w:p>
        </w:tc>
        <w:tc>
          <w:tcPr>
            <w:tcW w:w="596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0CDCF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0.19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3D02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0.31</w:t>
            </w:r>
          </w:p>
        </w:tc>
        <w:tc>
          <w:tcPr>
            <w:tcW w:w="699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266C5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0.93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7DD00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0.11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0C302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1.15</w:t>
            </w:r>
          </w:p>
        </w:tc>
        <w:tc>
          <w:tcPr>
            <w:tcW w:w="96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57D8D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0.52</w:t>
            </w:r>
          </w:p>
        </w:tc>
      </w:tr>
      <w:tr w14:paraId="45ADA1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4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78D14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1996 </w:t>
            </w:r>
          </w:p>
        </w:tc>
        <w:tc>
          <w:tcPr>
            <w:tcW w:w="486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4F650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Actual</w:t>
            </w:r>
          </w:p>
        </w:tc>
        <w:tc>
          <w:tcPr>
            <w:tcW w:w="596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5B009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0.19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52372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0.31</w:t>
            </w:r>
          </w:p>
        </w:tc>
        <w:tc>
          <w:tcPr>
            <w:tcW w:w="699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DCC1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0.93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493F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0.11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43DD9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1.16</w:t>
            </w:r>
          </w:p>
        </w:tc>
        <w:tc>
          <w:tcPr>
            <w:tcW w:w="96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28088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0.53</w:t>
            </w:r>
          </w:p>
        </w:tc>
      </w:tr>
      <w:tr w14:paraId="347EF1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4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4F7CB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1997 </w:t>
            </w:r>
          </w:p>
        </w:tc>
        <w:tc>
          <w:tcPr>
            <w:tcW w:w="486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7A32D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Actual</w:t>
            </w:r>
          </w:p>
        </w:tc>
        <w:tc>
          <w:tcPr>
            <w:tcW w:w="596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31C34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0.19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5586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0.31</w:t>
            </w:r>
          </w:p>
        </w:tc>
        <w:tc>
          <w:tcPr>
            <w:tcW w:w="699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3D74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0.94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58A4B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0.12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7D0CA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1.18</w:t>
            </w:r>
          </w:p>
        </w:tc>
        <w:tc>
          <w:tcPr>
            <w:tcW w:w="96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CD23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0.54</w:t>
            </w:r>
          </w:p>
        </w:tc>
      </w:tr>
      <w:tr w14:paraId="715B16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4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99BD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1998 </w:t>
            </w:r>
          </w:p>
        </w:tc>
        <w:tc>
          <w:tcPr>
            <w:tcW w:w="486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56E4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Actual</w:t>
            </w:r>
          </w:p>
        </w:tc>
        <w:tc>
          <w:tcPr>
            <w:tcW w:w="596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716AC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511B4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0.31</w:t>
            </w:r>
          </w:p>
        </w:tc>
        <w:tc>
          <w:tcPr>
            <w:tcW w:w="699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1FFDD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0.96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47C5C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0.12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20E91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1.21</w:t>
            </w:r>
          </w:p>
        </w:tc>
        <w:tc>
          <w:tcPr>
            <w:tcW w:w="96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BCD5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0.55</w:t>
            </w:r>
          </w:p>
        </w:tc>
      </w:tr>
      <w:tr w14:paraId="5F4808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4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15EFF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1999 </w:t>
            </w:r>
          </w:p>
        </w:tc>
        <w:tc>
          <w:tcPr>
            <w:tcW w:w="486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3FD9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Actual</w:t>
            </w:r>
          </w:p>
        </w:tc>
        <w:tc>
          <w:tcPr>
            <w:tcW w:w="596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23E4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57FC5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0.32</w:t>
            </w:r>
          </w:p>
        </w:tc>
        <w:tc>
          <w:tcPr>
            <w:tcW w:w="699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1FD41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0.98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4B4FB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0.13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2E662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1.24</w:t>
            </w:r>
          </w:p>
        </w:tc>
        <w:tc>
          <w:tcPr>
            <w:tcW w:w="96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2CE91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0.57</w:t>
            </w:r>
          </w:p>
        </w:tc>
      </w:tr>
      <w:tr w14:paraId="546321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4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27471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2000 </w:t>
            </w:r>
          </w:p>
        </w:tc>
        <w:tc>
          <w:tcPr>
            <w:tcW w:w="486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776A3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Actual</w:t>
            </w:r>
          </w:p>
        </w:tc>
        <w:tc>
          <w:tcPr>
            <w:tcW w:w="596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3173B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0.21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A1BD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0.32</w:t>
            </w:r>
          </w:p>
        </w:tc>
        <w:tc>
          <w:tcPr>
            <w:tcW w:w="699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D50C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0.99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0B44E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0.13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39BA7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1.27</w:t>
            </w:r>
          </w:p>
        </w:tc>
        <w:tc>
          <w:tcPr>
            <w:tcW w:w="96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56111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0.58</w:t>
            </w:r>
          </w:p>
        </w:tc>
      </w:tr>
      <w:tr w14:paraId="471206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4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44F09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2001 </w:t>
            </w:r>
          </w:p>
        </w:tc>
        <w:tc>
          <w:tcPr>
            <w:tcW w:w="486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11C4A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Actual</w:t>
            </w:r>
          </w:p>
        </w:tc>
        <w:tc>
          <w:tcPr>
            <w:tcW w:w="596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C21E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0.21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4E8D2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0.32</w:t>
            </w:r>
          </w:p>
        </w:tc>
        <w:tc>
          <w:tcPr>
            <w:tcW w:w="699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36DE7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0.99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52779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0.13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2399A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1.29</w:t>
            </w:r>
          </w:p>
        </w:tc>
        <w:tc>
          <w:tcPr>
            <w:tcW w:w="96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776ED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0.59</w:t>
            </w:r>
          </w:p>
        </w:tc>
      </w:tr>
      <w:tr w14:paraId="14126B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4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3FE00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2002 </w:t>
            </w:r>
          </w:p>
        </w:tc>
        <w:tc>
          <w:tcPr>
            <w:tcW w:w="486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39A45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Actual</w:t>
            </w:r>
          </w:p>
        </w:tc>
        <w:tc>
          <w:tcPr>
            <w:tcW w:w="596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36FE2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0.21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7E67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0.33</w:t>
            </w:r>
          </w:p>
        </w:tc>
        <w:tc>
          <w:tcPr>
            <w:tcW w:w="699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38D1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0.99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7F4DE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0.14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781DA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1.3</w:t>
            </w:r>
          </w:p>
        </w:tc>
        <w:tc>
          <w:tcPr>
            <w:tcW w:w="96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248AB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0.59</w:t>
            </w:r>
          </w:p>
        </w:tc>
      </w:tr>
      <w:tr w14:paraId="0FC10B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4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2D2FE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2003 </w:t>
            </w:r>
          </w:p>
        </w:tc>
        <w:tc>
          <w:tcPr>
            <w:tcW w:w="486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58AA6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Actual</w:t>
            </w:r>
          </w:p>
        </w:tc>
        <w:tc>
          <w:tcPr>
            <w:tcW w:w="596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6927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0.21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29BC2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0.33</w:t>
            </w:r>
          </w:p>
        </w:tc>
        <w:tc>
          <w:tcPr>
            <w:tcW w:w="699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45CB7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5F887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0.14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1615D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1.32</w:t>
            </w:r>
          </w:p>
        </w:tc>
        <w:tc>
          <w:tcPr>
            <w:tcW w:w="96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76C76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</w:t>
            </w:r>
          </w:p>
        </w:tc>
      </w:tr>
      <w:tr w14:paraId="322EDF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4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3CFD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2004 </w:t>
            </w:r>
          </w:p>
        </w:tc>
        <w:tc>
          <w:tcPr>
            <w:tcW w:w="486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00CD6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Actual</w:t>
            </w:r>
          </w:p>
        </w:tc>
        <w:tc>
          <w:tcPr>
            <w:tcW w:w="596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57836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0.21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0698D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0.33</w:t>
            </w:r>
          </w:p>
        </w:tc>
        <w:tc>
          <w:tcPr>
            <w:tcW w:w="699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535C5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1F5A0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0.13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73C3D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1.34</w:t>
            </w:r>
          </w:p>
        </w:tc>
        <w:tc>
          <w:tcPr>
            <w:tcW w:w="96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1866A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</w:t>
            </w:r>
          </w:p>
        </w:tc>
      </w:tr>
      <w:tr w14:paraId="15D43F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4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2AC10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2005 </w:t>
            </w:r>
          </w:p>
        </w:tc>
        <w:tc>
          <w:tcPr>
            <w:tcW w:w="486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09A4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Actual</w:t>
            </w:r>
          </w:p>
        </w:tc>
        <w:tc>
          <w:tcPr>
            <w:tcW w:w="596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3C64A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0.21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199BB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0.33</w:t>
            </w:r>
          </w:p>
        </w:tc>
        <w:tc>
          <w:tcPr>
            <w:tcW w:w="699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12BDC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36836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0.13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43437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1.36</w:t>
            </w:r>
          </w:p>
        </w:tc>
        <w:tc>
          <w:tcPr>
            <w:tcW w:w="96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7E2F3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</w:t>
            </w:r>
          </w:p>
        </w:tc>
      </w:tr>
      <w:tr w14:paraId="629C95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4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1A2F2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2006 </w:t>
            </w:r>
          </w:p>
        </w:tc>
        <w:tc>
          <w:tcPr>
            <w:tcW w:w="486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0106A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Actual</w:t>
            </w:r>
          </w:p>
        </w:tc>
        <w:tc>
          <w:tcPr>
            <w:tcW w:w="596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7DE59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0.21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38A19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0.33</w:t>
            </w:r>
          </w:p>
        </w:tc>
        <w:tc>
          <w:tcPr>
            <w:tcW w:w="699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7E079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0.98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A3B8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0.14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4CDF3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1.37</w:t>
            </w:r>
          </w:p>
        </w:tc>
        <w:tc>
          <w:tcPr>
            <w:tcW w:w="96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27A29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</w:t>
            </w:r>
          </w:p>
        </w:tc>
      </w:tr>
      <w:tr w14:paraId="31E4E1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4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16162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2007 </w:t>
            </w:r>
          </w:p>
        </w:tc>
        <w:tc>
          <w:tcPr>
            <w:tcW w:w="486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3B50E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Actual</w:t>
            </w:r>
          </w:p>
        </w:tc>
        <w:tc>
          <w:tcPr>
            <w:tcW w:w="596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5099E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0.21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29870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0.33</w:t>
            </w:r>
          </w:p>
        </w:tc>
        <w:tc>
          <w:tcPr>
            <w:tcW w:w="699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29317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0.98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016C5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0.14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36D7D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1.39</w:t>
            </w:r>
          </w:p>
        </w:tc>
        <w:tc>
          <w:tcPr>
            <w:tcW w:w="96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44F2B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</w:t>
            </w:r>
          </w:p>
        </w:tc>
      </w:tr>
      <w:tr w14:paraId="1A746F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4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23C13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2008 </w:t>
            </w:r>
          </w:p>
        </w:tc>
        <w:tc>
          <w:tcPr>
            <w:tcW w:w="486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7A4E4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Actual</w:t>
            </w:r>
          </w:p>
        </w:tc>
        <w:tc>
          <w:tcPr>
            <w:tcW w:w="596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19610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0.21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3BBA0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0.33</w:t>
            </w:r>
          </w:p>
        </w:tc>
        <w:tc>
          <w:tcPr>
            <w:tcW w:w="699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5118F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0.99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1E168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0.14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57A86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1.41</w:t>
            </w:r>
          </w:p>
        </w:tc>
        <w:tc>
          <w:tcPr>
            <w:tcW w:w="96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14753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0.61</w:t>
            </w:r>
          </w:p>
        </w:tc>
      </w:tr>
      <w:tr w14:paraId="223075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4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1A4B5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2009 </w:t>
            </w:r>
          </w:p>
        </w:tc>
        <w:tc>
          <w:tcPr>
            <w:tcW w:w="486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212A2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Actual</w:t>
            </w:r>
          </w:p>
        </w:tc>
        <w:tc>
          <w:tcPr>
            <w:tcW w:w="596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1FDB8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0.21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0BBF5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0.33</w:t>
            </w:r>
          </w:p>
        </w:tc>
        <w:tc>
          <w:tcPr>
            <w:tcW w:w="699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0927B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0.99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724E1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0.15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2422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1.43</w:t>
            </w:r>
          </w:p>
        </w:tc>
        <w:tc>
          <w:tcPr>
            <w:tcW w:w="96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16398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0.61</w:t>
            </w:r>
          </w:p>
        </w:tc>
      </w:tr>
      <w:tr w14:paraId="234247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4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2E60D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2010 </w:t>
            </w:r>
          </w:p>
        </w:tc>
        <w:tc>
          <w:tcPr>
            <w:tcW w:w="486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A9D6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Actual</w:t>
            </w:r>
          </w:p>
        </w:tc>
        <w:tc>
          <w:tcPr>
            <w:tcW w:w="596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596C4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0.21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0A0A3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0.34</w:t>
            </w:r>
          </w:p>
        </w:tc>
        <w:tc>
          <w:tcPr>
            <w:tcW w:w="699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8945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0.99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219BF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0.15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287E1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1.45</w:t>
            </w:r>
          </w:p>
        </w:tc>
        <w:tc>
          <w:tcPr>
            <w:tcW w:w="96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3ED8A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0.61</w:t>
            </w:r>
          </w:p>
        </w:tc>
      </w:tr>
      <w:tr w14:paraId="23CA71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4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2D26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2011 </w:t>
            </w:r>
          </w:p>
        </w:tc>
        <w:tc>
          <w:tcPr>
            <w:tcW w:w="486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23292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Actual</w:t>
            </w:r>
          </w:p>
        </w:tc>
        <w:tc>
          <w:tcPr>
            <w:tcW w:w="596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42DD5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0.21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1C3DE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0.34</w:t>
            </w:r>
          </w:p>
        </w:tc>
        <w:tc>
          <w:tcPr>
            <w:tcW w:w="699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441FB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0.99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5343F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0.15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F8D8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1.47</w:t>
            </w:r>
          </w:p>
        </w:tc>
        <w:tc>
          <w:tcPr>
            <w:tcW w:w="96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2BFEE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0.62</w:t>
            </w:r>
          </w:p>
        </w:tc>
      </w:tr>
      <w:tr w14:paraId="5B71EF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4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A8CA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2012 </w:t>
            </w:r>
          </w:p>
        </w:tc>
        <w:tc>
          <w:tcPr>
            <w:tcW w:w="486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11946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Actual</w:t>
            </w:r>
          </w:p>
        </w:tc>
        <w:tc>
          <w:tcPr>
            <w:tcW w:w="596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56CA4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0.21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5109B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0.34</w:t>
            </w:r>
          </w:p>
        </w:tc>
        <w:tc>
          <w:tcPr>
            <w:tcW w:w="699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78CD4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0.99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285B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0.15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41A32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1.49</w:t>
            </w:r>
          </w:p>
        </w:tc>
        <w:tc>
          <w:tcPr>
            <w:tcW w:w="96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366A3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0.62</w:t>
            </w:r>
          </w:p>
        </w:tc>
      </w:tr>
      <w:tr w14:paraId="2B66F7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4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55F4B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2013 </w:t>
            </w:r>
          </w:p>
        </w:tc>
        <w:tc>
          <w:tcPr>
            <w:tcW w:w="486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5D0D1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Actual</w:t>
            </w:r>
          </w:p>
        </w:tc>
        <w:tc>
          <w:tcPr>
            <w:tcW w:w="596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10673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0.21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04446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0.34</w:t>
            </w:r>
          </w:p>
        </w:tc>
        <w:tc>
          <w:tcPr>
            <w:tcW w:w="699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18C87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0.99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21393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0.16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059E5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1.5</w:t>
            </w:r>
          </w:p>
        </w:tc>
        <w:tc>
          <w:tcPr>
            <w:tcW w:w="96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29743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0.62</w:t>
            </w:r>
          </w:p>
        </w:tc>
      </w:tr>
      <w:tr w14:paraId="621132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4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0F352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2014 </w:t>
            </w:r>
          </w:p>
        </w:tc>
        <w:tc>
          <w:tcPr>
            <w:tcW w:w="486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74158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Actual</w:t>
            </w:r>
          </w:p>
        </w:tc>
        <w:tc>
          <w:tcPr>
            <w:tcW w:w="596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5712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0.22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7D3C7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0.34</w:t>
            </w:r>
          </w:p>
        </w:tc>
        <w:tc>
          <w:tcPr>
            <w:tcW w:w="699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4AA3E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0.99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495CC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0.16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2A3C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1.51</w:t>
            </w:r>
          </w:p>
        </w:tc>
        <w:tc>
          <w:tcPr>
            <w:tcW w:w="96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445F4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0.62</w:t>
            </w:r>
          </w:p>
        </w:tc>
      </w:tr>
      <w:tr w14:paraId="32A176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4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05C26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2015 </w:t>
            </w:r>
          </w:p>
        </w:tc>
        <w:tc>
          <w:tcPr>
            <w:tcW w:w="486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DD12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Actual</w:t>
            </w:r>
          </w:p>
        </w:tc>
        <w:tc>
          <w:tcPr>
            <w:tcW w:w="596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359D9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0.22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0AE82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0.35</w:t>
            </w:r>
          </w:p>
        </w:tc>
        <w:tc>
          <w:tcPr>
            <w:tcW w:w="699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15560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5439B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0.17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1DDDC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1.53</w:t>
            </w:r>
          </w:p>
        </w:tc>
        <w:tc>
          <w:tcPr>
            <w:tcW w:w="96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34E82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0.61</w:t>
            </w:r>
          </w:p>
        </w:tc>
      </w:tr>
      <w:tr w14:paraId="717F52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4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72FE9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2016 </w:t>
            </w:r>
          </w:p>
        </w:tc>
        <w:tc>
          <w:tcPr>
            <w:tcW w:w="486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2DC90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Actual</w:t>
            </w:r>
          </w:p>
        </w:tc>
        <w:tc>
          <w:tcPr>
            <w:tcW w:w="596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12DA2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0.22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223DB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0.35</w:t>
            </w:r>
          </w:p>
        </w:tc>
        <w:tc>
          <w:tcPr>
            <w:tcW w:w="699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E0FB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5AB13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0.17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4BDE2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1.55</w:t>
            </w:r>
          </w:p>
        </w:tc>
        <w:tc>
          <w:tcPr>
            <w:tcW w:w="96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3B065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0.61</w:t>
            </w:r>
          </w:p>
        </w:tc>
      </w:tr>
      <w:tr w14:paraId="175970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4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DD48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2017 </w:t>
            </w:r>
          </w:p>
        </w:tc>
        <w:tc>
          <w:tcPr>
            <w:tcW w:w="486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36DE6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Actual</w:t>
            </w:r>
          </w:p>
        </w:tc>
        <w:tc>
          <w:tcPr>
            <w:tcW w:w="596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0F440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0.22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1C3D2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0.35</w:t>
            </w:r>
          </w:p>
        </w:tc>
        <w:tc>
          <w:tcPr>
            <w:tcW w:w="699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22C9D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516C4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0.17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798D4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1.56</w:t>
            </w:r>
          </w:p>
        </w:tc>
        <w:tc>
          <w:tcPr>
            <w:tcW w:w="96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26FF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0.61</w:t>
            </w:r>
          </w:p>
        </w:tc>
      </w:tr>
      <w:tr w14:paraId="2EA42C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4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4D9DF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2018 </w:t>
            </w:r>
          </w:p>
        </w:tc>
        <w:tc>
          <w:tcPr>
            <w:tcW w:w="486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3AE47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Actual</w:t>
            </w:r>
          </w:p>
        </w:tc>
        <w:tc>
          <w:tcPr>
            <w:tcW w:w="596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12A4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0.22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5D109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0.36</w:t>
            </w:r>
          </w:p>
        </w:tc>
        <w:tc>
          <w:tcPr>
            <w:tcW w:w="699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2A0CD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0CBAB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0.17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53071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1.57</w:t>
            </w:r>
          </w:p>
        </w:tc>
        <w:tc>
          <w:tcPr>
            <w:tcW w:w="96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2EDBC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</w:t>
            </w:r>
          </w:p>
        </w:tc>
      </w:tr>
      <w:tr w14:paraId="61F638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4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16C52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2019 </w:t>
            </w:r>
          </w:p>
        </w:tc>
        <w:tc>
          <w:tcPr>
            <w:tcW w:w="486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23B3F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Actual</w:t>
            </w:r>
          </w:p>
        </w:tc>
        <w:tc>
          <w:tcPr>
            <w:tcW w:w="596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5C362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0.22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48AF6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0.36</w:t>
            </w:r>
          </w:p>
        </w:tc>
        <w:tc>
          <w:tcPr>
            <w:tcW w:w="699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4DFF5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37D77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0.17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2428E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1.59</w:t>
            </w:r>
          </w:p>
        </w:tc>
        <w:tc>
          <w:tcPr>
            <w:tcW w:w="96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21C57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</w:t>
            </w:r>
          </w:p>
        </w:tc>
      </w:tr>
      <w:tr w14:paraId="348CAF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4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5C306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2020 </w:t>
            </w:r>
          </w:p>
        </w:tc>
        <w:tc>
          <w:tcPr>
            <w:tcW w:w="486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978C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Actual</w:t>
            </w:r>
          </w:p>
        </w:tc>
        <w:tc>
          <w:tcPr>
            <w:tcW w:w="596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579B5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0.22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49291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0.36</w:t>
            </w:r>
          </w:p>
        </w:tc>
        <w:tc>
          <w:tcPr>
            <w:tcW w:w="699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34D29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0.99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452ED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0.17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3086B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1.58</w:t>
            </w:r>
          </w:p>
        </w:tc>
        <w:tc>
          <w:tcPr>
            <w:tcW w:w="96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160C6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</w:t>
            </w:r>
          </w:p>
        </w:tc>
      </w:tr>
      <w:tr w14:paraId="3E7A05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4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7A1BE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2021 </w:t>
            </w:r>
          </w:p>
        </w:tc>
        <w:tc>
          <w:tcPr>
            <w:tcW w:w="486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29903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Actual</w:t>
            </w:r>
          </w:p>
        </w:tc>
        <w:tc>
          <w:tcPr>
            <w:tcW w:w="596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31487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0.21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5D7D4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0.36</w:t>
            </w:r>
          </w:p>
        </w:tc>
        <w:tc>
          <w:tcPr>
            <w:tcW w:w="699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4630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0.98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7EB6E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0.17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8A1C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1.57</w:t>
            </w:r>
          </w:p>
        </w:tc>
        <w:tc>
          <w:tcPr>
            <w:tcW w:w="96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6D03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0.59</w:t>
            </w:r>
          </w:p>
        </w:tc>
      </w:tr>
      <w:tr w14:paraId="107853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4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46753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2022</w:t>
            </w:r>
          </w:p>
        </w:tc>
        <w:tc>
          <w:tcPr>
            <w:tcW w:w="486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4E11E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Forecast</w:t>
            </w:r>
          </w:p>
        </w:tc>
        <w:tc>
          <w:tcPr>
            <w:tcW w:w="596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1B5ED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0.2100 (0.2021, 0.2179)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4FDD3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0.3637 (0.3558, 0.3716)</w:t>
            </w:r>
          </w:p>
        </w:tc>
        <w:tc>
          <w:tcPr>
            <w:tcW w:w="699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44EA6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0.9748 (0.9593, 0.9902)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71A22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0.1723 (0.1625, 0.1820)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2FDD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1.5718 (1.5555, 1.5881)</w:t>
            </w:r>
          </w:p>
        </w:tc>
        <w:tc>
          <w:tcPr>
            <w:tcW w:w="96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2F93C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0.5889 (0.5777, 0.6000)</w:t>
            </w:r>
          </w:p>
        </w:tc>
      </w:tr>
      <w:tr w14:paraId="27EC09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4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121FC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2023</w:t>
            </w:r>
          </w:p>
        </w:tc>
        <w:tc>
          <w:tcPr>
            <w:tcW w:w="486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4F710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Forecast</w:t>
            </w:r>
          </w:p>
        </w:tc>
        <w:tc>
          <w:tcPr>
            <w:tcW w:w="596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23AD8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0.2100 (0.1989, 0.2211)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1B8F8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0.3659 (0.3569, 0.3750)</w:t>
            </w:r>
          </w:p>
        </w:tc>
        <w:tc>
          <w:tcPr>
            <w:tcW w:w="699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4D8DE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0.9696 (0.9439, 0.9953)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5F853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0.1745 (0.1607, 0.1883)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2615D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1.5797 (1.5500, 1.6094)</w:t>
            </w:r>
          </w:p>
        </w:tc>
        <w:tc>
          <w:tcPr>
            <w:tcW w:w="96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4509A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0.5820 (0.5657, 0.5984)</w:t>
            </w:r>
          </w:p>
        </w:tc>
      </w:tr>
      <w:tr w14:paraId="3D9B97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4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3E74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2024</w:t>
            </w:r>
          </w:p>
        </w:tc>
        <w:tc>
          <w:tcPr>
            <w:tcW w:w="486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5D96B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Forecast</w:t>
            </w:r>
          </w:p>
        </w:tc>
        <w:tc>
          <w:tcPr>
            <w:tcW w:w="596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21CCA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0.2100 (0.1964, 0.2236)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4EB8B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0.3682 (0.3581, 0.3783)</w:t>
            </w:r>
          </w:p>
        </w:tc>
        <w:tc>
          <w:tcPr>
            <w:tcW w:w="699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321F7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0.9644 (0.9280, 1.0007)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046FF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0.1768 (0.1599, 0.1937)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2AA44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1.5909 (1.5492, 1.6326)</w:t>
            </w:r>
          </w:p>
        </w:tc>
        <w:tc>
          <w:tcPr>
            <w:tcW w:w="96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7F83D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0.5752 (0.5486, 0.6018)</w:t>
            </w:r>
          </w:p>
        </w:tc>
      </w:tr>
      <w:tr w14:paraId="37D818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4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460B5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2025</w:t>
            </w:r>
          </w:p>
        </w:tc>
        <w:tc>
          <w:tcPr>
            <w:tcW w:w="486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093C7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Forecast</w:t>
            </w:r>
          </w:p>
        </w:tc>
        <w:tc>
          <w:tcPr>
            <w:tcW w:w="596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B175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0.2100 (0.1943, 0.2257)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4DC62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0.3705 (0.3595, 0.3816)</w:t>
            </w:r>
          </w:p>
        </w:tc>
        <w:tc>
          <w:tcPr>
            <w:tcW w:w="699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26962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0.9591 (0.9115, 1.0068)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B598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0.1790 (0.1595, 0.1985)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4F2AB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1.6038 (1.5514, 1.6562)</w:t>
            </w:r>
          </w:p>
        </w:tc>
        <w:tc>
          <w:tcPr>
            <w:tcW w:w="96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52224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0.5683 (0.5283, 0.6084)</w:t>
            </w:r>
          </w:p>
        </w:tc>
      </w:tr>
      <w:tr w14:paraId="32CA18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4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5594A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2026</w:t>
            </w:r>
          </w:p>
        </w:tc>
        <w:tc>
          <w:tcPr>
            <w:tcW w:w="486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77CD3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Forecast</w:t>
            </w:r>
          </w:p>
        </w:tc>
        <w:tc>
          <w:tcPr>
            <w:tcW w:w="596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4313C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0.2100 (0.1924, 0.2276)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7320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0.3728 (0.3609, 0.3847)</w:t>
            </w:r>
          </w:p>
        </w:tc>
        <w:tc>
          <w:tcPr>
            <w:tcW w:w="699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37E32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0.9539 (0.8943, 1.0136)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064BF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0.1813 (0.1595, 0.2031)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79F62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1.6176 (1.5557, 1.6794)</w:t>
            </w:r>
          </w:p>
        </w:tc>
        <w:tc>
          <w:tcPr>
            <w:tcW w:w="96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33B4F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0.5615 (0.5057, 0.6173)</w:t>
            </w:r>
          </w:p>
        </w:tc>
      </w:tr>
      <w:tr w14:paraId="00D628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4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397BB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2027</w:t>
            </w:r>
          </w:p>
        </w:tc>
        <w:tc>
          <w:tcPr>
            <w:tcW w:w="486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0D2C9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Forecast</w:t>
            </w:r>
          </w:p>
        </w:tc>
        <w:tc>
          <w:tcPr>
            <w:tcW w:w="596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B046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0.2100 (0.1907, 0.2293)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7FAA2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0.3751 (0.3623, 0.3878)</w:t>
            </w:r>
          </w:p>
        </w:tc>
        <w:tc>
          <w:tcPr>
            <w:tcW w:w="699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5EE0D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0.9487 (0.8764, 1.0211)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5C713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0.1835 (0.1597, 0.2074)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12AF9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1.6318 (1.5614, 1.7022)</w:t>
            </w:r>
          </w:p>
        </w:tc>
        <w:tc>
          <w:tcPr>
            <w:tcW w:w="96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30377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0.5546 (0.4811, 0.6282)</w:t>
            </w:r>
          </w:p>
        </w:tc>
      </w:tr>
      <w:tr w14:paraId="2877F2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4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7D9F3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2028</w:t>
            </w:r>
          </w:p>
        </w:tc>
        <w:tc>
          <w:tcPr>
            <w:tcW w:w="486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37B41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Forecast</w:t>
            </w:r>
          </w:p>
        </w:tc>
        <w:tc>
          <w:tcPr>
            <w:tcW w:w="596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14008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0.2100 (0.1892, 0.2308)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160EB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0.3774 (0.3639, 0.3909)</w:t>
            </w:r>
          </w:p>
        </w:tc>
        <w:tc>
          <w:tcPr>
            <w:tcW w:w="699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5333D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0.9435 (0.8577, 1.0293)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9EAB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0.1858 (0.1600, 0.2116)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49DD2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1.6463 (1.5682, 1.7244)</w:t>
            </w:r>
          </w:p>
        </w:tc>
        <w:tc>
          <w:tcPr>
            <w:tcW w:w="96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3A9D6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0.5478 (0.4548, 0.6407)</w:t>
            </w:r>
          </w:p>
        </w:tc>
      </w:tr>
      <w:tr w14:paraId="6D5D5A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4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224C9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2029</w:t>
            </w:r>
          </w:p>
        </w:tc>
        <w:tc>
          <w:tcPr>
            <w:tcW w:w="486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774D4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Forecast</w:t>
            </w:r>
          </w:p>
        </w:tc>
        <w:tc>
          <w:tcPr>
            <w:tcW w:w="596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49631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0.2100 (0.1877, 0.2323)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583EA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0.3797 (0.3654, 0.3939)</w:t>
            </w:r>
          </w:p>
        </w:tc>
        <w:tc>
          <w:tcPr>
            <w:tcW w:w="699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0E761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0.9383 (0.8384, 1.0382)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01EDE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0.1881 (0.1605, 0.2156)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24222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1.6609 (1.5757, 1.7461)</w:t>
            </w:r>
          </w:p>
        </w:tc>
        <w:tc>
          <w:tcPr>
            <w:tcW w:w="96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5ADFC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0.5409 (0.4271, 0.6548)</w:t>
            </w:r>
          </w:p>
        </w:tc>
      </w:tr>
      <w:tr w14:paraId="6EDF64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4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04A83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2030</w:t>
            </w:r>
          </w:p>
        </w:tc>
        <w:tc>
          <w:tcPr>
            <w:tcW w:w="486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47AE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Forecast</w:t>
            </w:r>
          </w:p>
        </w:tc>
        <w:tc>
          <w:tcPr>
            <w:tcW w:w="596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7EA5F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0.2100 (0.1864, 0.2336)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1519E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0.3819 (0.3670, 0.3969)</w:t>
            </w:r>
          </w:p>
        </w:tc>
        <w:tc>
          <w:tcPr>
            <w:tcW w:w="699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A76E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0.9331 (0.8184, 1.0478)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3EBCD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0.1903 (0.1611, 0.2196)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71E1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1.6756 (1.5838, 1.7674)</w:t>
            </w:r>
          </w:p>
        </w:tc>
        <w:tc>
          <w:tcPr>
            <w:tcW w:w="96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1EE30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0.5341 (0.3978, 0.6704)</w:t>
            </w:r>
          </w:p>
        </w:tc>
      </w:tr>
      <w:tr w14:paraId="2C2BD1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41" w:type="pct"/>
            <w:tcBorders>
              <w:top w:val="nil"/>
              <w:left w:val="nil"/>
              <w:bottom w:val="single" w:color="auto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17BCC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2031</w:t>
            </w:r>
          </w:p>
        </w:tc>
        <w:tc>
          <w:tcPr>
            <w:tcW w:w="486" w:type="pct"/>
            <w:tcBorders>
              <w:top w:val="nil"/>
              <w:left w:val="nil"/>
              <w:bottom w:val="single" w:color="auto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0CFF4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Forecast</w:t>
            </w:r>
          </w:p>
        </w:tc>
        <w:tc>
          <w:tcPr>
            <w:tcW w:w="596" w:type="pct"/>
            <w:tcBorders>
              <w:top w:val="nil"/>
              <w:left w:val="nil"/>
              <w:bottom w:val="single" w:color="auto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78C09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0.2100 (0.1851, 0.2349)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auto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2333D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0.3842 (0.3687, 0.3998)</w:t>
            </w:r>
          </w:p>
        </w:tc>
        <w:tc>
          <w:tcPr>
            <w:tcW w:w="699" w:type="pct"/>
            <w:tcBorders>
              <w:top w:val="nil"/>
              <w:left w:val="nil"/>
              <w:bottom w:val="single" w:color="auto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5FABA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0.9279 (0.7978, 1.0580)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auto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2D8DC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0.1926 (0.1618, 0.2234)</w:t>
            </w:r>
          </w:p>
        </w:tc>
        <w:tc>
          <w:tcPr>
            <w:tcW w:w="638" w:type="pct"/>
            <w:tcBorders>
              <w:top w:val="nil"/>
              <w:left w:val="nil"/>
              <w:bottom w:val="single" w:color="auto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487ED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1.6903 (1.5923, 1.7883)</w:t>
            </w:r>
          </w:p>
        </w:tc>
        <w:tc>
          <w:tcPr>
            <w:tcW w:w="961" w:type="pct"/>
            <w:tcBorders>
              <w:top w:val="nil"/>
              <w:left w:val="nil"/>
              <w:bottom w:val="single" w:color="auto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0B0C2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0.5273 (0.3673, 0.6872)</w:t>
            </w:r>
          </w:p>
        </w:tc>
      </w:tr>
    </w:tbl>
    <w:p w14:paraId="61AFB0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Style w:val="9"/>
          <w:rFonts w:hint="default" w:ascii="Times New Roman" w:hAnsi="Times New Roman" w:cs="Times New Roman"/>
          <w:sz w:val="20"/>
          <w:szCs w:val="20"/>
        </w:rPr>
      </w:pPr>
    </w:p>
    <w:p w14:paraId="3213B7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0"/>
          <w:szCs w:val="20"/>
        </w:rPr>
      </w:pPr>
      <w:bookmarkStart w:id="16" w:name="_Toc13710"/>
      <w:bookmarkStart w:id="17" w:name="_Toc6073"/>
      <w:r>
        <w:rPr>
          <w:rStyle w:val="9"/>
          <w:rFonts w:hint="default" w:ascii="Times New Roman" w:hAnsi="Times New Roman" w:cs="Times New Roman"/>
          <w:sz w:val="20"/>
          <w:szCs w:val="20"/>
        </w:rPr>
        <w:t>Table S</w:t>
      </w:r>
      <w:r>
        <w:rPr>
          <w:rStyle w:val="9"/>
          <w:rFonts w:hint="default" w:ascii="Times New Roman" w:hAnsi="Times New Roman" w:cs="Times New Roman"/>
          <w:sz w:val="20"/>
          <w:szCs w:val="20"/>
          <w:lang w:val="en-US" w:eastAsia="zh-CN"/>
        </w:rPr>
        <w:t>4</w:t>
      </w:r>
      <w:bookmarkEnd w:id="16"/>
      <w:bookmarkEnd w:id="17"/>
      <w:r>
        <w:rPr>
          <w:rFonts w:hint="default" w:ascii="Times New Roman" w:hAnsi="Times New Roman" w:cs="Times New Roman"/>
          <w:sz w:val="20"/>
          <w:szCs w:val="20"/>
        </w:rPr>
        <w:t>.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 xml:space="preserve">The actual and projected values of 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mortality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am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ong the remaining six cancer types from 1990 to 2031, stratified by cancer types.</w:t>
      </w:r>
      <w:bookmarkEnd w:id="15"/>
    </w:p>
    <w:tbl>
      <w:tblPr>
        <w:tblStyle w:val="4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1"/>
        <w:gridCol w:w="787"/>
        <w:gridCol w:w="984"/>
        <w:gridCol w:w="984"/>
        <w:gridCol w:w="1279"/>
        <w:gridCol w:w="984"/>
        <w:gridCol w:w="1113"/>
        <w:gridCol w:w="1760"/>
      </w:tblGrid>
      <w:tr w14:paraId="3932C9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70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000000" w:fill="FFFFFF"/>
            <w:noWrap/>
            <w:vAlign w:val="center"/>
          </w:tcPr>
          <w:p w14:paraId="2799E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Year</w:t>
            </w:r>
          </w:p>
        </w:tc>
        <w:tc>
          <w:tcPr>
            <w:tcW w:w="461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000000" w:fill="FFFFFF"/>
            <w:noWrap/>
            <w:vAlign w:val="center"/>
          </w:tcPr>
          <w:p w14:paraId="772BE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Actual or Forecast</w:t>
            </w:r>
          </w:p>
        </w:tc>
        <w:tc>
          <w:tcPr>
            <w:tcW w:w="4168" w:type="pct"/>
            <w:gridSpan w:val="6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8687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Number of Deaths</w:t>
            </w:r>
          </w:p>
        </w:tc>
      </w:tr>
      <w:tr w14:paraId="791C9F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70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000000" w:fill="FFFFFF"/>
            <w:noWrap/>
            <w:vAlign w:val="center"/>
          </w:tcPr>
          <w:p w14:paraId="6A113AAC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61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000000" w:fill="FFFFFF"/>
            <w:noWrap/>
            <w:vAlign w:val="center"/>
          </w:tcPr>
          <w:p w14:paraId="046FDA63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000000" w:fill="FFFFFF"/>
            <w:noWrap/>
            <w:vAlign w:val="center"/>
          </w:tcPr>
          <w:p w14:paraId="57BD0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Bladder cancer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000000" w:fill="FFFFFF"/>
            <w:noWrap/>
            <w:vAlign w:val="center"/>
          </w:tcPr>
          <w:p w14:paraId="1F79B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Breast cancer</w:t>
            </w:r>
          </w:p>
        </w:tc>
        <w:tc>
          <w:tcPr>
            <w:tcW w:w="750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000000" w:fill="FFFFFF"/>
            <w:noWrap/>
            <w:vAlign w:val="center"/>
          </w:tcPr>
          <w:p w14:paraId="3FBCE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Colon and rectum cancer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000000" w:fill="FFFFFF"/>
            <w:noWrap/>
            <w:vAlign w:val="center"/>
          </w:tcPr>
          <w:p w14:paraId="2BB8A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Liver cancer</w:t>
            </w:r>
          </w:p>
        </w:tc>
        <w:tc>
          <w:tcPr>
            <w:tcW w:w="653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000000" w:fill="FFFFFF"/>
            <w:noWrap/>
            <w:vAlign w:val="center"/>
          </w:tcPr>
          <w:p w14:paraId="6CA4F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Pancreatic cancer</w:t>
            </w:r>
          </w:p>
        </w:tc>
        <w:tc>
          <w:tcPr>
            <w:tcW w:w="1032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000000" w:fill="FFFFFF"/>
            <w:noWrap/>
            <w:vAlign w:val="center"/>
          </w:tcPr>
          <w:p w14:paraId="6ABF6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Tracheal, bronchus, and lung cancer</w:t>
            </w:r>
          </w:p>
        </w:tc>
      </w:tr>
      <w:tr w14:paraId="39E24C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70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46DFE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1990 </w:t>
            </w:r>
          </w:p>
        </w:tc>
        <w:tc>
          <w:tcPr>
            <w:tcW w:w="46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79B9B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Actual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25C4E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6092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3ED03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10865</w:t>
            </w:r>
          </w:p>
        </w:tc>
        <w:tc>
          <w:tcPr>
            <w:tcW w:w="750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1C7DB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31907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57FAD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3750</w:t>
            </w:r>
          </w:p>
        </w:tc>
        <w:tc>
          <w:tcPr>
            <w:tcW w:w="653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23F37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39731</w:t>
            </w:r>
          </w:p>
        </w:tc>
        <w:tc>
          <w:tcPr>
            <w:tcW w:w="1032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7D686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18977</w:t>
            </w:r>
          </w:p>
        </w:tc>
      </w:tr>
      <w:tr w14:paraId="17E136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70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31B2D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1991 </w:t>
            </w:r>
          </w:p>
        </w:tc>
        <w:tc>
          <w:tcPr>
            <w:tcW w:w="46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452D8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Actual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7E70B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6302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7DB5E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11231</w:t>
            </w:r>
          </w:p>
        </w:tc>
        <w:tc>
          <w:tcPr>
            <w:tcW w:w="750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1CBCA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32835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5204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3873</w:t>
            </w:r>
          </w:p>
        </w:tc>
        <w:tc>
          <w:tcPr>
            <w:tcW w:w="653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0692E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41060</w:t>
            </w:r>
          </w:p>
        </w:tc>
        <w:tc>
          <w:tcPr>
            <w:tcW w:w="1032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3E9C8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19534</w:t>
            </w:r>
          </w:p>
        </w:tc>
      </w:tr>
      <w:tr w14:paraId="603666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70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39DF9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1992 </w:t>
            </w:r>
          </w:p>
        </w:tc>
        <w:tc>
          <w:tcPr>
            <w:tcW w:w="46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2F175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Actual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19E40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6550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42ABE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11632</w:t>
            </w:r>
          </w:p>
        </w:tc>
        <w:tc>
          <w:tcPr>
            <w:tcW w:w="750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0E2A1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33940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1CECE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4025</w:t>
            </w:r>
          </w:p>
        </w:tc>
        <w:tc>
          <w:tcPr>
            <w:tcW w:w="653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04B65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42542</w:t>
            </w:r>
          </w:p>
        </w:tc>
        <w:tc>
          <w:tcPr>
            <w:tcW w:w="1032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0CB6A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20167</w:t>
            </w:r>
          </w:p>
        </w:tc>
      </w:tr>
      <w:tr w14:paraId="75302B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70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F767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1993 </w:t>
            </w:r>
          </w:p>
        </w:tc>
        <w:tc>
          <w:tcPr>
            <w:tcW w:w="46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33D8F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Actual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5704F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6792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158BB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12095</w:t>
            </w:r>
          </w:p>
        </w:tc>
        <w:tc>
          <w:tcPr>
            <w:tcW w:w="750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BE5F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35124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7B632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4187</w:t>
            </w:r>
          </w:p>
        </w:tc>
        <w:tc>
          <w:tcPr>
            <w:tcW w:w="653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1A74D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44214</w:t>
            </w:r>
          </w:p>
        </w:tc>
        <w:tc>
          <w:tcPr>
            <w:tcW w:w="1032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76CC3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20911</w:t>
            </w:r>
          </w:p>
        </w:tc>
      </w:tr>
      <w:tr w14:paraId="7BCCEF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70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4215C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1994 </w:t>
            </w:r>
          </w:p>
        </w:tc>
        <w:tc>
          <w:tcPr>
            <w:tcW w:w="46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5F49C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Actual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242F7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7050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4FA8E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12527</w:t>
            </w:r>
          </w:p>
        </w:tc>
        <w:tc>
          <w:tcPr>
            <w:tcW w:w="750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28F34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36219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E667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4389</w:t>
            </w:r>
          </w:p>
        </w:tc>
        <w:tc>
          <w:tcPr>
            <w:tcW w:w="653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7644B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45793</w:t>
            </w:r>
          </w:p>
        </w:tc>
        <w:tc>
          <w:tcPr>
            <w:tcW w:w="1032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410E7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21560</w:t>
            </w:r>
          </w:p>
        </w:tc>
      </w:tr>
      <w:tr w14:paraId="1273C3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70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3D537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1995 </w:t>
            </w:r>
          </w:p>
        </w:tc>
        <w:tc>
          <w:tcPr>
            <w:tcW w:w="46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A8D9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Actual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57255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7300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A343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12930</w:t>
            </w:r>
          </w:p>
        </w:tc>
        <w:tc>
          <w:tcPr>
            <w:tcW w:w="750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313CF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37329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5224D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4669</w:t>
            </w:r>
          </w:p>
        </w:tc>
        <w:tc>
          <w:tcPr>
            <w:tcW w:w="653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45F2A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47269</w:t>
            </w:r>
          </w:p>
        </w:tc>
        <w:tc>
          <w:tcPr>
            <w:tcW w:w="1032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26033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22426</w:t>
            </w:r>
          </w:p>
        </w:tc>
      </w:tr>
      <w:tr w14:paraId="2CA223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70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4CAB6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1996 </w:t>
            </w:r>
          </w:p>
        </w:tc>
        <w:tc>
          <w:tcPr>
            <w:tcW w:w="46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52A3F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Actual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41D69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7557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2D9E7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13289</w:t>
            </w:r>
          </w:p>
        </w:tc>
        <w:tc>
          <w:tcPr>
            <w:tcW w:w="750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20FD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38420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5E947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4937</w:t>
            </w:r>
          </w:p>
        </w:tc>
        <w:tc>
          <w:tcPr>
            <w:tcW w:w="653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19F7D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48997</w:t>
            </w:r>
          </w:p>
        </w:tc>
        <w:tc>
          <w:tcPr>
            <w:tcW w:w="1032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7A6C4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23102</w:t>
            </w:r>
          </w:p>
        </w:tc>
      </w:tr>
      <w:tr w14:paraId="54FC95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70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00BDC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1997 </w:t>
            </w:r>
          </w:p>
        </w:tc>
        <w:tc>
          <w:tcPr>
            <w:tcW w:w="46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43925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Actual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33E8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7900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54EC9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13675</w:t>
            </w:r>
          </w:p>
        </w:tc>
        <w:tc>
          <w:tcPr>
            <w:tcW w:w="750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727EF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39776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0CF9B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5219</w:t>
            </w:r>
          </w:p>
        </w:tc>
        <w:tc>
          <w:tcPr>
            <w:tcW w:w="653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08120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51135</w:t>
            </w:r>
          </w:p>
        </w:tc>
        <w:tc>
          <w:tcPr>
            <w:tcW w:w="1032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1F4BE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24036</w:t>
            </w:r>
          </w:p>
        </w:tc>
      </w:tr>
      <w:tr w14:paraId="0C7D80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70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55C56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1998 </w:t>
            </w:r>
          </w:p>
        </w:tc>
        <w:tc>
          <w:tcPr>
            <w:tcW w:w="46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0AB31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Actual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23A53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8293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2D458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14158</w:t>
            </w:r>
          </w:p>
        </w:tc>
        <w:tc>
          <w:tcPr>
            <w:tcW w:w="750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6411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41509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527A7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5607</w:t>
            </w:r>
          </w:p>
        </w:tc>
        <w:tc>
          <w:tcPr>
            <w:tcW w:w="653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04CC1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53697</w:t>
            </w:r>
          </w:p>
        </w:tc>
        <w:tc>
          <w:tcPr>
            <w:tcW w:w="1032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7374C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25236</w:t>
            </w:r>
          </w:p>
        </w:tc>
      </w:tr>
      <w:tr w14:paraId="1185DB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70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72B67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1999 </w:t>
            </w:r>
          </w:p>
        </w:tc>
        <w:tc>
          <w:tcPr>
            <w:tcW w:w="46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7E899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Actual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49EDC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8735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0D933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14750</w:t>
            </w:r>
          </w:p>
        </w:tc>
        <w:tc>
          <w:tcPr>
            <w:tcW w:w="750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5CCDA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43363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1F5A0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6015</w:t>
            </w:r>
          </w:p>
        </w:tc>
        <w:tc>
          <w:tcPr>
            <w:tcW w:w="653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04A33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56449</w:t>
            </w:r>
          </w:p>
        </w:tc>
        <w:tc>
          <w:tcPr>
            <w:tcW w:w="1032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6A6D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26519</w:t>
            </w:r>
          </w:p>
        </w:tc>
      </w:tr>
      <w:tr w14:paraId="257D7C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70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1AFE9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2000 </w:t>
            </w:r>
          </w:p>
        </w:tc>
        <w:tc>
          <w:tcPr>
            <w:tcW w:w="46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788A8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Actual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08B5E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9102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737BE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15251</w:t>
            </w:r>
          </w:p>
        </w:tc>
        <w:tc>
          <w:tcPr>
            <w:tcW w:w="750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D8A3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44988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0DC73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6365</w:t>
            </w:r>
          </w:p>
        </w:tc>
        <w:tc>
          <w:tcPr>
            <w:tcW w:w="653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4ED9E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59213</w:t>
            </w:r>
          </w:p>
        </w:tc>
        <w:tc>
          <w:tcPr>
            <w:tcW w:w="1032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761AD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27836</w:t>
            </w:r>
          </w:p>
        </w:tc>
      </w:tr>
      <w:tr w14:paraId="06226D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70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31DB8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2001 </w:t>
            </w:r>
          </w:p>
        </w:tc>
        <w:tc>
          <w:tcPr>
            <w:tcW w:w="46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37EB9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Actual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5C0D7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9410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36E86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15743</w:t>
            </w:r>
          </w:p>
        </w:tc>
        <w:tc>
          <w:tcPr>
            <w:tcW w:w="750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41006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46406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54996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6602</w:t>
            </w:r>
          </w:p>
        </w:tc>
        <w:tc>
          <w:tcPr>
            <w:tcW w:w="653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956D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61475</w:t>
            </w:r>
          </w:p>
        </w:tc>
        <w:tc>
          <w:tcPr>
            <w:tcW w:w="1032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1CB1C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28794</w:t>
            </w:r>
          </w:p>
        </w:tc>
      </w:tr>
      <w:tr w14:paraId="1E4F62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70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79E9D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2002 </w:t>
            </w:r>
          </w:p>
        </w:tc>
        <w:tc>
          <w:tcPr>
            <w:tcW w:w="46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0BE74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Actual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3D7C1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9667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3A805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16250</w:t>
            </w:r>
          </w:p>
        </w:tc>
        <w:tc>
          <w:tcPr>
            <w:tcW w:w="750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5E48B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47784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74156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6816</w:t>
            </w:r>
          </w:p>
        </w:tc>
        <w:tc>
          <w:tcPr>
            <w:tcW w:w="653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4C726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63762</w:t>
            </w:r>
          </w:p>
        </w:tc>
        <w:tc>
          <w:tcPr>
            <w:tcW w:w="1032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5C1EC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29722</w:t>
            </w:r>
          </w:p>
        </w:tc>
      </w:tr>
      <w:tr w14:paraId="7D5CF8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70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151D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2003 </w:t>
            </w:r>
          </w:p>
        </w:tc>
        <w:tc>
          <w:tcPr>
            <w:tcW w:w="46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4AAA2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Actual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1A920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9953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5D0B7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16804</w:t>
            </w:r>
          </w:p>
        </w:tc>
        <w:tc>
          <w:tcPr>
            <w:tcW w:w="750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48963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49334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36712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6969</w:t>
            </w:r>
          </w:p>
        </w:tc>
        <w:tc>
          <w:tcPr>
            <w:tcW w:w="653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7F99D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66350</w:t>
            </w:r>
          </w:p>
        </w:tc>
        <w:tc>
          <w:tcPr>
            <w:tcW w:w="1032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2711F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30736</w:t>
            </w:r>
          </w:p>
        </w:tc>
      </w:tr>
      <w:tr w14:paraId="2FF315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70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48001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2004 </w:t>
            </w:r>
          </w:p>
        </w:tc>
        <w:tc>
          <w:tcPr>
            <w:tcW w:w="46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9DE8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Actual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0CD40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10232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044E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17250</w:t>
            </w:r>
          </w:p>
        </w:tc>
        <w:tc>
          <w:tcPr>
            <w:tcW w:w="750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1C5C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50559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2EA48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7095</w:t>
            </w:r>
          </w:p>
        </w:tc>
        <w:tc>
          <w:tcPr>
            <w:tcW w:w="653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12C1A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69060</w:t>
            </w:r>
          </w:p>
        </w:tc>
        <w:tc>
          <w:tcPr>
            <w:tcW w:w="1032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71C76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31772</w:t>
            </w:r>
          </w:p>
        </w:tc>
      </w:tr>
      <w:tr w14:paraId="4D119F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70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0117D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2005 </w:t>
            </w:r>
          </w:p>
        </w:tc>
        <w:tc>
          <w:tcPr>
            <w:tcW w:w="46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24BFB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Actual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43AFB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10543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18E07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17777</w:t>
            </w:r>
          </w:p>
        </w:tc>
        <w:tc>
          <w:tcPr>
            <w:tcW w:w="750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40243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51906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57EE3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7317</w:t>
            </w:r>
          </w:p>
        </w:tc>
        <w:tc>
          <w:tcPr>
            <w:tcW w:w="653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1EF91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71999</w:t>
            </w:r>
          </w:p>
        </w:tc>
        <w:tc>
          <w:tcPr>
            <w:tcW w:w="1032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1EEAE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32647</w:t>
            </w:r>
          </w:p>
        </w:tc>
      </w:tr>
      <w:tr w14:paraId="4BFD50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70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7B369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2006 </w:t>
            </w:r>
          </w:p>
        </w:tc>
        <w:tc>
          <w:tcPr>
            <w:tcW w:w="46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0795C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Actual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249A9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10778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314CB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18261</w:t>
            </w:r>
          </w:p>
        </w:tc>
        <w:tc>
          <w:tcPr>
            <w:tcW w:w="750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55046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52798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28B9F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7566</w:t>
            </w:r>
          </w:p>
        </w:tc>
        <w:tc>
          <w:tcPr>
            <w:tcW w:w="653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16815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74567</w:t>
            </w:r>
          </w:p>
        </w:tc>
        <w:tc>
          <w:tcPr>
            <w:tcW w:w="1032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3F13A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33205</w:t>
            </w:r>
          </w:p>
        </w:tc>
      </w:tr>
      <w:tr w14:paraId="35561C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70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2C916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2007 </w:t>
            </w:r>
          </w:p>
        </w:tc>
        <w:tc>
          <w:tcPr>
            <w:tcW w:w="46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496F8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Actual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04164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11141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19621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18839</w:t>
            </w:r>
          </w:p>
        </w:tc>
        <w:tc>
          <w:tcPr>
            <w:tcW w:w="750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23A8F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54314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A42E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7913</w:t>
            </w:r>
          </w:p>
        </w:tc>
        <w:tc>
          <w:tcPr>
            <w:tcW w:w="653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430F4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77837</w:t>
            </w:r>
          </w:p>
        </w:tc>
        <w:tc>
          <w:tcPr>
            <w:tcW w:w="1032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183F3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34240</w:t>
            </w:r>
          </w:p>
        </w:tc>
      </w:tr>
      <w:tr w14:paraId="14F665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70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4D6B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2008 </w:t>
            </w:r>
          </w:p>
        </w:tc>
        <w:tc>
          <w:tcPr>
            <w:tcW w:w="46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7F4C0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Actual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2F1EF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11578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3A49B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19532</w:t>
            </w:r>
          </w:p>
        </w:tc>
        <w:tc>
          <w:tcPr>
            <w:tcW w:w="750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335BB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56311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2E605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8407</w:t>
            </w:r>
          </w:p>
        </w:tc>
        <w:tc>
          <w:tcPr>
            <w:tcW w:w="653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08E65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81504</w:t>
            </w:r>
          </w:p>
        </w:tc>
        <w:tc>
          <w:tcPr>
            <w:tcW w:w="1032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23E55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35560</w:t>
            </w:r>
          </w:p>
        </w:tc>
      </w:tr>
      <w:tr w14:paraId="4FCBDA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70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5BA89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2009 </w:t>
            </w:r>
          </w:p>
        </w:tc>
        <w:tc>
          <w:tcPr>
            <w:tcW w:w="46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5F194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Actual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7C566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11988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44193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20189</w:t>
            </w:r>
          </w:p>
        </w:tc>
        <w:tc>
          <w:tcPr>
            <w:tcW w:w="750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2DA99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57981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73127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8854</w:t>
            </w:r>
          </w:p>
        </w:tc>
        <w:tc>
          <w:tcPr>
            <w:tcW w:w="653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21A73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84984</w:t>
            </w:r>
          </w:p>
        </w:tc>
        <w:tc>
          <w:tcPr>
            <w:tcW w:w="1032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04E1A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36980</w:t>
            </w:r>
          </w:p>
        </w:tc>
      </w:tr>
      <w:tr w14:paraId="1E97AD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70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C2AF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2010 </w:t>
            </w:r>
          </w:p>
        </w:tc>
        <w:tc>
          <w:tcPr>
            <w:tcW w:w="46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277E0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Actual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5E9FE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12484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02431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20894</w:t>
            </w:r>
          </w:p>
        </w:tc>
        <w:tc>
          <w:tcPr>
            <w:tcW w:w="750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1C28B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59992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33A46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9289</w:t>
            </w:r>
          </w:p>
        </w:tc>
        <w:tc>
          <w:tcPr>
            <w:tcW w:w="653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3C2A0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88769</w:t>
            </w:r>
          </w:p>
        </w:tc>
        <w:tc>
          <w:tcPr>
            <w:tcW w:w="1032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077A1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38090</w:t>
            </w:r>
          </w:p>
        </w:tc>
      </w:tr>
      <w:tr w14:paraId="37649A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70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33F48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2011 </w:t>
            </w:r>
          </w:p>
        </w:tc>
        <w:tc>
          <w:tcPr>
            <w:tcW w:w="46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7F5AA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Actual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1D993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12922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9317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21598</w:t>
            </w:r>
          </w:p>
        </w:tc>
        <w:tc>
          <w:tcPr>
            <w:tcW w:w="750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1A9BB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61976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7A050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9679</w:t>
            </w:r>
          </w:p>
        </w:tc>
        <w:tc>
          <w:tcPr>
            <w:tcW w:w="653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106E6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92488</w:t>
            </w:r>
          </w:p>
        </w:tc>
        <w:tc>
          <w:tcPr>
            <w:tcW w:w="1032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7F2A4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39408</w:t>
            </w:r>
          </w:p>
        </w:tc>
      </w:tr>
      <w:tr w14:paraId="290BD9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70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18733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2012 </w:t>
            </w:r>
          </w:p>
        </w:tc>
        <w:tc>
          <w:tcPr>
            <w:tcW w:w="46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75764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Actual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4A224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13380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43DA8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22324</w:t>
            </w:r>
          </w:p>
        </w:tc>
        <w:tc>
          <w:tcPr>
            <w:tcW w:w="750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13D77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63865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471B9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10146</w:t>
            </w:r>
          </w:p>
        </w:tc>
        <w:tc>
          <w:tcPr>
            <w:tcW w:w="653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1BC2A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96434</w:t>
            </w:r>
          </w:p>
        </w:tc>
        <w:tc>
          <w:tcPr>
            <w:tcW w:w="1032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3D5B1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40676</w:t>
            </w:r>
          </w:p>
        </w:tc>
      </w:tr>
      <w:tr w14:paraId="5051C1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70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2A98F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2013 </w:t>
            </w:r>
          </w:p>
        </w:tc>
        <w:tc>
          <w:tcPr>
            <w:tcW w:w="46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246C5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Actual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79266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13872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0907B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23103</w:t>
            </w:r>
          </w:p>
        </w:tc>
        <w:tc>
          <w:tcPr>
            <w:tcW w:w="750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0A991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65775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ED1D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10774</w:t>
            </w:r>
          </w:p>
        </w:tc>
        <w:tc>
          <w:tcPr>
            <w:tcW w:w="653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37DA8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100135</w:t>
            </w:r>
          </w:p>
        </w:tc>
        <w:tc>
          <w:tcPr>
            <w:tcW w:w="1032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7E001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41863</w:t>
            </w:r>
          </w:p>
        </w:tc>
      </w:tr>
      <w:tr w14:paraId="4D7482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70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351A3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2014 </w:t>
            </w:r>
          </w:p>
        </w:tc>
        <w:tc>
          <w:tcPr>
            <w:tcW w:w="46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23783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Actual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4FAB3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14377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13AE9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23930</w:t>
            </w:r>
          </w:p>
        </w:tc>
        <w:tc>
          <w:tcPr>
            <w:tcW w:w="750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0F28A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67698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738BE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11444</w:t>
            </w:r>
          </w:p>
        </w:tc>
        <w:tc>
          <w:tcPr>
            <w:tcW w:w="653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71AC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104052</w:t>
            </w:r>
          </w:p>
        </w:tc>
        <w:tc>
          <w:tcPr>
            <w:tcW w:w="1032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5EB9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43049</w:t>
            </w:r>
          </w:p>
        </w:tc>
      </w:tr>
      <w:tr w14:paraId="7583E4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70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14CE8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2015 </w:t>
            </w:r>
          </w:p>
        </w:tc>
        <w:tc>
          <w:tcPr>
            <w:tcW w:w="46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3CF56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Actual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47091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14957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3E3E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24933</w:t>
            </w:r>
          </w:p>
        </w:tc>
        <w:tc>
          <w:tcPr>
            <w:tcW w:w="750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009E1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70124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28D10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11980</w:t>
            </w:r>
          </w:p>
        </w:tc>
        <w:tc>
          <w:tcPr>
            <w:tcW w:w="653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16B7F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108383</w:t>
            </w:r>
          </w:p>
        </w:tc>
        <w:tc>
          <w:tcPr>
            <w:tcW w:w="1032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3BB07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44100</w:t>
            </w:r>
          </w:p>
        </w:tc>
      </w:tr>
      <w:tr w14:paraId="68DB6D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70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5AB6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2016 </w:t>
            </w:r>
          </w:p>
        </w:tc>
        <w:tc>
          <w:tcPr>
            <w:tcW w:w="46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13E3B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Actual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1E5A8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15535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34962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25956</w:t>
            </w:r>
          </w:p>
        </w:tc>
        <w:tc>
          <w:tcPr>
            <w:tcW w:w="750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34CC7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72576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59A15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12488</w:t>
            </w:r>
          </w:p>
        </w:tc>
        <w:tc>
          <w:tcPr>
            <w:tcW w:w="653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41D7E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113360</w:t>
            </w:r>
          </w:p>
        </w:tc>
        <w:tc>
          <w:tcPr>
            <w:tcW w:w="1032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4961A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45451</w:t>
            </w:r>
          </w:p>
        </w:tc>
      </w:tr>
      <w:tr w14:paraId="19E745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70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14E0D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2017 </w:t>
            </w:r>
          </w:p>
        </w:tc>
        <w:tc>
          <w:tcPr>
            <w:tcW w:w="46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1F535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Actual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75209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15991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48A9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26958</w:t>
            </w:r>
          </w:p>
        </w:tc>
        <w:tc>
          <w:tcPr>
            <w:tcW w:w="750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0E318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74653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2A664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12955</w:t>
            </w:r>
          </w:p>
        </w:tc>
        <w:tc>
          <w:tcPr>
            <w:tcW w:w="653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25458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117895</w:t>
            </w:r>
          </w:p>
        </w:tc>
        <w:tc>
          <w:tcPr>
            <w:tcW w:w="1032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79E2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46438</w:t>
            </w:r>
          </w:p>
        </w:tc>
      </w:tr>
      <w:tr w14:paraId="2AA218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70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74517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2018 </w:t>
            </w:r>
          </w:p>
        </w:tc>
        <w:tc>
          <w:tcPr>
            <w:tcW w:w="46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0F6A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Actual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4080E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16421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485EA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28049</w:t>
            </w:r>
          </w:p>
        </w:tc>
        <w:tc>
          <w:tcPr>
            <w:tcW w:w="750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A3E7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77052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1CB92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13439</w:t>
            </w:r>
          </w:p>
        </w:tc>
        <w:tc>
          <w:tcPr>
            <w:tcW w:w="653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2C245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122659</w:t>
            </w:r>
          </w:p>
        </w:tc>
        <w:tc>
          <w:tcPr>
            <w:tcW w:w="1032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75DA8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47494</w:t>
            </w:r>
          </w:p>
        </w:tc>
      </w:tr>
      <w:tr w14:paraId="5F3258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70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0E936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2019 </w:t>
            </w:r>
          </w:p>
        </w:tc>
        <w:tc>
          <w:tcPr>
            <w:tcW w:w="46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08215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Actual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348B7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16950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2B50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29035</w:t>
            </w:r>
          </w:p>
        </w:tc>
        <w:tc>
          <w:tcPr>
            <w:tcW w:w="750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3BEC6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79489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5FF48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13840</w:t>
            </w:r>
          </w:p>
        </w:tc>
        <w:tc>
          <w:tcPr>
            <w:tcW w:w="653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29846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127480</w:t>
            </w:r>
          </w:p>
        </w:tc>
        <w:tc>
          <w:tcPr>
            <w:tcW w:w="1032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19245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48743</w:t>
            </w:r>
          </w:p>
        </w:tc>
      </w:tr>
      <w:tr w14:paraId="07BB36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70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47F3A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2020 </w:t>
            </w:r>
          </w:p>
        </w:tc>
        <w:tc>
          <w:tcPr>
            <w:tcW w:w="46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3732D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Actual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4D496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17357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3B0B5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29799</w:t>
            </w:r>
          </w:p>
        </w:tc>
        <w:tc>
          <w:tcPr>
            <w:tcW w:w="750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34476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81106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35777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14233</w:t>
            </w:r>
          </w:p>
        </w:tc>
        <w:tc>
          <w:tcPr>
            <w:tcW w:w="653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253E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130240</w:t>
            </w:r>
          </w:p>
        </w:tc>
        <w:tc>
          <w:tcPr>
            <w:tcW w:w="1032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78CA0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49935</w:t>
            </w:r>
          </w:p>
        </w:tc>
      </w:tr>
      <w:tr w14:paraId="07B213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70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74A0C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2021 </w:t>
            </w:r>
          </w:p>
        </w:tc>
        <w:tc>
          <w:tcPr>
            <w:tcW w:w="46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4A20A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Actual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22059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17562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7051E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30568</w:t>
            </w:r>
          </w:p>
        </w:tc>
        <w:tc>
          <w:tcPr>
            <w:tcW w:w="750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57F44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82421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2F7CE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14457</w:t>
            </w:r>
          </w:p>
        </w:tc>
        <w:tc>
          <w:tcPr>
            <w:tcW w:w="653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C814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132753</w:t>
            </w:r>
          </w:p>
        </w:tc>
        <w:tc>
          <w:tcPr>
            <w:tcW w:w="1032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0DF9D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50547</w:t>
            </w:r>
          </w:p>
        </w:tc>
      </w:tr>
      <w:tr w14:paraId="291839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70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27AB7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2022</w:t>
            </w:r>
          </w:p>
        </w:tc>
        <w:tc>
          <w:tcPr>
            <w:tcW w:w="46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3405B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Forecast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221C6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17767 (17626, 17908)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84A5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31337 (31180, 31494)</w:t>
            </w:r>
          </w:p>
        </w:tc>
        <w:tc>
          <w:tcPr>
            <w:tcW w:w="750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717D4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83736 (83132, 84340)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39CA1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14681 (14530, 14832)</w:t>
            </w:r>
          </w:p>
        </w:tc>
        <w:tc>
          <w:tcPr>
            <w:tcW w:w="653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26E68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135266 (134308, 136224)</w:t>
            </w:r>
          </w:p>
        </w:tc>
        <w:tc>
          <w:tcPr>
            <w:tcW w:w="1032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03C8E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51159 (50705, 51613)</w:t>
            </w:r>
          </w:p>
        </w:tc>
      </w:tr>
      <w:tr w14:paraId="26818D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70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0A009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2023</w:t>
            </w:r>
          </w:p>
        </w:tc>
        <w:tc>
          <w:tcPr>
            <w:tcW w:w="46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0F1F8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Forecast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16B2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17972 (17657, 18287)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7E405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32106 (31754, 32458)</w:t>
            </w:r>
          </w:p>
        </w:tc>
        <w:tc>
          <w:tcPr>
            <w:tcW w:w="750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0B0A6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85051 (83701, 86401)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061F6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14905 (14568, 15242)</w:t>
            </w:r>
          </w:p>
        </w:tc>
        <w:tc>
          <w:tcPr>
            <w:tcW w:w="653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1188B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137779 (135637, 139921)</w:t>
            </w:r>
          </w:p>
        </w:tc>
        <w:tc>
          <w:tcPr>
            <w:tcW w:w="1032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39E3C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51771 (50756, 52786)</w:t>
            </w:r>
          </w:p>
        </w:tc>
      </w:tr>
      <w:tr w14:paraId="0E1E1C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70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1E367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2024</w:t>
            </w:r>
          </w:p>
        </w:tc>
        <w:tc>
          <w:tcPr>
            <w:tcW w:w="46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43A37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Forecast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37A89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18177 (17649, 18705)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52D7D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32875 (32286, 33464)</w:t>
            </w:r>
          </w:p>
        </w:tc>
        <w:tc>
          <w:tcPr>
            <w:tcW w:w="750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53D59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86366 (84107, 88625)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037F7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15129 (14566, 15692)</w:t>
            </w:r>
          </w:p>
        </w:tc>
        <w:tc>
          <w:tcPr>
            <w:tcW w:w="653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EC2B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140292 (136708, 143876)</w:t>
            </w:r>
          </w:p>
        </w:tc>
        <w:tc>
          <w:tcPr>
            <w:tcW w:w="1032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42545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52383 (50684, 54082)</w:t>
            </w:r>
          </w:p>
        </w:tc>
      </w:tr>
      <w:tr w14:paraId="65EEC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70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7310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2025</w:t>
            </w:r>
          </w:p>
        </w:tc>
        <w:tc>
          <w:tcPr>
            <w:tcW w:w="46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39EC4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Forecast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025F0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18382 (17609, 19155)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42869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33644 (32782, 34506)</w:t>
            </w:r>
          </w:p>
        </w:tc>
        <w:tc>
          <w:tcPr>
            <w:tcW w:w="750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4EE0E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87681 (84374, 90988)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312F0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15353 (14528, 16178)</w:t>
            </w:r>
          </w:p>
        </w:tc>
        <w:tc>
          <w:tcPr>
            <w:tcW w:w="653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748AF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142805 (137558, 148052)</w:t>
            </w:r>
          </w:p>
        </w:tc>
        <w:tc>
          <w:tcPr>
            <w:tcW w:w="1032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0EF9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52995 (50508, 55482)</w:t>
            </w:r>
          </w:p>
        </w:tc>
      </w:tr>
      <w:tr w14:paraId="1D06C2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70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189BD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2026</w:t>
            </w:r>
          </w:p>
        </w:tc>
        <w:tc>
          <w:tcPr>
            <w:tcW w:w="46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502AC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Forecast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2EB56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18587 (17541, 19633)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30BC1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34413 (33246, 35580)</w:t>
            </w:r>
          </w:p>
        </w:tc>
        <w:tc>
          <w:tcPr>
            <w:tcW w:w="750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173EF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88996 (84519, 93473)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1CD8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15577 (14460, 16694)</w:t>
            </w:r>
          </w:p>
        </w:tc>
        <w:tc>
          <w:tcPr>
            <w:tcW w:w="653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57CEA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145318 (138213, 152423)</w:t>
            </w:r>
          </w:p>
        </w:tc>
        <w:tc>
          <w:tcPr>
            <w:tcW w:w="1032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17931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53607 (50240, 56974)</w:t>
            </w:r>
          </w:p>
        </w:tc>
      </w:tr>
      <w:tr w14:paraId="3A1880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70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29332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2027</w:t>
            </w:r>
          </w:p>
        </w:tc>
        <w:tc>
          <w:tcPr>
            <w:tcW w:w="46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44507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Forecast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22659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18792 (17447, 20137)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4A7FD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35182 (33681, 36683)</w:t>
            </w:r>
          </w:p>
        </w:tc>
        <w:tc>
          <w:tcPr>
            <w:tcW w:w="750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79DD3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90311 (84552, 96070)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0C11B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15801 (14364, 17238)</w:t>
            </w:r>
          </w:p>
        </w:tc>
        <w:tc>
          <w:tcPr>
            <w:tcW w:w="653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245E3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147831 (138693, 156969)</w:t>
            </w:r>
          </w:p>
        </w:tc>
        <w:tc>
          <w:tcPr>
            <w:tcW w:w="1032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2DC16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54219 (49888, 58550)</w:t>
            </w:r>
          </w:p>
        </w:tc>
      </w:tr>
      <w:tr w14:paraId="780268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70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E7D5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2028</w:t>
            </w:r>
          </w:p>
        </w:tc>
        <w:tc>
          <w:tcPr>
            <w:tcW w:w="46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527A9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Forecast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5CB67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18997 (17328, 20666)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13709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35951 (34090, 37812)</w:t>
            </w:r>
          </w:p>
        </w:tc>
        <w:tc>
          <w:tcPr>
            <w:tcW w:w="750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275E6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91626 (84483, 98769)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18D2D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16025 (14243, 17807)</w:t>
            </w:r>
          </w:p>
        </w:tc>
        <w:tc>
          <w:tcPr>
            <w:tcW w:w="653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1645B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150344 (139009, 161679)</w:t>
            </w:r>
          </w:p>
        </w:tc>
        <w:tc>
          <w:tcPr>
            <w:tcW w:w="1032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5785A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54831 (49459, 60203)</w:t>
            </w:r>
          </w:p>
        </w:tc>
      </w:tr>
      <w:tr w14:paraId="0E2014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70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709BD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2029</w:t>
            </w:r>
          </w:p>
        </w:tc>
        <w:tc>
          <w:tcPr>
            <w:tcW w:w="46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4BC98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Forecast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F48A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19202 (17187, 21217)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2DEF9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36720 (34473, 38967)</w:t>
            </w:r>
          </w:p>
        </w:tc>
        <w:tc>
          <w:tcPr>
            <w:tcW w:w="750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2079B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92941 (84318, 101564)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21B8A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16249 (14098, 18400)</w:t>
            </w:r>
          </w:p>
        </w:tc>
        <w:tc>
          <w:tcPr>
            <w:tcW w:w="653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26F06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152857 (139174, 166540)</w:t>
            </w:r>
          </w:p>
        </w:tc>
        <w:tc>
          <w:tcPr>
            <w:tcW w:w="1032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780B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55443 (48958, 61928)</w:t>
            </w:r>
          </w:p>
        </w:tc>
      </w:tr>
      <w:tr w14:paraId="6C470F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70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18368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2030</w:t>
            </w:r>
          </w:p>
        </w:tc>
        <w:tc>
          <w:tcPr>
            <w:tcW w:w="461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7B5FC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Forecast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021B1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19407 (17026, 21788)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14712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37489 (34833, 40145)</w:t>
            </w:r>
          </w:p>
        </w:tc>
        <w:tc>
          <w:tcPr>
            <w:tcW w:w="750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78C1B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94256 (84064, 104448)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0ADCE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16473 (13931, 19015)</w:t>
            </w:r>
          </w:p>
        </w:tc>
        <w:tc>
          <w:tcPr>
            <w:tcW w:w="653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1A49B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155370 (139198, 171542)</w:t>
            </w:r>
          </w:p>
        </w:tc>
        <w:tc>
          <w:tcPr>
            <w:tcW w:w="1032" w:type="pct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4BF3E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56055 (48390, 63720)</w:t>
            </w:r>
          </w:p>
        </w:tc>
      </w:tr>
      <w:tr w14:paraId="1A1984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70" w:type="pct"/>
            <w:tcBorders>
              <w:top w:val="nil"/>
              <w:left w:val="nil"/>
              <w:bottom w:val="single" w:color="auto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15A05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2031</w:t>
            </w:r>
          </w:p>
        </w:tc>
        <w:tc>
          <w:tcPr>
            <w:tcW w:w="461" w:type="pct"/>
            <w:tcBorders>
              <w:top w:val="nil"/>
              <w:left w:val="nil"/>
              <w:bottom w:val="single" w:color="auto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1C17B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Forecast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auto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76A86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19612 (16844, 22380)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auto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81CA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38258 (35172, 41344)</w:t>
            </w:r>
          </w:p>
        </w:tc>
        <w:tc>
          <w:tcPr>
            <w:tcW w:w="750" w:type="pct"/>
            <w:tcBorders>
              <w:top w:val="nil"/>
              <w:left w:val="nil"/>
              <w:bottom w:val="single" w:color="auto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2E0C2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95571 (83725, 107417)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auto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6970C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16697 (13742, 19652)</w:t>
            </w:r>
          </w:p>
        </w:tc>
        <w:tc>
          <w:tcPr>
            <w:tcW w:w="653" w:type="pct"/>
            <w:tcBorders>
              <w:top w:val="nil"/>
              <w:left w:val="nil"/>
              <w:bottom w:val="single" w:color="auto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7E396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157883 (139086, 176680)</w:t>
            </w:r>
          </w:p>
        </w:tc>
        <w:tc>
          <w:tcPr>
            <w:tcW w:w="1032" w:type="pct"/>
            <w:tcBorders>
              <w:top w:val="nil"/>
              <w:left w:val="nil"/>
              <w:bottom w:val="single" w:color="auto" w:sz="8" w:space="0"/>
              <w:right w:val="single" w:color="D6DADC" w:sz="8" w:space="0"/>
            </w:tcBorders>
            <w:shd w:val="clear" w:color="000000" w:fill="FFFFFF"/>
            <w:noWrap/>
            <w:vAlign w:val="center"/>
          </w:tcPr>
          <w:p w14:paraId="0B566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56667 (47758, 65576)</w:t>
            </w:r>
          </w:p>
        </w:tc>
      </w:tr>
    </w:tbl>
    <w:p w14:paraId="3C531C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0"/>
          <w:szCs w:val="20"/>
        </w:rPr>
      </w:pPr>
      <w:bookmarkStart w:id="18" w:name="_Toc3166"/>
      <w:r>
        <w:rPr>
          <w:rStyle w:val="9"/>
          <w:rFonts w:hint="default" w:ascii="Times New Roman" w:hAnsi="Times New Roman" w:cs="Times New Roman"/>
          <w:sz w:val="20"/>
          <w:szCs w:val="20"/>
        </w:rPr>
        <w:t>Table S5.</w:t>
      </w:r>
      <w:bookmarkEnd w:id="18"/>
      <w:r>
        <w:rPr>
          <w:rFonts w:hint="default" w:ascii="Times New Roman" w:hAnsi="Times New Roman" w:cs="Times New Roman"/>
          <w:sz w:val="20"/>
          <w:szCs w:val="20"/>
        </w:rPr>
        <w:t xml:space="preserve"> Status of risk–outcome pairs considered for inclusion in GBD 2021: added in GBD 2021, or removed in GBD 2021</w:t>
      </w:r>
    </w:p>
    <w:tbl>
      <w:tblPr>
        <w:tblStyle w:val="5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9"/>
        <w:gridCol w:w="2839"/>
        <w:gridCol w:w="2841"/>
      </w:tblGrid>
      <w:tr w14:paraId="23E910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pct"/>
          </w:tcPr>
          <w:p w14:paraId="03A36B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 w:themeColor="text1"/>
                <w:spacing w:val="0"/>
                <w:sz w:val="16"/>
                <w:szCs w:val="16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 w:themeColor="text1"/>
                <w:spacing w:val="0"/>
                <w:sz w:val="16"/>
                <w:szCs w:val="16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Risk Name</w:t>
            </w:r>
          </w:p>
        </w:tc>
        <w:tc>
          <w:tcPr>
            <w:tcW w:w="1666" w:type="pct"/>
          </w:tcPr>
          <w:p w14:paraId="1D0A307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 w:themeColor="text1"/>
                <w:spacing w:val="0"/>
                <w:sz w:val="16"/>
                <w:szCs w:val="16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 w:themeColor="text1"/>
                <w:spacing w:val="0"/>
                <w:sz w:val="16"/>
                <w:szCs w:val="16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Outcome Name</w:t>
            </w:r>
          </w:p>
        </w:tc>
        <w:tc>
          <w:tcPr>
            <w:tcW w:w="1667" w:type="pct"/>
          </w:tcPr>
          <w:p w14:paraId="520B9E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 w:themeColor="text1"/>
                <w:spacing w:val="0"/>
                <w:sz w:val="16"/>
                <w:szCs w:val="16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 w:themeColor="text1"/>
                <w:spacing w:val="0"/>
                <w:sz w:val="16"/>
                <w:szCs w:val="16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Status</w:t>
            </w:r>
          </w:p>
        </w:tc>
      </w:tr>
      <w:tr w14:paraId="4C454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pct"/>
            <w:vMerge w:val="restart"/>
          </w:tcPr>
          <w:p w14:paraId="5894DE6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16"/>
                <w:szCs w:val="16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16"/>
                <w:szCs w:val="16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    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16"/>
                <w:szCs w:val="16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High fasting plasma glucose</w:t>
            </w:r>
          </w:p>
        </w:tc>
        <w:tc>
          <w:tcPr>
            <w:tcW w:w="1666" w:type="pct"/>
          </w:tcPr>
          <w:p w14:paraId="2114C93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16"/>
                <w:szCs w:val="16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16"/>
                <w:szCs w:val="16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Colon and rectum cancer</w:t>
            </w:r>
          </w:p>
        </w:tc>
        <w:tc>
          <w:tcPr>
            <w:tcW w:w="1667" w:type="pct"/>
          </w:tcPr>
          <w:p w14:paraId="4DBFC20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16"/>
                <w:szCs w:val="16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16"/>
                <w:szCs w:val="16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Added in GBD 2021</w:t>
            </w:r>
          </w:p>
        </w:tc>
      </w:tr>
      <w:tr w14:paraId="7590FC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pct"/>
            <w:vMerge w:val="continue"/>
          </w:tcPr>
          <w:p w14:paraId="3FDFF8B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16"/>
                <w:szCs w:val="16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6" w:type="pct"/>
          </w:tcPr>
          <w:p w14:paraId="0F75542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16"/>
                <w:szCs w:val="16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16"/>
                <w:szCs w:val="16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Liver cancer due to NASH</w:t>
            </w:r>
          </w:p>
        </w:tc>
        <w:tc>
          <w:tcPr>
            <w:tcW w:w="1667" w:type="pct"/>
          </w:tcPr>
          <w:p w14:paraId="3CD32C9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16"/>
                <w:szCs w:val="16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16"/>
                <w:szCs w:val="16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Added in GBD 2021</w:t>
            </w:r>
          </w:p>
        </w:tc>
      </w:tr>
      <w:tr w14:paraId="0E051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pct"/>
            <w:vMerge w:val="continue"/>
          </w:tcPr>
          <w:p w14:paraId="4FDDDEB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16"/>
                <w:szCs w:val="16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6" w:type="pct"/>
          </w:tcPr>
          <w:p w14:paraId="32DE081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16"/>
                <w:szCs w:val="16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16"/>
                <w:szCs w:val="16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Liver cancer due to other causes</w:t>
            </w:r>
          </w:p>
        </w:tc>
        <w:tc>
          <w:tcPr>
            <w:tcW w:w="1667" w:type="pct"/>
          </w:tcPr>
          <w:p w14:paraId="58AC54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16"/>
                <w:szCs w:val="16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16"/>
                <w:szCs w:val="16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Added in GBD 2021</w:t>
            </w:r>
          </w:p>
        </w:tc>
      </w:tr>
      <w:tr w14:paraId="6A735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pct"/>
            <w:vMerge w:val="continue"/>
          </w:tcPr>
          <w:p w14:paraId="08628D9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16"/>
                <w:szCs w:val="16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6" w:type="pct"/>
          </w:tcPr>
          <w:p w14:paraId="73BE822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16"/>
                <w:szCs w:val="16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16"/>
                <w:szCs w:val="16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Pancreatic cancer</w:t>
            </w:r>
          </w:p>
        </w:tc>
        <w:tc>
          <w:tcPr>
            <w:tcW w:w="1667" w:type="pct"/>
          </w:tcPr>
          <w:p w14:paraId="26EEE87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16"/>
                <w:szCs w:val="16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16"/>
                <w:szCs w:val="16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Added in GBD 2021</w:t>
            </w:r>
          </w:p>
        </w:tc>
      </w:tr>
      <w:tr w14:paraId="062288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pct"/>
            <w:vMerge w:val="continue"/>
          </w:tcPr>
          <w:p w14:paraId="6B525D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16"/>
                <w:szCs w:val="16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6" w:type="pct"/>
          </w:tcPr>
          <w:p w14:paraId="0559137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16"/>
                <w:szCs w:val="16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16"/>
                <w:szCs w:val="16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Tracheal, bronchus, and lung cancer</w:t>
            </w:r>
          </w:p>
        </w:tc>
        <w:tc>
          <w:tcPr>
            <w:tcW w:w="1667" w:type="pct"/>
          </w:tcPr>
          <w:p w14:paraId="475D6D7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16"/>
                <w:szCs w:val="16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16"/>
                <w:szCs w:val="16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Added in GBD 2021</w:t>
            </w:r>
          </w:p>
        </w:tc>
      </w:tr>
      <w:tr w14:paraId="58F80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pct"/>
            <w:vMerge w:val="continue"/>
          </w:tcPr>
          <w:p w14:paraId="5E98B94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16"/>
                <w:szCs w:val="16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6" w:type="pct"/>
          </w:tcPr>
          <w:p w14:paraId="365C39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16"/>
                <w:szCs w:val="16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16"/>
                <w:szCs w:val="16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Breast cancer</w:t>
            </w:r>
          </w:p>
        </w:tc>
        <w:tc>
          <w:tcPr>
            <w:tcW w:w="1667" w:type="pct"/>
          </w:tcPr>
          <w:p w14:paraId="3E5EF9D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16"/>
                <w:szCs w:val="16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16"/>
                <w:szCs w:val="16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Added in GBD 2021</w:t>
            </w:r>
          </w:p>
        </w:tc>
      </w:tr>
      <w:tr w14:paraId="5B4EF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pct"/>
            <w:vMerge w:val="continue"/>
          </w:tcPr>
          <w:p w14:paraId="7C9264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16"/>
                <w:szCs w:val="16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6" w:type="pct"/>
          </w:tcPr>
          <w:p w14:paraId="5B576D8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16"/>
                <w:szCs w:val="16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16"/>
                <w:szCs w:val="16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Bladder cancer</w:t>
            </w:r>
          </w:p>
        </w:tc>
        <w:tc>
          <w:tcPr>
            <w:tcW w:w="1667" w:type="pct"/>
          </w:tcPr>
          <w:p w14:paraId="3AC0B3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16"/>
                <w:szCs w:val="16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16"/>
                <w:szCs w:val="16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Added in GBD 2021</w:t>
            </w:r>
          </w:p>
        </w:tc>
      </w:tr>
      <w:tr w14:paraId="12A5AA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pct"/>
            <w:vMerge w:val="continue"/>
          </w:tcPr>
          <w:p w14:paraId="3E1725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16"/>
                <w:szCs w:val="16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6" w:type="pct"/>
          </w:tcPr>
          <w:p w14:paraId="2A001EA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16"/>
                <w:szCs w:val="16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16"/>
                <w:szCs w:val="16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Ovarian cancer</w:t>
            </w:r>
          </w:p>
        </w:tc>
        <w:tc>
          <w:tcPr>
            <w:tcW w:w="1667" w:type="pct"/>
          </w:tcPr>
          <w:p w14:paraId="0D5B59D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16"/>
                <w:szCs w:val="16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16"/>
                <w:szCs w:val="16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Removed from GBD 2021</w:t>
            </w:r>
          </w:p>
        </w:tc>
      </w:tr>
    </w:tbl>
    <w:p w14:paraId="0A56654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Chars="0"/>
        <w:jc w:val="both"/>
        <w:textAlignment w:val="auto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2"/>
          <w:szCs w:val="2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bookmarkStart w:id="19" w:name="_Toc9309"/>
      <w:bookmarkStart w:id="22" w:name="_GoBack"/>
      <w:r>
        <w:rPr>
          <w:rStyle w:val="9"/>
          <w:rFonts w:hint="eastAsia" w:ascii="Times New Roman" w:hAnsi="Times New Roman" w:cs="Times New Roman"/>
          <w:sz w:val="20"/>
          <w:szCs w:val="20"/>
          <w:lang w:val="en-US" w:eastAsia="zh-CN"/>
        </w:rPr>
        <w:t>Tabl</w:t>
      </w:r>
      <w:bookmarkEnd w:id="22"/>
      <w:r>
        <w:rPr>
          <w:rStyle w:val="9"/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e S6 </w:t>
      </w:r>
      <w:bookmarkEnd w:id="19"/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2"/>
          <w:szCs w:val="2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EAPCs of the 21 GBD regions from 1990 to 2021.</w:t>
      </w:r>
    </w:p>
    <w:tbl>
      <w:tblPr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6"/>
        <w:gridCol w:w="1444"/>
        <w:gridCol w:w="1444"/>
        <w:gridCol w:w="1444"/>
        <w:gridCol w:w="1701"/>
      </w:tblGrid>
      <w:tr w14:paraId="75B747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145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04269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Location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38E3D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EAPC of Mortality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(95% UI)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61452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EAPC of DALY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(95% UI)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C143F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EAPC of ASMR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(95% UI)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1AA61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EAPC of ASDR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(95% UI)</w:t>
            </w:r>
          </w:p>
        </w:tc>
      </w:tr>
      <w:tr w14:paraId="4358F7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45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D936B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East Asia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3F7B7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4.24 (4.1,4.37)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17329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3.85 (3.74,3.97)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D4175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0.85 (0.66,1.04)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27C5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0.77 (0.62,0.92)</w:t>
            </w:r>
          </w:p>
        </w:tc>
      </w:tr>
      <w:tr w14:paraId="06D246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45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564CE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Southeast Asia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3C37F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5.1 (5.04,5.16)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25974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4.95 (4.88,5.01)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6C595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1.87 (1.8,1.95)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FD57C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1.8 (1.74,1.86)</w:t>
            </w:r>
          </w:p>
        </w:tc>
      </w:tr>
      <w:tr w14:paraId="6B73A2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45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8DB3B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Oceania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60E4F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3.98 (3.93,4.03)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D8988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3.97 (3.92,4.03)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2910D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0.8 (0.77,0.82)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87F09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0.81 (0.78,0.85)</w:t>
            </w:r>
          </w:p>
        </w:tc>
      </w:tr>
      <w:tr w14:paraId="08BB8C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45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B5B34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Central Asia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5779A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3.93 (3.75,4.12)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456B4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3.67 (3.48,3.86)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25CBE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2.36 (2.16,2.57)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58D63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1.96 (1.8,2.12)</w:t>
            </w:r>
          </w:p>
        </w:tc>
      </w:tr>
      <w:tr w14:paraId="657A3C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45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54E02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Central Europe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0B762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3.07 (2.97,3.18)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77A3B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2.66 (2.55,2.78)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18FA3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1.47 (1.35,1.59)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DC92D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1.36 (1.23,1.49)</w:t>
            </w:r>
          </w:p>
        </w:tc>
      </w:tr>
      <w:tr w14:paraId="432469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45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B7CCA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Eastern Europe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27947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2.24 (2.13,2.34)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AA971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1.77 (1.65,1.88)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47820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1.49 (1.4,1.58)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F6C31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1.16 (1.06,1.25)</w:t>
            </w:r>
          </w:p>
        </w:tc>
      </w:tr>
      <w:tr w14:paraId="7BE04B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45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8AB69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High-income Asia Pacific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29DE3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3.58 (3.43,3.72)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4FBE2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2.64 (2.47,2.8)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87C88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0.09 (0,0.18)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2A1C4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-0.16 (-0.26,-0.05)</w:t>
            </w:r>
          </w:p>
        </w:tc>
      </w:tr>
      <w:tr w14:paraId="755A60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45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7DE7D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Australasia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59295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3.17 (3.12,3.23)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E5DA1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2.85 (2.79,2.91)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270CC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0.34 (0.3,0.38)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38075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0.22 (0.18,0.26)</w:t>
            </w:r>
          </w:p>
        </w:tc>
      </w:tr>
      <w:tr w14:paraId="2B55A9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45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D33EE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Western Europe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AB134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2.43 (2.39,2.48)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2D480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2.07 (2.01,2.12)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08DF4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0.62 (0.56,0.67)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F771A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0.5 (0.43,0.57)</w:t>
            </w:r>
          </w:p>
        </w:tc>
      </w:tr>
      <w:tr w14:paraId="4E8B74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45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F59EF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Southern Latin America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027C7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3.43 (3.28,3.59)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FCC5D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3.19 (3.06,3.32)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A4CC9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1.2 (1.05,1.36)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9B601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1.12 (0.97,1.27)</w:t>
            </w:r>
          </w:p>
        </w:tc>
      </w:tr>
      <w:tr w14:paraId="2171CA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45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60FF0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High-income North America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6DAEC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3.16 (3.05,3.27)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2E6D3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2.96 (2.86,3.06)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EDEF0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1.02 (0.83,1.2)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8C96A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0.79 (0.63,0.95)</w:t>
            </w:r>
          </w:p>
        </w:tc>
      </w:tr>
      <w:tr w14:paraId="11C463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45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5C693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Caribbean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2EF36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3.52 (3.44,3.6)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C7586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3.55 (3.47,3.63)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DE04E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0.94 (0.86,1.02)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30AB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1.08 (1.01,1.15)</w:t>
            </w:r>
          </w:p>
        </w:tc>
      </w:tr>
      <w:tr w14:paraId="1B5FBC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45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712DA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Andean Latin America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A67A1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6.09 (5.94,6.24)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3003B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5.75 (5.63,5.87)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E1D56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2.18 (2.05,2.3)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1269F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2.04 (1.94,2.14)</w:t>
            </w:r>
          </w:p>
        </w:tc>
      </w:tr>
      <w:tr w14:paraId="318C7D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45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F8ED3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Central Latin America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06D8C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4.31 (4.26,4.36)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3E819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4.27 (4.21,4.33)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04BDE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0.37 (0.31,0.44)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A4BE5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0.5 (0.43,0.57)</w:t>
            </w:r>
          </w:p>
        </w:tc>
      </w:tr>
      <w:tr w14:paraId="1EE05C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45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94849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Tropical Latin America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E9C0A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5.13 (5.06,5.19)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580E4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4.96 (4.9,5.02)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281D5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1.4 (1.34,1.46)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2EF5C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1.44 (1.39,1.49)</w:t>
            </w:r>
          </w:p>
        </w:tc>
      </w:tr>
      <w:tr w14:paraId="1B1165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45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8091B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North Africa and Middle East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85CA1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6.13 (5.99,6.28)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89351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5.99 (5.84,6.14)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7CEB4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2.75 (2.63,2.88)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2B61F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2.67 (2.55,2.78)</w:t>
            </w:r>
          </w:p>
        </w:tc>
      </w:tr>
      <w:tr w14:paraId="0B6547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45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DEBA2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South Asia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48A72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5.12 (5.04,5.21)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9E67B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4.9 (4.8,4.99)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8B311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1.78 (1.7,1.86)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913FE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1.73 (1.65,1.81)</w:t>
            </w:r>
          </w:p>
        </w:tc>
      </w:tr>
      <w:tr w14:paraId="6CAC26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45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B04F7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Central Sub-Saharan Africa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E3519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3.69 (3.4,3.99)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0EC5E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3.73 (3.4,4.06)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9C0DE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0.77 (0.56,0.99)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147FE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0.76 (0.54,0.98)</w:t>
            </w:r>
          </w:p>
        </w:tc>
      </w:tr>
      <w:tr w14:paraId="6C7AD0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45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7E869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Eastern Sub-Saharan Africa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FD395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3.86 (3.64,4.08)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74577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3.73 (3.49,3.97)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C0E2F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1.16 (1.06,1.27)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744FE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1.05 (0.93,1.17)</w:t>
            </w:r>
          </w:p>
        </w:tc>
      </w:tr>
      <w:tr w14:paraId="27ACE7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45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CB83B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Southern Sub-Saharan Africa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56C28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5.04 (4.71,5.37)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86419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5.28 (4.95,5.61)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83EA1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2.49 (2.16,2.82)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561F8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2.73 (2.39,3.08)</w:t>
            </w:r>
          </w:p>
        </w:tc>
      </w:tr>
      <w:tr w14:paraId="09C522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45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325F6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Western Sub-Saharan Africa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3E8C7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5.02 (4.94,5.1)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572A4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5.08 (4.97,5.18)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9D94C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2.43 (2.37,2.49)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4850A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2.41 (2.36,2.47)</w:t>
            </w:r>
          </w:p>
        </w:tc>
      </w:tr>
    </w:tbl>
    <w:p w14:paraId="4E6E01B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Chars="0"/>
        <w:jc w:val="both"/>
        <w:textAlignment w:val="auto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2"/>
          <w:szCs w:val="2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</w:p>
    <w:p w14:paraId="5E9572A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Chars="0"/>
        <w:jc w:val="both"/>
        <w:textAlignment w:val="auto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000000" w:themeColor="text1"/>
          <w:spacing w:val="0"/>
          <w:sz w:val="22"/>
          <w:szCs w:val="2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</w:p>
    <w:p w14:paraId="0B0DF6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cs="Times New Roman"/>
          <w:sz w:val="20"/>
          <w:szCs w:val="20"/>
          <w:lang w:val="en-US" w:eastAsia="zh-CN"/>
        </w:rPr>
      </w:pPr>
      <w:bookmarkStart w:id="20" w:name="_Toc4235"/>
      <w:r>
        <w:rPr>
          <w:rStyle w:val="9"/>
          <w:rFonts w:hint="eastAsia" w:ascii="Times New Roman" w:hAnsi="Times New Roman" w:cs="Times New Roman"/>
          <w:sz w:val="20"/>
          <w:szCs w:val="20"/>
          <w:lang w:val="en-US" w:eastAsia="zh-CN"/>
        </w:rPr>
        <w:t>Table S7</w:t>
      </w:r>
      <w:bookmarkEnd w:id="20"/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 Model Performance and Diagnostic Summary of ARIMA Models for ASMR Forecasting</w:t>
      </w:r>
    </w:p>
    <w:tbl>
      <w:tblPr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5"/>
        <w:gridCol w:w="1296"/>
        <w:gridCol w:w="852"/>
        <w:gridCol w:w="722"/>
        <w:gridCol w:w="718"/>
        <w:gridCol w:w="1032"/>
        <w:gridCol w:w="972"/>
        <w:gridCol w:w="1315"/>
      </w:tblGrid>
      <w:tr w14:paraId="3E7069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75DE5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Cancer type</w:t>
            </w:r>
          </w:p>
        </w:tc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E07F7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ARIMA(p,d,q)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061E9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AIC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FB93C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MAPE(%)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62C8A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MASE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5FE8C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ACF1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5F5E4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Q* (Ljung-Box test)</w:t>
            </w:r>
          </w:p>
        </w:tc>
        <w:tc>
          <w:tcPr>
            <w:tcW w:w="771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DEE47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p-value (Ljung-Box test)</w:t>
            </w:r>
          </w:p>
        </w:tc>
      </w:tr>
      <w:tr w14:paraId="60632B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AC828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Bladder cancer</w:t>
            </w:r>
          </w:p>
        </w:tc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44B02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ARIMA(0,1,0)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86DA56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-252.11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150C58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0.7635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BA83BF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0.9722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1090F6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-0.0819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09174D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2.5865</w:t>
            </w:r>
          </w:p>
        </w:tc>
        <w:tc>
          <w:tcPr>
            <w:tcW w:w="771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690305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0.8587</w:t>
            </w:r>
          </w:p>
        </w:tc>
      </w:tr>
      <w:tr w14:paraId="715FA2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C2621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Breast cancer</w:t>
            </w:r>
          </w:p>
        </w:tc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6B0DA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ARIMA(0,1,1)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EB70AC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-249.73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0FF0FA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0.9581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8B9732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1.3935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072ACF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0.0408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2B576E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3.0219</w:t>
            </w:r>
          </w:p>
        </w:tc>
        <w:tc>
          <w:tcPr>
            <w:tcW w:w="771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E596CC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0.6966</w:t>
            </w:r>
          </w:p>
        </w:tc>
      </w:tr>
      <w:tr w14:paraId="53BC06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EDD8B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Colon and rectum cancer</w:t>
            </w:r>
          </w:p>
        </w:tc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0B062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ARIMA(0,2,1)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DA72E0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-201.89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689702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0.5661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FCF80C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1.0047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467554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0.1518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02E239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9.695</w:t>
            </w:r>
          </w:p>
        </w:tc>
        <w:tc>
          <w:tcPr>
            <w:tcW w:w="771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F9FAF9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0.0843</w:t>
            </w:r>
          </w:p>
        </w:tc>
      </w:tr>
      <w:tr w14:paraId="076DFD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8CFC3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Liver cancer</w:t>
            </w:r>
          </w:p>
        </w:tc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3B493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ARIMA(0,1,0)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B4F1FA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-237.87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2755C6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2.8594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BE5D7D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1.3344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FE55FB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-0.2202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B9AB17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8.3906</w:t>
            </w:r>
          </w:p>
        </w:tc>
        <w:tc>
          <w:tcPr>
            <w:tcW w:w="771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64AA1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0.2109</w:t>
            </w:r>
          </w:p>
        </w:tc>
      </w:tr>
      <w:tr w14:paraId="55664E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716FE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Pancreatic cancer</w:t>
            </w:r>
          </w:p>
        </w:tc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46B23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ARIMA(1,1,0)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3FE521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-204.77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F1BE20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0.4633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ED00FB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0.3657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95938A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0.01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F34993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0.8897</w:t>
            </w:r>
          </w:p>
        </w:tc>
        <w:tc>
          <w:tcPr>
            <w:tcW w:w="771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4859F9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0.971</w:t>
            </w:r>
          </w:p>
        </w:tc>
      </w:tr>
      <w:tr w14:paraId="3446B7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B6F3C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Tracheal, bronchus, and lung cancer</w:t>
            </w:r>
          </w:p>
        </w:tc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BC61B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ARIMA(0,2,2)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0F629A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-219.37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E7D788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0.7070 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2FAB03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0.7944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8193A3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0.0134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EB86FC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4.2057</w:t>
            </w:r>
          </w:p>
        </w:tc>
        <w:tc>
          <w:tcPr>
            <w:tcW w:w="771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6DB674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0.3789</w:t>
            </w:r>
          </w:p>
        </w:tc>
      </w:tr>
    </w:tbl>
    <w:p w14:paraId="67DA8C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cs="Times New Roman"/>
          <w:sz w:val="20"/>
          <w:szCs w:val="20"/>
          <w:lang w:val="en-US" w:eastAsia="zh-CN"/>
        </w:rPr>
      </w:pPr>
    </w:p>
    <w:p w14:paraId="388651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cs="Times New Roman"/>
          <w:sz w:val="20"/>
          <w:szCs w:val="20"/>
          <w:lang w:val="en-US" w:eastAsia="zh-CN"/>
        </w:rPr>
      </w:pPr>
      <w:bookmarkStart w:id="21" w:name="_Toc11699"/>
      <w:r>
        <w:rPr>
          <w:rStyle w:val="9"/>
          <w:rFonts w:hint="eastAsia" w:ascii="Times New Roman" w:hAnsi="Times New Roman" w:cs="Times New Roman"/>
          <w:sz w:val="20"/>
          <w:szCs w:val="20"/>
          <w:lang w:val="en-US" w:eastAsia="zh-CN"/>
        </w:rPr>
        <w:t>Table S8</w:t>
      </w:r>
      <w:bookmarkEnd w:id="21"/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 Model Performance and Diagnostic Summary of ARIMA Models for Mortality Forecasting</w:t>
      </w:r>
    </w:p>
    <w:tbl>
      <w:tblPr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5"/>
        <w:gridCol w:w="1296"/>
        <w:gridCol w:w="826"/>
        <w:gridCol w:w="758"/>
        <w:gridCol w:w="708"/>
        <w:gridCol w:w="1044"/>
        <w:gridCol w:w="948"/>
        <w:gridCol w:w="1327"/>
      </w:tblGrid>
      <w:tr w14:paraId="6B8974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221E1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Cancer type</w:t>
            </w:r>
          </w:p>
        </w:tc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99B71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ARIMA(p,d,q)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B49D2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AIC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4D354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MAPE(%)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92883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MASE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38E32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ACF1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64A15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Q* (Ljung-Box test)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C88C2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p-value (Ljung-Box test)</w:t>
            </w:r>
          </w:p>
        </w:tc>
      </w:tr>
      <w:tr w14:paraId="5CDA10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4D439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Bladder cancer</w:t>
            </w:r>
          </w:p>
        </w:tc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3876B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ARIMA(0,2,0)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CD572E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343.69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DE8027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0.4492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C47E69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0.1425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737998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0.0685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F718AB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2.2152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9CDD6B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0.8989</w:t>
            </w:r>
          </w:p>
        </w:tc>
      </w:tr>
      <w:tr w14:paraId="577E02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17655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Breast cancer</w:t>
            </w:r>
          </w:p>
        </w:tc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2F393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ARIMA(0,2,0)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FE6461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350.22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97E82F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0.3149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51C76D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0.0935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20201C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0.0543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BF7E4C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1.9321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B6168D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0.9258</w:t>
            </w:r>
          </w:p>
        </w:tc>
      </w:tr>
      <w:tr w14:paraId="1E230B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50C17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Colon and rectum cancer</w:t>
            </w:r>
          </w:p>
        </w:tc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5B9AF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ARIMA(0,2,0)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4ED64B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430.93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202EE1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0.3971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6DA462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0.1354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236B54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-0.0501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C0C4F0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3.8576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72D5BC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0.6959</w:t>
            </w:r>
          </w:p>
        </w:tc>
      </w:tr>
      <w:tr w14:paraId="208357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DABAB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Liver cancer</w:t>
            </w:r>
          </w:p>
        </w:tc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BE3B7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ARIMA(0,2,0)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D1E34E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347.63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55B963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0.7085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CF35A0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0.1655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9BE505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0.2404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7F4B8A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3.2415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D85C25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0.778</w:t>
            </w:r>
          </w:p>
        </w:tc>
      </w:tr>
      <w:tr w14:paraId="2DE182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1C276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Pancreatic cancer</w:t>
            </w:r>
          </w:p>
        </w:tc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B3FD8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ARIMA(0,2,0)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D4CC85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458.64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A93907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0.3806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2DA63F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0.1030 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63DC50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0.0536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BEF168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2.0873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B7AFDC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0.9115</w:t>
            </w:r>
          </w:p>
        </w:tc>
      </w:tr>
      <w:tr w14:paraId="7E0DDE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947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AE54B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Tracheal, bronchus, and lung cancer</w:t>
            </w:r>
          </w:p>
        </w:tc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9A35F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ARIMA(0,2,0)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B3D890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413.84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1F306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0.5216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397839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0.1702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3195F6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-0.1271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58448A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7.2867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DA4439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0.2951</w:t>
            </w:r>
          </w:p>
        </w:tc>
      </w:tr>
    </w:tbl>
    <w:p w14:paraId="47D746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0"/>
          <w:szCs w:val="2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imes New Roman Regular">
    <w:altName w:val="Times New Roman"/>
    <w:panose1 w:val="020B0604020202020204"/>
    <w:charset w:val="00"/>
    <w:family w:val="auto"/>
    <w:pitch w:val="default"/>
    <w:sig w:usb0="00000000" w:usb1="00000000" w:usb2="00000009" w:usb3="00000000" w:csb0="400001FF" w:csb1="FFFF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dmZjljY2Y2Mjk5NGQ5MDg2ZGRlZGZiMDBhMGU2MDUifQ=="/>
  </w:docVars>
  <w:rsids>
    <w:rsidRoot w:val="00000000"/>
    <w:rsid w:val="005539A0"/>
    <w:rsid w:val="012133E5"/>
    <w:rsid w:val="01222E44"/>
    <w:rsid w:val="01CC114A"/>
    <w:rsid w:val="02AA62E6"/>
    <w:rsid w:val="049802FF"/>
    <w:rsid w:val="05463B5F"/>
    <w:rsid w:val="09385C0D"/>
    <w:rsid w:val="0A1A1ED7"/>
    <w:rsid w:val="0BA61872"/>
    <w:rsid w:val="0E4B23A3"/>
    <w:rsid w:val="1173012A"/>
    <w:rsid w:val="117B2B3A"/>
    <w:rsid w:val="12593F61"/>
    <w:rsid w:val="13130612"/>
    <w:rsid w:val="13954DAF"/>
    <w:rsid w:val="142B0848"/>
    <w:rsid w:val="15B23BDB"/>
    <w:rsid w:val="15D13FE1"/>
    <w:rsid w:val="17C46C28"/>
    <w:rsid w:val="17F7713F"/>
    <w:rsid w:val="19990037"/>
    <w:rsid w:val="1C6F267F"/>
    <w:rsid w:val="1E463D59"/>
    <w:rsid w:val="1E533ABB"/>
    <w:rsid w:val="1FBC6E0D"/>
    <w:rsid w:val="209D3F77"/>
    <w:rsid w:val="22FB3E92"/>
    <w:rsid w:val="2330176E"/>
    <w:rsid w:val="289961BD"/>
    <w:rsid w:val="28F266B6"/>
    <w:rsid w:val="294A370F"/>
    <w:rsid w:val="29DD6C55"/>
    <w:rsid w:val="2A6E0B48"/>
    <w:rsid w:val="2D42263C"/>
    <w:rsid w:val="31523936"/>
    <w:rsid w:val="325F2C78"/>
    <w:rsid w:val="34AB7BD6"/>
    <w:rsid w:val="35AC108D"/>
    <w:rsid w:val="36031DE7"/>
    <w:rsid w:val="3608233F"/>
    <w:rsid w:val="37E83DDF"/>
    <w:rsid w:val="3B20637D"/>
    <w:rsid w:val="3CC273A0"/>
    <w:rsid w:val="3D0009F5"/>
    <w:rsid w:val="3DA75908"/>
    <w:rsid w:val="3F412408"/>
    <w:rsid w:val="403520ED"/>
    <w:rsid w:val="409C0254"/>
    <w:rsid w:val="41A53F97"/>
    <w:rsid w:val="43546661"/>
    <w:rsid w:val="43E12FB3"/>
    <w:rsid w:val="44C15265"/>
    <w:rsid w:val="472B148B"/>
    <w:rsid w:val="474C6CBC"/>
    <w:rsid w:val="47AC3472"/>
    <w:rsid w:val="47F6293F"/>
    <w:rsid w:val="48215CDE"/>
    <w:rsid w:val="48C37C99"/>
    <w:rsid w:val="4A7A0FFB"/>
    <w:rsid w:val="4AC42AAB"/>
    <w:rsid w:val="4B8F3F27"/>
    <w:rsid w:val="4BFA0524"/>
    <w:rsid w:val="4C16389C"/>
    <w:rsid w:val="4D331F40"/>
    <w:rsid w:val="4D891D40"/>
    <w:rsid w:val="509A2907"/>
    <w:rsid w:val="52FE303D"/>
    <w:rsid w:val="54693315"/>
    <w:rsid w:val="566A6CFA"/>
    <w:rsid w:val="58D16332"/>
    <w:rsid w:val="5A83737A"/>
    <w:rsid w:val="5ACE0213"/>
    <w:rsid w:val="5C016FCB"/>
    <w:rsid w:val="5F3B4D7C"/>
    <w:rsid w:val="5FB078FF"/>
    <w:rsid w:val="60222B77"/>
    <w:rsid w:val="60237BF2"/>
    <w:rsid w:val="60A73D51"/>
    <w:rsid w:val="61897F29"/>
    <w:rsid w:val="63DB11CD"/>
    <w:rsid w:val="661C1599"/>
    <w:rsid w:val="678E0047"/>
    <w:rsid w:val="6B04126A"/>
    <w:rsid w:val="6D194D0C"/>
    <w:rsid w:val="6E943309"/>
    <w:rsid w:val="6FFB08D0"/>
    <w:rsid w:val="71261F74"/>
    <w:rsid w:val="71DC1368"/>
    <w:rsid w:val="71F310F0"/>
    <w:rsid w:val="72933FAE"/>
    <w:rsid w:val="75891774"/>
    <w:rsid w:val="76E90876"/>
    <w:rsid w:val="77147E3D"/>
    <w:rsid w:val="7A507310"/>
    <w:rsid w:val="7A873C99"/>
    <w:rsid w:val="7A9F4CBE"/>
    <w:rsid w:val="7E5525AE"/>
    <w:rsid w:val="7E89487A"/>
    <w:rsid w:val="7F2D6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c 1"/>
    <w:basedOn w:val="1"/>
    <w:next w:val="1"/>
    <w:qFormat/>
    <w:uiPriority w:val="0"/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paragraph" w:customStyle="1" w:styleId="8">
    <w:name w:val="WPSOffice手动目录 1"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  <w:style w:type="character" w:customStyle="1" w:styleId="9">
    <w:name w:val="标题 1 Char"/>
    <w:link w:val="2"/>
    <w:qFormat/>
    <w:uiPriority w:val="0"/>
    <w:rPr>
      <w:b/>
      <w:kern w:val="44"/>
      <w:sz w:val="4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173</Words>
  <Characters>871</Characters>
  <Lines>0</Lines>
  <Paragraphs>0</Paragraphs>
  <TotalTime>0</TotalTime>
  <ScaleCrop>false</ScaleCrop>
  <LinksUpToDate>false</LinksUpToDate>
  <CharactersWithSpaces>1015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2024-10-19T08:29:00Z</dcterms:created>
  <dc:creator>Durant</dc:creator>
  <cp:lastModifiedBy>朱相霖</cp:lastModifiedBy>
  <dcterms:modified xsi:type="dcterms:W3CDTF">2025-12-09T04:24:07Z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E65C405A12F748F38B7DBEE84C006A2C_12</vt:lpwstr>
  </property>
  <property fmtid="{D5CDD505-2E9C-101B-9397-08002B2CF9AE}" pid="4" name="KSOTemplateDocerSaveRecord">
    <vt:lpwstr>eyJoZGlkIjoiNjdmZjljY2Y2Mjk5NGQ5MDg2ZGRlZGZiMDBhMGU2MDUiLCJ1c2VySWQiOiIxNjE4NjMzMzg5In0=</vt:lpwstr>
  </property>
</Properties>
</file>