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405D425">
      <w:pPr>
        <w:jc w:val="center"/>
        <w:rPr>
          <w:rFonts w:hint="eastAsia" w:ascii="Times New Roman" w:hAnsi="Times New Roman" w:eastAsia="宋体" w:cs="Times New Roman"/>
          <w:b/>
          <w:bCs/>
          <w:sz w:val="22"/>
          <w:szCs w:val="22"/>
          <w:highlight w:val="none"/>
          <w:lang w:val="en-US" w:eastAsia="zh-CN"/>
        </w:rPr>
      </w:pPr>
      <w:r>
        <w:rPr>
          <w:rFonts w:hint="eastAsia" w:ascii="Times New Roman" w:hAnsi="Times New Roman" w:eastAsia="宋体" w:cs="Times New Roman"/>
          <w:b/>
          <w:bCs/>
          <w:sz w:val="22"/>
          <w:szCs w:val="22"/>
          <w:highlight w:val="none"/>
          <w:lang w:val="en-US" w:eastAsia="zh-CN"/>
        </w:rPr>
        <w:t>Supplementary Material 5</w:t>
      </w:r>
    </w:p>
    <w:p w14:paraId="3CA6620F">
      <w:pPr>
        <w:rPr>
          <w:rFonts w:ascii="Times New Roman" w:hAnsi="Times New Roman" w:cs="Times New Roman"/>
          <w:sz w:val="24"/>
          <w:szCs w:val="28"/>
        </w:rPr>
      </w:pPr>
    </w:p>
    <w:p w14:paraId="560CAC05">
      <w:pPr>
        <w:rPr>
          <w:rFonts w:ascii="Times New Roman" w:hAnsi="Times New Roman" w:cs="Times New Roman"/>
          <w:sz w:val="24"/>
          <w:szCs w:val="28"/>
        </w:rPr>
      </w:pPr>
      <w:r>
        <w:rPr>
          <w:rFonts w:hint="eastAsia" w:ascii="Times New Roman" w:hAnsi="Times New Roman" w:cs="Times New Roman"/>
          <w:sz w:val="24"/>
          <w:szCs w:val="28"/>
        </w:rPr>
        <w:drawing>
          <wp:inline distT="0" distB="0" distL="114300" distR="114300">
            <wp:extent cx="5271135" cy="3833495"/>
            <wp:effectExtent l="0" t="0" r="5715" b="5080"/>
            <wp:docPr id="28" name="图片 28" descr="体重漏斗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28" descr="体重漏斗图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3833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301C1A">
      <w:pPr>
        <w:rPr>
          <w:rFonts w:ascii="Times New Roman" w:hAnsi="Times New Roman" w:eastAsia="微软雅黑 Light" w:cs="Times New Roman"/>
          <w:sz w:val="24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Figure </w:t>
      </w:r>
      <w:r>
        <w:rPr>
          <w:rFonts w:hint="eastAsia" w:ascii="Times New Roman" w:hAnsi="Times New Roman" w:cs="Times New Roman"/>
          <w:b/>
          <w:sz w:val="24"/>
          <w:szCs w:val="28"/>
          <w:lang w:val="en-US" w:eastAsia="zh-CN"/>
        </w:rPr>
        <w:t>1</w:t>
      </w:r>
      <w:r>
        <w:rPr>
          <w:rFonts w:ascii="Times New Roman" w:hAnsi="Times New Roman" w:cs="Times New Roman"/>
          <w:sz w:val="24"/>
          <w:szCs w:val="28"/>
        </w:rPr>
        <w:t>. Network meta-analysis funnel plots for</w:t>
      </w:r>
      <w:r>
        <w:rPr>
          <w:rFonts w:ascii="Times New Roman" w:hAnsi="Times New Roman" w:eastAsia="微软雅黑 Light" w:cs="Times New Roman"/>
          <w:sz w:val="24"/>
        </w:rPr>
        <w:t xml:space="preserve"> </w:t>
      </w:r>
      <w:r>
        <w:rPr>
          <w:rFonts w:hint="eastAsia" w:ascii="Times New Roman" w:hAnsi="Times New Roman" w:eastAsia="微软雅黑 Light" w:cs="Times New Roman"/>
          <w:sz w:val="24"/>
        </w:rPr>
        <w:t>BW.</w:t>
      </w:r>
    </w:p>
    <w:p w14:paraId="33B2D495">
      <w:pPr>
        <w:rPr>
          <w:rFonts w:ascii="Times New Roman" w:hAnsi="Times New Roman" w:eastAsia="微软雅黑 Light" w:cs="Times New Roman"/>
          <w:sz w:val="24"/>
        </w:rPr>
      </w:pPr>
      <w:r>
        <w:rPr>
          <w:rFonts w:hint="eastAsia" w:ascii="Times New Roman" w:hAnsi="Times New Roman" w:eastAsia="微软雅黑 Light" w:cs="Times New Roman"/>
          <w:sz w:val="24"/>
        </w:rPr>
        <w:drawing>
          <wp:inline distT="0" distB="0" distL="114300" distR="114300">
            <wp:extent cx="5271135" cy="3833495"/>
            <wp:effectExtent l="0" t="0" r="5715" b="5080"/>
            <wp:docPr id="29" name="图片 29" descr="BMI漏斗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29" descr="BMI漏斗图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3833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922860">
      <w:pPr>
        <w:rPr>
          <w:rFonts w:ascii="Times New Roman" w:hAnsi="Times New Roman" w:eastAsia="微软雅黑 Light" w:cs="Times New Roman"/>
          <w:sz w:val="24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Figure </w:t>
      </w:r>
      <w:r>
        <w:rPr>
          <w:rFonts w:hint="eastAsia" w:ascii="Times New Roman" w:hAnsi="Times New Roman" w:cs="Times New Roman"/>
          <w:b/>
          <w:sz w:val="24"/>
          <w:szCs w:val="28"/>
          <w:lang w:val="en-US" w:eastAsia="zh-CN"/>
        </w:rPr>
        <w:t>2</w:t>
      </w:r>
      <w:r>
        <w:rPr>
          <w:rFonts w:ascii="Times New Roman" w:hAnsi="Times New Roman" w:cs="Times New Roman"/>
          <w:sz w:val="24"/>
          <w:szCs w:val="28"/>
        </w:rPr>
        <w:t>. Network meta-analysis funnel plots for</w:t>
      </w:r>
      <w:r>
        <w:rPr>
          <w:rFonts w:ascii="Times New Roman" w:hAnsi="Times New Roman" w:eastAsia="微软雅黑 Light" w:cs="Times New Roman"/>
          <w:sz w:val="24"/>
        </w:rPr>
        <w:t xml:space="preserve"> </w:t>
      </w:r>
      <w:r>
        <w:rPr>
          <w:rFonts w:hint="eastAsia" w:ascii="Times New Roman" w:hAnsi="Times New Roman" w:eastAsia="微软雅黑 Light" w:cs="Times New Roman"/>
          <w:sz w:val="24"/>
        </w:rPr>
        <w:t>BMI.</w:t>
      </w:r>
    </w:p>
    <w:p w14:paraId="7823D951">
      <w:pPr>
        <w:rPr>
          <w:rFonts w:ascii="Times New Roman" w:hAnsi="Times New Roman" w:eastAsia="微软雅黑 Light" w:cs="Times New Roman"/>
          <w:sz w:val="24"/>
        </w:rPr>
      </w:pPr>
      <w:r>
        <w:rPr>
          <w:rFonts w:hint="eastAsia" w:ascii="Times New Roman" w:hAnsi="Times New Roman" w:eastAsia="微软雅黑 Light" w:cs="Times New Roman"/>
          <w:sz w:val="24"/>
        </w:rPr>
        <w:drawing>
          <wp:inline distT="0" distB="0" distL="114300" distR="114300">
            <wp:extent cx="5271135" cy="3833495"/>
            <wp:effectExtent l="0" t="0" r="5715" b="5080"/>
            <wp:docPr id="30" name="图片 30" descr="腰围漏斗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30" descr="腰围漏斗图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3833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54EEBE">
      <w:pPr>
        <w:rPr>
          <w:rFonts w:ascii="Times New Roman" w:hAnsi="Times New Roman" w:eastAsia="微软雅黑 Light" w:cs="Times New Roman"/>
          <w:sz w:val="24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Figure </w:t>
      </w:r>
      <w:r>
        <w:rPr>
          <w:rFonts w:hint="eastAsia" w:ascii="Times New Roman" w:hAnsi="Times New Roman" w:cs="Times New Roman"/>
          <w:b/>
          <w:sz w:val="24"/>
          <w:szCs w:val="28"/>
          <w:lang w:val="en-US" w:eastAsia="zh-CN"/>
        </w:rPr>
        <w:t>3</w:t>
      </w:r>
      <w:r>
        <w:rPr>
          <w:rFonts w:ascii="Times New Roman" w:hAnsi="Times New Roman" w:cs="Times New Roman"/>
          <w:sz w:val="24"/>
          <w:szCs w:val="28"/>
        </w:rPr>
        <w:t>. Network meta-analysis funnel plots for</w:t>
      </w:r>
      <w:r>
        <w:rPr>
          <w:rFonts w:ascii="Times New Roman" w:hAnsi="Times New Roman" w:eastAsia="微软雅黑 Light" w:cs="Times New Roman"/>
          <w:sz w:val="24"/>
        </w:rPr>
        <w:t xml:space="preserve"> </w:t>
      </w:r>
      <w:r>
        <w:rPr>
          <w:rFonts w:hint="eastAsia" w:ascii="Times New Roman" w:hAnsi="Times New Roman" w:eastAsia="微软雅黑 Light" w:cs="Times New Roman"/>
          <w:sz w:val="24"/>
        </w:rPr>
        <w:t>WC.</w:t>
      </w:r>
    </w:p>
    <w:p w14:paraId="5F579B4E">
      <w:pPr>
        <w:rPr>
          <w:rFonts w:ascii="Times New Roman" w:hAnsi="Times New Roman" w:eastAsia="微软雅黑 Light" w:cs="Times New Roman"/>
          <w:sz w:val="24"/>
        </w:rPr>
      </w:pPr>
      <w:r>
        <w:rPr>
          <w:rFonts w:ascii="Times New Roman" w:hAnsi="Times New Roman" w:eastAsia="微软雅黑 Light" w:cs="Times New Roman"/>
          <w:sz w:val="24"/>
        </w:rPr>
        <w:drawing>
          <wp:inline distT="0" distB="0" distL="114300" distR="114300">
            <wp:extent cx="5271135" cy="3833495"/>
            <wp:effectExtent l="0" t="0" r="5715" b="5080"/>
            <wp:docPr id="31" name="图片 31" descr="体脂率漏斗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31" descr="体脂率漏斗图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3833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EDE696">
      <w:pPr>
        <w:rPr>
          <w:rFonts w:ascii="Times New Roman" w:hAnsi="Times New Roman" w:eastAsia="微软雅黑 Light" w:cs="Times New Roman"/>
          <w:sz w:val="24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Figure </w:t>
      </w:r>
      <w:r>
        <w:rPr>
          <w:rFonts w:hint="eastAsia" w:ascii="Times New Roman" w:hAnsi="Times New Roman" w:cs="Times New Roman"/>
          <w:b/>
          <w:sz w:val="24"/>
          <w:szCs w:val="28"/>
          <w:lang w:val="en-US" w:eastAsia="zh-CN"/>
        </w:rPr>
        <w:t>4</w:t>
      </w:r>
      <w:r>
        <w:rPr>
          <w:rFonts w:ascii="Times New Roman" w:hAnsi="Times New Roman" w:cs="Times New Roman"/>
          <w:sz w:val="24"/>
          <w:szCs w:val="28"/>
        </w:rPr>
        <w:t>. Network meta-analysis funnel plots for</w:t>
      </w:r>
      <w:r>
        <w:rPr>
          <w:rFonts w:ascii="Times New Roman" w:hAnsi="Times New Roman" w:eastAsia="微软雅黑 Light" w:cs="Times New Roman"/>
          <w:sz w:val="24"/>
        </w:rPr>
        <w:t xml:space="preserve"> </w:t>
      </w:r>
      <w:r>
        <w:rPr>
          <w:rFonts w:hint="eastAsia" w:ascii="Times New Roman" w:hAnsi="Times New Roman" w:eastAsia="微软雅黑 Light" w:cs="Times New Roman"/>
          <w:sz w:val="24"/>
        </w:rPr>
        <w:t>PBF.</w:t>
      </w:r>
    </w:p>
    <w:p w14:paraId="47B3EDDF">
      <w:pPr>
        <w:rPr>
          <w:rFonts w:ascii="Times New Roman" w:hAnsi="Times New Roman" w:eastAsia="微软雅黑 Light" w:cs="Times New Roman"/>
          <w:sz w:val="24"/>
        </w:rPr>
      </w:pPr>
      <w:r>
        <w:rPr>
          <w:rFonts w:ascii="Times New Roman" w:hAnsi="Times New Roman" w:eastAsia="微软雅黑 Light" w:cs="Times New Roman"/>
          <w:sz w:val="24"/>
        </w:rPr>
        <w:drawing>
          <wp:inline distT="0" distB="0" distL="114300" distR="114300">
            <wp:extent cx="5271135" cy="3833495"/>
            <wp:effectExtent l="0" t="0" r="5715" b="5080"/>
            <wp:docPr id="32" name="图片 32" descr="空腹血糖漏斗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32" descr="空腹血糖漏斗图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3833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B954A2">
      <w:pPr>
        <w:rPr>
          <w:rFonts w:ascii="Times New Roman" w:hAnsi="Times New Roman" w:eastAsia="微软雅黑 Light" w:cs="Times New Roman"/>
          <w:sz w:val="24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Figure </w:t>
      </w:r>
      <w:r>
        <w:rPr>
          <w:rFonts w:hint="eastAsia" w:ascii="Times New Roman" w:hAnsi="Times New Roman" w:cs="Times New Roman"/>
          <w:b/>
          <w:sz w:val="24"/>
          <w:szCs w:val="28"/>
          <w:lang w:val="en-US" w:eastAsia="zh-CN"/>
        </w:rPr>
        <w:t>5</w:t>
      </w:r>
      <w:r>
        <w:rPr>
          <w:rFonts w:ascii="Times New Roman" w:hAnsi="Times New Roman" w:cs="Times New Roman"/>
          <w:sz w:val="24"/>
          <w:szCs w:val="28"/>
        </w:rPr>
        <w:t>. Network meta-analysis funnel plots for</w:t>
      </w:r>
      <w:r>
        <w:rPr>
          <w:rFonts w:ascii="Times New Roman" w:hAnsi="Times New Roman" w:eastAsia="微软雅黑 Light" w:cs="Times New Roman"/>
          <w:sz w:val="24"/>
        </w:rPr>
        <w:t xml:space="preserve"> </w:t>
      </w:r>
      <w:r>
        <w:rPr>
          <w:rFonts w:hint="eastAsia" w:ascii="Times New Roman" w:hAnsi="Times New Roman" w:eastAsia="微软雅黑 Light" w:cs="Times New Roman"/>
          <w:sz w:val="24"/>
        </w:rPr>
        <w:t>FBG.</w:t>
      </w:r>
    </w:p>
    <w:p w14:paraId="4CF0B5C6">
      <w:pPr>
        <w:rPr>
          <w:rFonts w:ascii="Times New Roman" w:hAnsi="Times New Roman" w:eastAsia="微软雅黑 Light" w:cs="Times New Roman"/>
          <w:sz w:val="24"/>
        </w:rPr>
      </w:pPr>
      <w:r>
        <w:rPr>
          <w:rFonts w:ascii="Times New Roman" w:hAnsi="Times New Roman" w:eastAsia="微软雅黑 Light" w:cs="Times New Roman"/>
          <w:sz w:val="24"/>
        </w:rPr>
        <w:drawing>
          <wp:inline distT="0" distB="0" distL="114300" distR="114300">
            <wp:extent cx="5258435" cy="3825240"/>
            <wp:effectExtent l="0" t="0" r="8890" b="3810"/>
            <wp:docPr id="33" name="图片 33" descr="空腹胰岛素漏斗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图片 33" descr="空腹胰岛素漏斗图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58435" cy="3825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7A4E7C">
      <w:pPr>
        <w:rPr>
          <w:rFonts w:ascii="Times New Roman" w:hAnsi="Times New Roman" w:eastAsia="微软雅黑 Light" w:cs="Times New Roman"/>
          <w:sz w:val="24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Figure </w:t>
      </w:r>
      <w:r>
        <w:rPr>
          <w:rFonts w:hint="eastAsia" w:ascii="Times New Roman" w:hAnsi="Times New Roman" w:cs="Times New Roman"/>
          <w:b/>
          <w:sz w:val="24"/>
          <w:szCs w:val="28"/>
          <w:lang w:val="en-US" w:eastAsia="zh-CN"/>
        </w:rPr>
        <w:t>6</w:t>
      </w:r>
      <w:r>
        <w:rPr>
          <w:rFonts w:ascii="Times New Roman" w:hAnsi="Times New Roman" w:cs="Times New Roman"/>
          <w:sz w:val="24"/>
          <w:szCs w:val="28"/>
        </w:rPr>
        <w:t>. Network meta-analysis funnel plots for</w:t>
      </w:r>
      <w:r>
        <w:rPr>
          <w:rFonts w:ascii="Times New Roman" w:hAnsi="Times New Roman" w:eastAsia="微软雅黑 Light" w:cs="Times New Roman"/>
          <w:sz w:val="24"/>
        </w:rPr>
        <w:t xml:space="preserve"> </w:t>
      </w:r>
      <w:r>
        <w:rPr>
          <w:rFonts w:hint="eastAsia" w:ascii="Times New Roman" w:hAnsi="Times New Roman" w:eastAsia="微软雅黑 Light" w:cs="Times New Roman"/>
          <w:sz w:val="24"/>
        </w:rPr>
        <w:t>FINS.</w:t>
      </w:r>
    </w:p>
    <w:p w14:paraId="7421D7EA">
      <w:pPr>
        <w:rPr>
          <w:rFonts w:ascii="Times New Roman" w:hAnsi="Times New Roman" w:eastAsia="微软雅黑 Light" w:cs="Times New Roman"/>
          <w:sz w:val="24"/>
        </w:rPr>
      </w:pPr>
      <w:r>
        <w:rPr>
          <w:rFonts w:ascii="Times New Roman" w:hAnsi="Times New Roman" w:eastAsia="微软雅黑 Light" w:cs="Times New Roman"/>
          <w:sz w:val="24"/>
        </w:rPr>
        <w:drawing>
          <wp:inline distT="0" distB="0" distL="114300" distR="114300">
            <wp:extent cx="5271135" cy="3833495"/>
            <wp:effectExtent l="0" t="0" r="5715" b="5080"/>
            <wp:docPr id="34" name="图片 34" descr="糖化漏斗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图片 34" descr="糖化漏斗图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3833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65294A">
      <w:pPr>
        <w:rPr>
          <w:rFonts w:ascii="Times New Roman" w:hAnsi="Times New Roman" w:eastAsia="微软雅黑 Light" w:cs="Times New Roman"/>
          <w:sz w:val="24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Figure </w:t>
      </w:r>
      <w:r>
        <w:rPr>
          <w:rFonts w:hint="eastAsia" w:ascii="Times New Roman" w:hAnsi="Times New Roman" w:cs="Times New Roman"/>
          <w:b/>
          <w:sz w:val="24"/>
          <w:szCs w:val="28"/>
          <w:lang w:val="en-US" w:eastAsia="zh-CN"/>
        </w:rPr>
        <w:t>7</w:t>
      </w:r>
      <w:r>
        <w:rPr>
          <w:rFonts w:ascii="Times New Roman" w:hAnsi="Times New Roman" w:cs="Times New Roman"/>
          <w:sz w:val="24"/>
          <w:szCs w:val="28"/>
        </w:rPr>
        <w:t>. Network meta-analysis funnel plots for</w:t>
      </w:r>
      <w:r>
        <w:rPr>
          <w:rFonts w:ascii="Times New Roman" w:hAnsi="Times New Roman" w:eastAsia="微软雅黑 Light" w:cs="Times New Roman"/>
          <w:sz w:val="24"/>
        </w:rPr>
        <w:t xml:space="preserve"> </w:t>
      </w:r>
      <w:r>
        <w:rPr>
          <w:rFonts w:hint="eastAsia" w:ascii="Times New Roman" w:hAnsi="Times New Roman" w:eastAsia="微软雅黑 Light" w:cs="Times New Roman"/>
          <w:sz w:val="24"/>
        </w:rPr>
        <w:t>HbA1c.</w:t>
      </w:r>
    </w:p>
    <w:p w14:paraId="30EDCA55">
      <w:pPr>
        <w:rPr>
          <w:rFonts w:ascii="Times New Roman" w:hAnsi="Times New Roman" w:eastAsia="微软雅黑 Light" w:cs="Times New Roman"/>
          <w:sz w:val="24"/>
        </w:rPr>
      </w:pPr>
      <w:r>
        <w:rPr>
          <w:rFonts w:hint="eastAsia" w:ascii="Times New Roman" w:hAnsi="Times New Roman" w:eastAsia="微软雅黑 Light" w:cs="Times New Roman"/>
          <w:sz w:val="24"/>
        </w:rPr>
        <w:drawing>
          <wp:inline distT="0" distB="0" distL="114300" distR="114300">
            <wp:extent cx="5271135" cy="3833495"/>
            <wp:effectExtent l="0" t="0" r="5715" b="5080"/>
            <wp:docPr id="35" name="图片 35" descr="TC漏斗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图片 35" descr="TC漏斗图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3833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77FF8A">
      <w:pPr>
        <w:rPr>
          <w:rFonts w:ascii="Times New Roman" w:hAnsi="Times New Roman" w:eastAsia="微软雅黑 Light" w:cs="Times New Roman"/>
          <w:sz w:val="24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Figure </w:t>
      </w:r>
      <w:r>
        <w:rPr>
          <w:rFonts w:hint="eastAsia" w:ascii="Times New Roman" w:hAnsi="Times New Roman" w:cs="Times New Roman"/>
          <w:b/>
          <w:sz w:val="24"/>
          <w:szCs w:val="28"/>
          <w:lang w:val="en-US" w:eastAsia="zh-CN"/>
        </w:rPr>
        <w:t>8</w:t>
      </w:r>
      <w:r>
        <w:rPr>
          <w:rFonts w:ascii="Times New Roman" w:hAnsi="Times New Roman" w:cs="Times New Roman"/>
          <w:sz w:val="24"/>
          <w:szCs w:val="28"/>
        </w:rPr>
        <w:t>. Network meta-analysis funnel plots for</w:t>
      </w:r>
      <w:r>
        <w:rPr>
          <w:rFonts w:ascii="Times New Roman" w:hAnsi="Times New Roman" w:eastAsia="微软雅黑 Light" w:cs="Times New Roman"/>
          <w:sz w:val="24"/>
        </w:rPr>
        <w:t xml:space="preserve"> </w:t>
      </w:r>
      <w:r>
        <w:rPr>
          <w:rFonts w:hint="eastAsia" w:ascii="Times New Roman" w:hAnsi="Times New Roman" w:eastAsia="微软雅黑 Light" w:cs="Times New Roman"/>
          <w:sz w:val="24"/>
        </w:rPr>
        <w:t>TC.</w:t>
      </w:r>
    </w:p>
    <w:p w14:paraId="6F9310BF">
      <w:pPr>
        <w:rPr>
          <w:rFonts w:ascii="Times New Roman" w:hAnsi="Times New Roman" w:eastAsia="微软雅黑 Light" w:cs="Times New Roman"/>
          <w:sz w:val="24"/>
        </w:rPr>
      </w:pPr>
      <w:r>
        <w:rPr>
          <w:rFonts w:ascii="Times New Roman" w:hAnsi="Times New Roman" w:eastAsia="微软雅黑 Light" w:cs="Times New Roman"/>
          <w:sz w:val="24"/>
        </w:rPr>
        <w:drawing>
          <wp:inline distT="0" distB="0" distL="114300" distR="114300">
            <wp:extent cx="5271135" cy="3833495"/>
            <wp:effectExtent l="0" t="0" r="5715" b="5080"/>
            <wp:docPr id="36" name="图片 36" descr="TG漏斗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图片 36" descr="TG漏斗图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3833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F65164">
      <w:pPr>
        <w:rPr>
          <w:rFonts w:ascii="Times New Roman" w:hAnsi="Times New Roman" w:eastAsia="微软雅黑 Light" w:cs="Times New Roman"/>
          <w:sz w:val="24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Figure </w:t>
      </w:r>
      <w:r>
        <w:rPr>
          <w:rFonts w:hint="eastAsia" w:ascii="Times New Roman" w:hAnsi="Times New Roman" w:cs="Times New Roman"/>
          <w:b/>
          <w:sz w:val="24"/>
          <w:szCs w:val="28"/>
          <w:lang w:val="en-US" w:eastAsia="zh-CN"/>
        </w:rPr>
        <w:t>9</w:t>
      </w:r>
      <w:r>
        <w:rPr>
          <w:rFonts w:ascii="Times New Roman" w:hAnsi="Times New Roman" w:cs="Times New Roman"/>
          <w:sz w:val="24"/>
          <w:szCs w:val="28"/>
        </w:rPr>
        <w:t>. Network meta-analysis funnel plots for</w:t>
      </w:r>
      <w:r>
        <w:rPr>
          <w:rFonts w:ascii="Times New Roman" w:hAnsi="Times New Roman" w:eastAsia="微软雅黑 Light" w:cs="Times New Roman"/>
          <w:sz w:val="24"/>
        </w:rPr>
        <w:t xml:space="preserve"> </w:t>
      </w:r>
      <w:r>
        <w:rPr>
          <w:rFonts w:hint="eastAsia" w:ascii="Times New Roman" w:hAnsi="Times New Roman" w:eastAsia="微软雅黑 Light" w:cs="Times New Roman"/>
          <w:sz w:val="24"/>
        </w:rPr>
        <w:t>TG.</w:t>
      </w:r>
    </w:p>
    <w:p w14:paraId="3F9D59A5">
      <w:pPr>
        <w:rPr>
          <w:rFonts w:ascii="Times New Roman" w:hAnsi="Times New Roman" w:eastAsia="微软雅黑 Light" w:cs="Times New Roman"/>
          <w:sz w:val="24"/>
        </w:rPr>
      </w:pPr>
      <w:r>
        <w:rPr>
          <w:rFonts w:hint="eastAsia" w:ascii="Times New Roman" w:hAnsi="Times New Roman" w:eastAsia="微软雅黑 Light" w:cs="Times New Roman"/>
          <w:sz w:val="24"/>
        </w:rPr>
        <w:drawing>
          <wp:inline distT="0" distB="0" distL="114300" distR="114300">
            <wp:extent cx="5271135" cy="3833495"/>
            <wp:effectExtent l="0" t="0" r="5715" b="5080"/>
            <wp:docPr id="37" name="图片 37" descr="HLDL漏斗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图片 37" descr="HLDL漏斗图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3833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84F393">
      <w:pPr>
        <w:rPr>
          <w:rFonts w:ascii="Times New Roman" w:hAnsi="Times New Roman" w:eastAsia="微软雅黑 Light" w:cs="Times New Roman"/>
          <w:sz w:val="24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Figure </w:t>
      </w:r>
      <w:r>
        <w:rPr>
          <w:rFonts w:hint="eastAsia" w:ascii="Times New Roman" w:hAnsi="Times New Roman" w:cs="Times New Roman"/>
          <w:b/>
          <w:sz w:val="24"/>
          <w:szCs w:val="28"/>
          <w:lang w:val="en-US" w:eastAsia="zh-CN"/>
        </w:rPr>
        <w:t>10</w:t>
      </w:r>
      <w:r>
        <w:rPr>
          <w:rFonts w:ascii="Times New Roman" w:hAnsi="Times New Roman" w:cs="Times New Roman"/>
          <w:sz w:val="24"/>
          <w:szCs w:val="28"/>
        </w:rPr>
        <w:t>. Network meta-analysis funnel plots for</w:t>
      </w:r>
      <w:r>
        <w:rPr>
          <w:rFonts w:ascii="Times New Roman" w:hAnsi="Times New Roman" w:eastAsia="微软雅黑 Light" w:cs="Times New Roman"/>
          <w:sz w:val="24"/>
        </w:rPr>
        <w:t xml:space="preserve"> </w:t>
      </w:r>
      <w:r>
        <w:rPr>
          <w:rFonts w:hint="eastAsia" w:ascii="Times New Roman" w:hAnsi="Times New Roman" w:eastAsia="微软雅黑 Light" w:cs="Times New Roman"/>
          <w:sz w:val="24"/>
        </w:rPr>
        <w:t>HDL.</w:t>
      </w:r>
    </w:p>
    <w:p w14:paraId="1180FFB5">
      <w:pPr>
        <w:rPr>
          <w:rFonts w:ascii="Times New Roman" w:hAnsi="Times New Roman" w:eastAsia="微软雅黑 Light" w:cs="Times New Roman"/>
          <w:sz w:val="24"/>
        </w:rPr>
      </w:pPr>
      <w:r>
        <w:rPr>
          <w:rFonts w:ascii="Times New Roman" w:hAnsi="Times New Roman" w:eastAsia="微软雅黑 Light" w:cs="Times New Roman"/>
          <w:sz w:val="24"/>
        </w:rPr>
        <w:drawing>
          <wp:inline distT="0" distB="0" distL="114300" distR="114300">
            <wp:extent cx="5271135" cy="3833495"/>
            <wp:effectExtent l="0" t="0" r="5715" b="5080"/>
            <wp:docPr id="38" name="图片 38" descr="LDLC漏斗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图片 38" descr="LDLC漏斗图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3833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DE8A2A">
      <w:pPr>
        <w:rPr>
          <w:rFonts w:ascii="Times New Roman" w:hAnsi="Times New Roman" w:eastAsia="微软雅黑 Light" w:cs="Times New Roman"/>
          <w:sz w:val="24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Figure </w:t>
      </w:r>
      <w:r>
        <w:rPr>
          <w:rFonts w:hint="eastAsia" w:ascii="Times New Roman" w:hAnsi="Times New Roman" w:cs="Times New Roman"/>
          <w:b/>
          <w:sz w:val="24"/>
          <w:szCs w:val="28"/>
          <w:lang w:val="en-US" w:eastAsia="zh-CN"/>
        </w:rPr>
        <w:t>11</w:t>
      </w:r>
      <w:r>
        <w:rPr>
          <w:rFonts w:ascii="Times New Roman" w:hAnsi="Times New Roman" w:cs="Times New Roman"/>
          <w:sz w:val="24"/>
          <w:szCs w:val="28"/>
        </w:rPr>
        <w:t>. Network meta-analysis funnel plots for</w:t>
      </w:r>
      <w:r>
        <w:rPr>
          <w:rFonts w:ascii="Times New Roman" w:hAnsi="Times New Roman" w:eastAsia="微软雅黑 Light" w:cs="Times New Roman"/>
          <w:sz w:val="24"/>
        </w:rPr>
        <w:t xml:space="preserve"> </w:t>
      </w:r>
      <w:r>
        <w:rPr>
          <w:rFonts w:hint="eastAsia" w:ascii="Times New Roman" w:hAnsi="Times New Roman" w:eastAsia="微软雅黑 Light" w:cs="Times New Roman"/>
          <w:sz w:val="24"/>
        </w:rPr>
        <w:t>LDL.</w:t>
      </w:r>
    </w:p>
    <w:p w14:paraId="206724B5">
      <w:pPr>
        <w:rPr>
          <w:rFonts w:ascii="Times New Roman" w:hAnsi="Times New Roman" w:eastAsia="微软雅黑 Light" w:cs="Times New Roman"/>
          <w:sz w:val="24"/>
        </w:rPr>
      </w:pPr>
      <w:r>
        <w:rPr>
          <w:rFonts w:ascii="Times New Roman" w:hAnsi="Times New Roman" w:eastAsia="微软雅黑 Light" w:cs="Times New Roman"/>
          <w:sz w:val="24"/>
        </w:rPr>
        <w:drawing>
          <wp:inline distT="0" distB="0" distL="114300" distR="114300">
            <wp:extent cx="5271135" cy="3833495"/>
            <wp:effectExtent l="0" t="0" r="5715" b="5080"/>
            <wp:docPr id="39" name="图片 39" descr="最大摄氧量漏斗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图片 39" descr="最大摄氧量漏斗图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3833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F7F71E">
      <w:pPr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Figure </w:t>
      </w:r>
      <w:r>
        <w:rPr>
          <w:rFonts w:hint="eastAsia" w:ascii="Times New Roman" w:hAnsi="Times New Roman" w:cs="Times New Roman"/>
          <w:b/>
          <w:sz w:val="24"/>
          <w:szCs w:val="28"/>
          <w:lang w:val="en-US" w:eastAsia="zh-CN"/>
        </w:rPr>
        <w:t>12</w:t>
      </w:r>
      <w:r>
        <w:rPr>
          <w:rFonts w:ascii="Times New Roman" w:hAnsi="Times New Roman" w:cs="Times New Roman"/>
          <w:sz w:val="24"/>
          <w:szCs w:val="28"/>
        </w:rPr>
        <w:t>. Network meta-analysis funnel plots for</w:t>
      </w:r>
      <w:r>
        <w:rPr>
          <w:rFonts w:ascii="Times New Roman" w:hAnsi="Times New Roman" w:eastAsia="微软雅黑 Light" w:cs="Times New Roman"/>
          <w:sz w:val="24"/>
        </w:rPr>
        <w:t xml:space="preserve"> </w:t>
      </w:r>
      <w:r>
        <w:rPr>
          <w:rFonts w:hint="eastAsia" w:ascii="Times New Roman" w:hAnsi="Times New Roman" w:cs="Times New Roman"/>
          <w:sz w:val="24"/>
          <w:szCs w:val="28"/>
        </w:rPr>
        <w:t>VO</w:t>
      </w:r>
      <w:r>
        <w:rPr>
          <w:rFonts w:hint="eastAsia" w:ascii="Times New Roman" w:hAnsi="Times New Roman" w:cs="Times New Roman"/>
          <w:sz w:val="24"/>
          <w:szCs w:val="28"/>
          <w:vertAlign w:val="subscript"/>
        </w:rPr>
        <w:t>2</w:t>
      </w:r>
      <w:r>
        <w:rPr>
          <w:rFonts w:hint="eastAsia" w:ascii="Times New Roman" w:hAnsi="Times New Roman" w:cs="Times New Roman"/>
          <w:sz w:val="24"/>
          <w:szCs w:val="28"/>
        </w:rPr>
        <w:t>max.</w:t>
      </w:r>
    </w:p>
    <w:p w14:paraId="56CFF8B0">
      <w:pPr>
        <w:rPr>
          <w:rFonts w:ascii="Times New Roman" w:hAnsi="Times New Roman" w:cs="Times New Roman"/>
          <w:sz w:val="24"/>
          <w:szCs w:val="28"/>
        </w:rPr>
      </w:pPr>
      <w:r>
        <w:rPr>
          <w:rFonts w:hint="eastAsia" w:ascii="Times New Roman" w:hAnsi="Times New Roman" w:cs="Times New Roman"/>
          <w:sz w:val="24"/>
          <w:szCs w:val="28"/>
        </w:rPr>
        <w:drawing>
          <wp:inline distT="0" distB="0" distL="114300" distR="114300">
            <wp:extent cx="5271135" cy="3833495"/>
            <wp:effectExtent l="0" t="0" r="5715" b="5080"/>
            <wp:docPr id="40" name="图片 40" descr="SBP漏斗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图片 40" descr="SBP漏斗图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3833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845A06">
      <w:pPr>
        <w:rPr>
          <w:rFonts w:ascii="Times New Roman" w:hAnsi="Times New Roman" w:eastAsia="微软雅黑 Light" w:cs="Times New Roman"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Figure </w:t>
      </w:r>
      <w:r>
        <w:rPr>
          <w:rFonts w:hint="eastAsia" w:ascii="Times New Roman" w:hAnsi="Times New Roman" w:cs="Times New Roman"/>
          <w:b/>
          <w:sz w:val="24"/>
          <w:szCs w:val="28"/>
          <w:lang w:val="en-US" w:eastAsia="zh-CN"/>
        </w:rPr>
        <w:t>13</w:t>
      </w:r>
      <w:r>
        <w:rPr>
          <w:rFonts w:ascii="Times New Roman" w:hAnsi="Times New Roman" w:cs="Times New Roman"/>
          <w:sz w:val="24"/>
          <w:szCs w:val="28"/>
        </w:rPr>
        <w:t>. Network meta-analysis funnel plots for</w:t>
      </w:r>
      <w:r>
        <w:rPr>
          <w:rFonts w:ascii="Times New Roman" w:hAnsi="Times New Roman" w:eastAsia="微软雅黑 Light" w:cs="Times New Roman"/>
          <w:sz w:val="24"/>
        </w:rPr>
        <w:t xml:space="preserve"> </w:t>
      </w:r>
      <w:r>
        <w:rPr>
          <w:rFonts w:hint="eastAsia" w:ascii="Times New Roman" w:hAnsi="Times New Roman" w:eastAsia="微软雅黑 Light" w:cs="Times New Roman"/>
          <w:sz w:val="24"/>
          <w:szCs w:val="28"/>
        </w:rPr>
        <w:t>SBP.</w:t>
      </w:r>
    </w:p>
    <w:p w14:paraId="077E42BE">
      <w:pPr>
        <w:rPr>
          <w:rFonts w:ascii="Times New Roman" w:hAnsi="Times New Roman" w:eastAsia="微软雅黑 Light" w:cs="Times New Roman"/>
          <w:sz w:val="24"/>
          <w:szCs w:val="28"/>
        </w:rPr>
      </w:pPr>
      <w:r>
        <w:rPr>
          <w:rFonts w:ascii="Times New Roman" w:hAnsi="Times New Roman" w:eastAsia="微软雅黑 Light" w:cs="Times New Roman"/>
          <w:sz w:val="24"/>
          <w:szCs w:val="28"/>
        </w:rPr>
        <w:drawing>
          <wp:inline distT="0" distB="0" distL="114300" distR="114300">
            <wp:extent cx="5271135" cy="3833495"/>
            <wp:effectExtent l="0" t="0" r="5715" b="5080"/>
            <wp:docPr id="41" name="图片 41" descr="DBP漏斗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图片 41" descr="DBP漏斗图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3833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D32D19">
      <w:pPr>
        <w:rPr>
          <w:rFonts w:ascii="Times New Roman" w:hAnsi="Times New Roman" w:eastAsia="微软雅黑 Light" w:cs="Times New Roman"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Figure </w:t>
      </w:r>
      <w:r>
        <w:rPr>
          <w:rFonts w:hint="eastAsia" w:ascii="Times New Roman" w:hAnsi="Times New Roman" w:cs="Times New Roman"/>
          <w:b/>
          <w:sz w:val="24"/>
          <w:szCs w:val="28"/>
          <w:lang w:val="en-US" w:eastAsia="zh-CN"/>
        </w:rPr>
        <w:t>14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8"/>
        </w:rPr>
        <w:t>. Network meta-analysis funnel plots for</w:t>
      </w:r>
      <w:r>
        <w:rPr>
          <w:rFonts w:ascii="Times New Roman" w:hAnsi="Times New Roman" w:eastAsia="微软雅黑 Light" w:cs="Times New Roman"/>
          <w:sz w:val="24"/>
        </w:rPr>
        <w:t xml:space="preserve"> </w:t>
      </w:r>
      <w:r>
        <w:rPr>
          <w:rFonts w:hint="eastAsia" w:ascii="Times New Roman" w:hAnsi="Times New Roman" w:eastAsia="微软雅黑 Light" w:cs="Times New Roman"/>
          <w:sz w:val="24"/>
          <w:szCs w:val="28"/>
        </w:rPr>
        <w:t>DBP.</w:t>
      </w:r>
    </w:p>
    <w:p w14:paraId="77B183BB">
      <w:pPr>
        <w:jc w:val="left"/>
        <w:rPr>
          <w:rFonts w:hint="eastAsia" w:ascii="Times New Roman" w:hAnsi="Times New Roman" w:cs="Times New Roman"/>
          <w:b/>
          <w:bCs/>
          <w:sz w:val="24"/>
          <w:szCs w:val="24"/>
          <w:lang w:val="en-US" w:eastAsia="zh-CN"/>
        </w:rPr>
      </w:pPr>
    </w:p>
    <w:p w14:paraId="38691291">
      <w:pPr>
        <w:rPr>
          <w:rFonts w:hint="eastAsia" w:ascii="Times New Roman" w:hAnsi="Times New Roman" w:eastAsia="宋体" w:cs="Times New Roman"/>
          <w:b/>
          <w:bCs/>
          <w:sz w:val="22"/>
          <w:szCs w:val="22"/>
          <w:highlight w:val="yellow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 Light">
    <w:panose1 w:val="020B0502040204020203"/>
    <w:charset w:val="86"/>
    <w:family w:val="swiss"/>
    <w:pitch w:val="default"/>
    <w:sig w:usb0="80000287" w:usb1="2ACF001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5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BFB35E1"/>
    <w:rsid w:val="186F7AF6"/>
    <w:rsid w:val="36CF5679"/>
    <w:rsid w:val="6BFB35E1"/>
    <w:rsid w:val="7BCA4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qFormat="1" w:unhideWhenUsed="0" w:uiPriority="0" w:semiHidden="0" w:name="toc 2"/>
    <w:lsdException w:qFormat="1"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3"/>
    <w:basedOn w:val="1"/>
    <w:next w:val="1"/>
    <w:qFormat/>
    <w:uiPriority w:val="0"/>
    <w:pPr>
      <w:tabs>
        <w:tab w:val="right" w:leader="dot" w:pos="8278"/>
      </w:tabs>
      <w:spacing w:line="240" w:lineRule="auto"/>
      <w:ind w:left="960" w:leftChars="400" w:firstLine="0" w:firstLineChars="0"/>
    </w:pPr>
    <w:rPr>
      <w:rFonts w:ascii="Times New Roman" w:hAnsi="Times New Roman" w:eastAsia="宋体" w:cs="Times New Roman"/>
      <w:bCs/>
      <w:sz w:val="24"/>
    </w:rPr>
  </w:style>
  <w:style w:type="paragraph" w:styleId="3">
    <w:name w:val="toc 1"/>
    <w:basedOn w:val="1"/>
    <w:next w:val="1"/>
    <w:qFormat/>
    <w:uiPriority w:val="0"/>
    <w:pPr>
      <w:tabs>
        <w:tab w:val="right" w:leader="dot" w:pos="8278"/>
      </w:tabs>
      <w:spacing w:before="120" w:line="240" w:lineRule="auto"/>
      <w:ind w:left="960" w:leftChars="400" w:firstLine="0" w:firstLineChars="0"/>
      <w:outlineLvl w:val="0"/>
    </w:pPr>
    <w:rPr>
      <w:rFonts w:ascii="Times New Roman" w:hAnsi="Times New Roman" w:eastAsia="宋体" w:cs="Times New Roman"/>
      <w:bCs/>
      <w:color w:val="auto"/>
      <w:sz w:val="24"/>
    </w:rPr>
  </w:style>
  <w:style w:type="paragraph" w:styleId="4">
    <w:name w:val="toc 2"/>
    <w:basedOn w:val="1"/>
    <w:next w:val="1"/>
    <w:qFormat/>
    <w:uiPriority w:val="0"/>
    <w:pPr>
      <w:tabs>
        <w:tab w:val="right" w:leader="dot" w:pos="8278"/>
      </w:tabs>
      <w:spacing w:before="120" w:line="240" w:lineRule="auto"/>
      <w:ind w:left="480" w:leftChars="200" w:firstLine="0" w:firstLineChars="0"/>
      <w:outlineLvl w:val="1"/>
    </w:pPr>
    <w:rPr>
      <w:rFonts w:ascii="Times New Roman" w:hAnsi="Times New Roman" w:eastAsia="宋体" w:cs="Times New Roman"/>
      <w:sz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8" Type="http://schemas.openxmlformats.org/officeDocument/2006/relationships/fontTable" Target="fontTable.xml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2026-02-12T07:17:00Z</dcterms:created>
  <dc:creator>麻辣西红柿</dc:creator>
  <cp:lastModifiedBy>麻辣西红柿</cp:lastModifiedBy>
  <dcterms:modified xsi:type="dcterms:W3CDTF">2026-02-12T07:21:51Z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67F99FB74C3C478AAC16C5A9747EB3FA_11</vt:lpwstr>
  </property>
  <property fmtid="{D5CDD505-2E9C-101B-9397-08002B2CF9AE}" pid="4" name="KSOTemplateDocerSaveRecord">
    <vt:lpwstr>eyJoZGlkIjoiNjMxY2QxODUxMmZmYTJkM2IyMDRmYzBmN2U5NzAxNTYiLCJ1c2VySWQiOiI2NTg1ODcwMzIifQ==</vt:lpwstr>
  </property>
</Properties>
</file>