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C1ADA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Fig S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. Kaplan–Meier curves for cumulative incidence of cardiovascular outcomes by TyG-CVAI index categories.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196190">
      <w:pPr>
        <w:jc w:val="left"/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lang w:eastAsia="zh-CN"/>
        </w:rPr>
        <w:drawing>
          <wp:inline distT="0" distB="0" distL="114300" distR="114300">
            <wp:extent cx="16203295" cy="12885420"/>
            <wp:effectExtent l="0" t="0" r="1905" b="17780"/>
            <wp:docPr id="5" name="图片 5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03295" cy="128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494DA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Cumulative incidence of total cardiovascular disease (A, D, G), stroke (B, E, H), and heart disease (C, F, I) stratified by dynamic change clusters (A-C), cumulative TyG-CVAI tertiles (D-F), and baseline TyG-CVAI tertiles (G-I). Differences between groups were assessed using the log-rank test. TyG-CVAI, triglyceride glucose-Chinese visceral adiposity index.</w:t>
      </w:r>
    </w:p>
    <w:p w14:paraId="681DFE79">
      <w:pPr>
        <w:jc w:val="left"/>
        <w:rPr>
          <w:rStyle w:val="5"/>
          <w:rFonts w:ascii="Times New Roman" w:hAnsi="Times New Roman" w:eastAsia="宋体" w:cs="Times New Roman"/>
          <w:sz w:val="24"/>
        </w:rPr>
      </w:pPr>
    </w:p>
    <w:p w14:paraId="5970B2CF">
      <w:pPr>
        <w:jc w:val="left"/>
        <w:rPr>
          <w:rStyle w:val="5"/>
          <w:rFonts w:ascii="Times New Roman" w:hAnsi="Times New Roman" w:eastAsia="宋体" w:cs="Times New Roman"/>
          <w:sz w:val="28"/>
          <w:szCs w:val="28"/>
        </w:rPr>
      </w:pPr>
      <w:r>
        <w:rPr>
          <w:rStyle w:val="5"/>
          <w:rFonts w:ascii="Times New Roman" w:hAnsi="Times New Roman" w:eastAsia="宋体" w:cs="Times New Roman"/>
          <w:sz w:val="28"/>
          <w:szCs w:val="28"/>
        </w:rPr>
        <w:t>Fig S</w:t>
      </w:r>
      <w:r>
        <w:rPr>
          <w:rStyle w:val="5"/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2</w:t>
      </w:r>
      <w:r>
        <w:rPr>
          <w:rStyle w:val="5"/>
          <w:rFonts w:ascii="Times New Roman" w:hAnsi="Times New Roman" w:eastAsia="宋体" w:cs="Times New Roman"/>
          <w:sz w:val="28"/>
          <w:szCs w:val="28"/>
        </w:rPr>
        <w:t>.Subgroup analyses of the association between the TyG-CVAI index and CVD risk</w:t>
      </w:r>
    </w:p>
    <w:p w14:paraId="2D5056B6">
      <w:pPr>
        <w:jc w:val="left"/>
        <w:rPr>
          <w:rStyle w:val="5"/>
          <w:rFonts w:hint="eastAsia" w:ascii="Times New Roman" w:hAnsi="Times New Roman" w:eastAsia="宋体" w:cs="Times New Roman"/>
          <w:sz w:val="24"/>
          <w:lang w:eastAsia="zh-CN"/>
        </w:rPr>
      </w:pPr>
      <w:r>
        <w:rPr>
          <w:rStyle w:val="5"/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8970645" cy="11600180"/>
            <wp:effectExtent l="0" t="0" r="0" b="0"/>
            <wp:docPr id="6" name="图片 6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S2"/>
                    <pic:cNvPicPr>
                      <a:picLocks noChangeAspect="1"/>
                    </pic:cNvPicPr>
                  </pic:nvPicPr>
                  <pic:blipFill>
                    <a:blip r:embed="rId5"/>
                    <a:srcRect t="14127" r="-519" b="13501"/>
                    <a:stretch>
                      <a:fillRect/>
                    </a:stretch>
                  </pic:blipFill>
                  <pic:spPr>
                    <a:xfrm>
                      <a:off x="0" y="0"/>
                      <a:ext cx="8970645" cy="1160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0C81A">
      <w:pPr>
        <w:jc w:val="left"/>
        <w:rPr>
          <w:rFonts w:ascii="Times New Roman" w:hAnsi="Times New Roman" w:cs="Times New Roman"/>
          <w:sz w:val="24"/>
        </w:rPr>
      </w:pPr>
    </w:p>
    <w:p w14:paraId="61F89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he model was adjusted for important feature calculated by XGBoost algorithm including: gender, age, DBP, smoking status,SBP, UA, TC, TG, FBG, CRP,WC,LDL,HDL,eGFR. (excluding the variable for subgroup stratification)</w:t>
      </w:r>
    </w:p>
    <w:p w14:paraId="44B31524">
      <w:pPr>
        <w:rPr>
          <w:rFonts w:ascii="Times New Roman" w:hAnsi="Times New Roman" w:cs="Times New Roman"/>
          <w:sz w:val="24"/>
        </w:rPr>
      </w:pPr>
    </w:p>
    <w:p w14:paraId="30C1B996">
      <w:pPr>
        <w:rPr>
          <w:rStyle w:val="5"/>
          <w:rFonts w:ascii="Times New Roman" w:hAnsi="Times New Roman" w:eastAsia="宋体" w:cs="Times New Roman"/>
          <w:sz w:val="28"/>
          <w:szCs w:val="28"/>
        </w:rPr>
      </w:pPr>
      <w:r>
        <w:rPr>
          <w:rStyle w:val="5"/>
          <w:rFonts w:ascii="Times New Roman" w:hAnsi="Times New Roman" w:cs="Times New Roman"/>
          <w:sz w:val="28"/>
          <w:szCs w:val="28"/>
        </w:rPr>
        <w:t xml:space="preserve">Fig </w:t>
      </w:r>
      <w:r>
        <w:rPr>
          <w:rStyle w:val="5"/>
          <w:rFonts w:hint="eastAsia" w:ascii="Times New Roman" w:hAnsi="Times New Roman" w:eastAsia="宋体" w:cs="Times New Roman"/>
          <w:sz w:val="28"/>
          <w:szCs w:val="28"/>
        </w:rPr>
        <w:t>S</w:t>
      </w:r>
      <w:r>
        <w:rPr>
          <w:rStyle w:val="5"/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Style w:val="5"/>
          <w:rFonts w:ascii="Times New Roman" w:hAnsi="Times New Roman" w:cs="Times New Roman"/>
          <w:sz w:val="28"/>
          <w:szCs w:val="28"/>
        </w:rPr>
        <w:t xml:space="preserve">. Relationship between </w:t>
      </w:r>
      <w:r>
        <w:rPr>
          <w:rStyle w:val="5"/>
          <w:rFonts w:hint="eastAsia" w:ascii="Times New Roman" w:hAnsi="Times New Roman" w:cs="Times New Roman"/>
          <w:sz w:val="28"/>
          <w:szCs w:val="28"/>
        </w:rPr>
        <w:t xml:space="preserve">TyG-CVAI </w:t>
      </w:r>
      <w:r>
        <w:rPr>
          <w:rStyle w:val="5"/>
          <w:rFonts w:ascii="Times New Roman" w:hAnsi="Times New Roman" w:cs="Times New Roman"/>
          <w:sz w:val="28"/>
          <w:szCs w:val="28"/>
        </w:rPr>
        <w:t>and Cardiovascular Disease risk in different sensitivity analyses</w:t>
      </w:r>
    </w:p>
    <w:p w14:paraId="0D33F566">
      <w:pPr>
        <w:rPr>
          <w:rStyle w:val="5"/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Style w:val="5"/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7595870" cy="8729345"/>
            <wp:effectExtent l="0" t="0" r="24130" b="8255"/>
            <wp:docPr id="7" name="图片 7" descr="fi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872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675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he model was adjusted for important feature calculated by XGBoost algorithm including: gender, age, DBP, smoking status,SBP, UA, TC, TG, FBG, CRP,WC,LDL,HDL,eGFR.</w:t>
      </w:r>
    </w:p>
    <w:p w14:paraId="4188E3AA">
      <w:pPr>
        <w:jc w:val="left"/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苹方-简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25"/>
    <w:rsid w:val="000C01F5"/>
    <w:rsid w:val="00101004"/>
    <w:rsid w:val="0016673F"/>
    <w:rsid w:val="001F6B9E"/>
    <w:rsid w:val="00225F65"/>
    <w:rsid w:val="00311D57"/>
    <w:rsid w:val="00383DCD"/>
    <w:rsid w:val="004B6CA3"/>
    <w:rsid w:val="00525C6C"/>
    <w:rsid w:val="005C151D"/>
    <w:rsid w:val="005D5F77"/>
    <w:rsid w:val="006E2AE8"/>
    <w:rsid w:val="006E4BCB"/>
    <w:rsid w:val="00701679"/>
    <w:rsid w:val="007219E5"/>
    <w:rsid w:val="0077632C"/>
    <w:rsid w:val="007C51AA"/>
    <w:rsid w:val="007D11C8"/>
    <w:rsid w:val="00852758"/>
    <w:rsid w:val="00876623"/>
    <w:rsid w:val="008C373B"/>
    <w:rsid w:val="008D16EA"/>
    <w:rsid w:val="00923B4D"/>
    <w:rsid w:val="009D4507"/>
    <w:rsid w:val="00A55CEA"/>
    <w:rsid w:val="00A83325"/>
    <w:rsid w:val="00AD5AA8"/>
    <w:rsid w:val="00AD6055"/>
    <w:rsid w:val="00B5573D"/>
    <w:rsid w:val="00BE30D7"/>
    <w:rsid w:val="00C53007"/>
    <w:rsid w:val="00CE033F"/>
    <w:rsid w:val="00D22C43"/>
    <w:rsid w:val="00D43754"/>
    <w:rsid w:val="00E56AD2"/>
    <w:rsid w:val="00F00D85"/>
    <w:rsid w:val="00F76DD7"/>
    <w:rsid w:val="00F8226F"/>
    <w:rsid w:val="00F86003"/>
    <w:rsid w:val="00F925AB"/>
    <w:rsid w:val="2AAF2934"/>
    <w:rsid w:val="347B652C"/>
    <w:rsid w:val="7BEE6B1C"/>
    <w:rsid w:val="7EEE894E"/>
    <w:rsid w:val="CFEDE1B3"/>
    <w:rsid w:val="F77E34DD"/>
    <w:rsid w:val="FFFF8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TML Code"/>
    <w:basedOn w:val="4"/>
    <w:semiHidden/>
    <w:unhideWhenUsed/>
    <w:uiPriority w:val="99"/>
    <w:rPr>
      <w:rFonts w:ascii="宋体" w:hAnsi="宋体" w:eastAsia="宋体" w:cs="宋体"/>
      <w:sz w:val="24"/>
      <w:szCs w:val="24"/>
    </w:rPr>
  </w:style>
  <w:style w:type="character" w:customStyle="1" w:styleId="7">
    <w:name w:val="font21"/>
    <w:basedOn w:val="4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8">
    <w:name w:val="font11"/>
    <w:basedOn w:val="4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31"/>
    <w:basedOn w:val="4"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10">
    <w:name w:val="font41"/>
    <w:basedOn w:val="4"/>
    <w:uiPriority w:val="0"/>
    <w:rPr>
      <w:rFonts w:hint="default" w:ascii="MyriadPro-Light" w:hAnsi="MyriadPro-Light"/>
      <w:color w:val="000000"/>
      <w:sz w:val="11"/>
      <w:szCs w:val="11"/>
      <w:u w:val="none"/>
    </w:rPr>
  </w:style>
  <w:style w:type="character" w:customStyle="1" w:styleId="11">
    <w:name w:val="font51"/>
    <w:basedOn w:val="4"/>
    <w:uiPriority w:val="0"/>
    <w:rPr>
      <w:rFonts w:hint="eastAsia" w:ascii="宋体" w:hAnsi="宋体" w:eastAsia="宋体"/>
      <w:i/>
      <w:iCs/>
      <w:color w:val="1B1B1B"/>
      <w:sz w:val="26"/>
      <w:szCs w:val="26"/>
      <w:u w:val="none"/>
    </w:rPr>
  </w:style>
  <w:style w:type="character" w:customStyle="1" w:styleId="12">
    <w:name w:val="font61"/>
    <w:basedOn w:val="4"/>
    <w:uiPriority w:val="0"/>
    <w:rPr>
      <w:rFonts w:hint="eastAsia" w:ascii="宋体" w:hAnsi="宋体" w:eastAsia="宋体"/>
      <w:i/>
      <w:iCs/>
      <w:color w:val="1B1B1B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200</Words>
  <Characters>1142</Characters>
  <Lines>9</Lines>
  <Paragraphs>2</Paragraphs>
  <TotalTime>71</TotalTime>
  <ScaleCrop>false</ScaleCrop>
  <LinksUpToDate>false</LinksUpToDate>
  <CharactersWithSpaces>1340</CharactersWithSpaces>
  <Application>WPS Office_7.2.1.8947_F1E327BC-269C-435d-A152-05C5408002CA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2025-08-26T10:23:00Z</dcterms:created>
  <dc:creator>184166953@qq.com</dc:creator>
  <cp:lastModifiedBy>弥彦</cp:lastModifiedBy>
  <dcterms:modified xsi:type="dcterms:W3CDTF">2026-04-21T11:04:11Z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DD34B4B0FCFBEE9B782FAC683F9A96A4_42</vt:lpwstr>
  </property>
</Properties>
</file>