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73" w:rsidRDefault="00A9094E">
      <w:pPr>
        <w:rPr>
          <w:rFonts w:ascii="Times New Roman" w:hAnsi="Times New Roman" w:cs="Times New Roman"/>
          <w:sz w:val="24"/>
        </w:rPr>
      </w:pPr>
      <w:proofErr w:type="gramStart"/>
      <w:r>
        <w:rPr>
          <w:rFonts w:ascii="Times New Roman" w:hAnsi="Times New Roman" w:cs="Times New Roman"/>
          <w:sz w:val="24"/>
        </w:rPr>
        <w:t>Addition</w:t>
      </w:r>
      <w:r>
        <w:rPr>
          <w:rFonts w:ascii="Times New Roman" w:hAnsi="Times New Roman" w:cs="Times New Roman" w:hint="eastAsia"/>
          <w:sz w:val="24"/>
        </w:rPr>
        <w:t>al Data.</w:t>
      </w:r>
      <w:proofErr w:type="gramEnd"/>
      <w:r>
        <w:rPr>
          <w:rFonts w:ascii="Times New Roman" w:hAnsi="Times New Roman" w:cs="Times New Roman" w:hint="eastAsia"/>
          <w:sz w:val="24"/>
        </w:rPr>
        <w:t xml:space="preserve"> A</w:t>
      </w:r>
      <w:r>
        <w:rPr>
          <w:rFonts w:ascii="Times New Roman" w:hAnsi="Times New Roman" w:cs="Times New Roman"/>
          <w:sz w:val="24"/>
        </w:rPr>
        <w:t>l</w:t>
      </w:r>
      <w:r>
        <w:rPr>
          <w:rFonts w:ascii="Times New Roman" w:hAnsi="Times New Roman" w:cs="Times New Roman"/>
          <w:sz w:val="24"/>
        </w:rPr>
        <w:t xml:space="preserve">pha </w:t>
      </w:r>
      <w:r>
        <w:rPr>
          <w:rFonts w:ascii="Times New Roman" w:hAnsi="Times New Roman" w:cs="Times New Roman" w:hint="eastAsia"/>
          <w:sz w:val="24"/>
        </w:rPr>
        <w:t>D</w:t>
      </w:r>
      <w:r>
        <w:rPr>
          <w:rFonts w:ascii="Times New Roman" w:hAnsi="Times New Roman" w:cs="Times New Roman"/>
          <w:sz w:val="24"/>
        </w:rPr>
        <w:t xml:space="preserve">iversity </w:t>
      </w:r>
      <w:r>
        <w:rPr>
          <w:rFonts w:ascii="Times New Roman" w:hAnsi="Times New Roman" w:cs="Times New Roman" w:hint="eastAsia"/>
          <w:sz w:val="24"/>
        </w:rPr>
        <w:t>Analysis</w:t>
      </w:r>
    </w:p>
    <w:p w:rsidR="00EE2A73" w:rsidRDefault="00A9094E">
      <w:pPr>
        <w:rPr>
          <w:rFonts w:ascii="Times New Roman" w:hAnsi="Times New Roman" w:cs="Times New Roman"/>
          <w:sz w:val="24"/>
        </w:rPr>
      </w:pPr>
      <w:r>
        <w:rPr>
          <w:rFonts w:ascii="Times New Roman" w:hAnsi="Times New Roman" w:cs="Times New Roman" w:hint="eastAsia"/>
          <w:sz w:val="24"/>
        </w:rPr>
        <w:t>E</w:t>
      </w:r>
      <w:r>
        <w:rPr>
          <w:rFonts w:ascii="Times New Roman" w:hAnsi="Times New Roman" w:cs="Times New Roman"/>
          <w:sz w:val="24"/>
        </w:rPr>
        <w:t>xperimental</w:t>
      </w:r>
      <w:r>
        <w:rPr>
          <w:rFonts w:ascii="Times New Roman" w:hAnsi="Times New Roman" w:cs="Times New Roman" w:hint="eastAsia"/>
          <w:sz w:val="24"/>
        </w:rPr>
        <w:t xml:space="preserve"> </w:t>
      </w:r>
      <w:proofErr w:type="gramStart"/>
      <w:r>
        <w:rPr>
          <w:rFonts w:ascii="Times New Roman" w:hAnsi="Times New Roman" w:cs="Times New Roman" w:hint="eastAsia"/>
          <w:sz w:val="24"/>
        </w:rPr>
        <w:t>group(</w:t>
      </w:r>
      <w:proofErr w:type="gramEnd"/>
      <w:r>
        <w:rPr>
          <w:rFonts w:ascii="Times New Roman" w:hAnsi="Times New Roman" w:cs="Times New Roman" w:hint="eastAsia"/>
          <w:sz w:val="24"/>
        </w:rPr>
        <w:t xml:space="preserve">CID+) includes </w:t>
      </w:r>
      <w:proofErr w:type="spellStart"/>
      <w:r>
        <w:rPr>
          <w:rFonts w:ascii="Times New Roman" w:hAnsi="Times New Roman" w:cs="Times New Roman" w:hint="eastAsia"/>
          <w:sz w:val="24"/>
        </w:rPr>
        <w:t>C6</w:t>
      </w:r>
      <w:proofErr w:type="spellEnd"/>
      <w:r>
        <w:rPr>
          <w:rFonts w:ascii="Times New Roman" w:hAnsi="Times New Roman" w:cs="Times New Roman" w:hint="eastAsia"/>
          <w:sz w:val="24"/>
        </w:rPr>
        <w:t xml:space="preserve">, </w:t>
      </w:r>
      <w:proofErr w:type="spellStart"/>
      <w:r>
        <w:rPr>
          <w:rFonts w:ascii="Times New Roman" w:hAnsi="Times New Roman" w:cs="Times New Roman" w:hint="eastAsia"/>
          <w:sz w:val="24"/>
        </w:rPr>
        <w:t>C8</w:t>
      </w:r>
      <w:proofErr w:type="spellEnd"/>
      <w:r>
        <w:rPr>
          <w:rFonts w:ascii="Times New Roman" w:hAnsi="Times New Roman" w:cs="Times New Roman" w:hint="eastAsia"/>
          <w:sz w:val="24"/>
        </w:rPr>
        <w:t xml:space="preserve">, </w:t>
      </w:r>
      <w:proofErr w:type="spellStart"/>
      <w:r>
        <w:rPr>
          <w:rFonts w:ascii="Times New Roman" w:hAnsi="Times New Roman" w:cs="Times New Roman" w:hint="eastAsia"/>
          <w:sz w:val="24"/>
        </w:rPr>
        <w:t>C13</w:t>
      </w:r>
      <w:proofErr w:type="spellEnd"/>
      <w:r>
        <w:rPr>
          <w:rFonts w:ascii="Times New Roman" w:hAnsi="Times New Roman" w:cs="Times New Roman" w:hint="eastAsia"/>
          <w:sz w:val="24"/>
        </w:rPr>
        <w:t xml:space="preserve"> and </w:t>
      </w:r>
      <w:proofErr w:type="spellStart"/>
      <w:r>
        <w:rPr>
          <w:rFonts w:ascii="Times New Roman" w:hAnsi="Times New Roman" w:cs="Times New Roman" w:hint="eastAsia"/>
          <w:sz w:val="24"/>
        </w:rPr>
        <w:t>C15</w:t>
      </w:r>
      <w:proofErr w:type="spellEnd"/>
      <w:r>
        <w:rPr>
          <w:rFonts w:ascii="Times New Roman" w:hAnsi="Times New Roman" w:cs="Times New Roman" w:hint="eastAsia"/>
          <w:sz w:val="24"/>
        </w:rPr>
        <w:t>.</w:t>
      </w:r>
    </w:p>
    <w:p w:rsidR="00EE2A73" w:rsidRDefault="00A9094E">
      <w:pPr>
        <w:rPr>
          <w:rFonts w:ascii="Times New Roman" w:hAnsi="Times New Roman" w:cs="Times New Roman"/>
          <w:sz w:val="24"/>
        </w:rPr>
      </w:pPr>
      <w:r>
        <w:rPr>
          <w:rFonts w:ascii="Times New Roman" w:hAnsi="Times New Roman" w:cs="Times New Roman" w:hint="eastAsia"/>
          <w:sz w:val="24"/>
        </w:rPr>
        <w:t>Control</w:t>
      </w:r>
      <w:r>
        <w:rPr>
          <w:rFonts w:ascii="Times New Roman" w:hAnsi="Times New Roman" w:cs="Times New Roman"/>
          <w:sz w:val="24"/>
        </w:rPr>
        <w:t xml:space="preserve"> </w:t>
      </w:r>
      <w:proofErr w:type="gramStart"/>
      <w:r>
        <w:rPr>
          <w:rFonts w:ascii="Times New Roman" w:hAnsi="Times New Roman" w:cs="Times New Roman" w:hint="eastAsia"/>
          <w:sz w:val="24"/>
        </w:rPr>
        <w:t>group(</w:t>
      </w:r>
      <w:proofErr w:type="gramEnd"/>
      <w:r>
        <w:rPr>
          <w:rFonts w:ascii="Times New Roman" w:hAnsi="Times New Roman" w:cs="Times New Roman" w:hint="eastAsia"/>
          <w:sz w:val="24"/>
        </w:rPr>
        <w:t xml:space="preserve">CID-) includes </w:t>
      </w:r>
      <w:proofErr w:type="spellStart"/>
      <w:r>
        <w:rPr>
          <w:rFonts w:ascii="Times New Roman" w:hAnsi="Times New Roman" w:cs="Times New Roman" w:hint="eastAsia"/>
          <w:sz w:val="24"/>
        </w:rPr>
        <w:t>C1</w:t>
      </w:r>
      <w:proofErr w:type="spellEnd"/>
      <w:r>
        <w:rPr>
          <w:rFonts w:ascii="Times New Roman" w:hAnsi="Times New Roman" w:cs="Times New Roman" w:hint="eastAsia"/>
          <w:sz w:val="24"/>
        </w:rPr>
        <w:t>-</w:t>
      </w:r>
      <w:proofErr w:type="spellStart"/>
      <w:r>
        <w:rPr>
          <w:rFonts w:ascii="Times New Roman" w:hAnsi="Times New Roman" w:cs="Times New Roman" w:hint="eastAsia"/>
          <w:sz w:val="24"/>
        </w:rPr>
        <w:t>5,C7,C9</w:t>
      </w:r>
      <w:proofErr w:type="spellEnd"/>
      <w:r>
        <w:rPr>
          <w:rFonts w:ascii="Times New Roman" w:hAnsi="Times New Roman" w:cs="Times New Roman" w:hint="eastAsia"/>
          <w:sz w:val="24"/>
        </w:rPr>
        <w:t xml:space="preserve">-12, </w:t>
      </w:r>
      <w:proofErr w:type="spellStart"/>
      <w:r>
        <w:rPr>
          <w:rFonts w:ascii="Times New Roman" w:hAnsi="Times New Roman" w:cs="Times New Roman" w:hint="eastAsia"/>
          <w:sz w:val="24"/>
        </w:rPr>
        <w:t>C14</w:t>
      </w:r>
      <w:proofErr w:type="spellEnd"/>
      <w:r>
        <w:rPr>
          <w:rFonts w:ascii="Times New Roman" w:hAnsi="Times New Roman" w:cs="Times New Roman" w:hint="eastAsia"/>
          <w:sz w:val="24"/>
        </w:rPr>
        <w:t xml:space="preserve"> and </w:t>
      </w:r>
      <w:proofErr w:type="spellStart"/>
      <w:r>
        <w:rPr>
          <w:rFonts w:ascii="Times New Roman" w:hAnsi="Times New Roman" w:cs="Times New Roman" w:hint="eastAsia"/>
          <w:sz w:val="24"/>
        </w:rPr>
        <w:t>C16</w:t>
      </w:r>
      <w:proofErr w:type="spellEnd"/>
      <w:r>
        <w:rPr>
          <w:rFonts w:ascii="Times New Roman" w:hAnsi="Times New Roman" w:cs="Times New Roman" w:hint="eastAsia"/>
          <w:sz w:val="24"/>
        </w:rPr>
        <w:t>-17.</w:t>
      </w:r>
    </w:p>
    <w:p w:rsidR="00EE2A73" w:rsidRDefault="00EE2A73">
      <w:pPr>
        <w:rPr>
          <w:rFonts w:ascii="Times New Roman" w:hAnsi="Times New Roman" w:cs="Times New Roman"/>
          <w:sz w:val="24"/>
        </w:rPr>
      </w:pPr>
      <w:bookmarkStart w:id="0" w:name="_GoBack"/>
      <w:bookmarkEnd w:id="0"/>
    </w:p>
    <w:p w:rsidR="00EE2A73" w:rsidRDefault="00EE2A73"/>
    <w:p w:rsidR="00EE2A73" w:rsidRDefault="00A9094E">
      <w:r>
        <w:rPr>
          <w:rFonts w:hint="eastAsia"/>
          <w:noProof/>
          <w:lang w:eastAsia="en-US"/>
        </w:rPr>
        <w:drawing>
          <wp:inline distT="0" distB="0" distL="114300" distR="114300">
            <wp:extent cx="5273675" cy="4996180"/>
            <wp:effectExtent l="0" t="0" r="3175" b="13970"/>
            <wp:docPr id="4" name="图片 4" descr="rare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arefaction"/>
                    <pic:cNvPicPr>
                      <a:picLocks noChangeAspect="1"/>
                    </pic:cNvPicPr>
                  </pic:nvPicPr>
                  <pic:blipFill>
                    <a:blip r:embed="rId5" cstate="print"/>
                    <a:stretch>
                      <a:fillRect/>
                    </a:stretch>
                  </pic:blipFill>
                  <pic:spPr>
                    <a:xfrm>
                      <a:off x="0" y="0"/>
                      <a:ext cx="5273675" cy="4996180"/>
                    </a:xfrm>
                    <a:prstGeom prst="rect">
                      <a:avLst/>
                    </a:prstGeom>
                  </pic:spPr>
                </pic:pic>
              </a:graphicData>
            </a:graphic>
          </wp:inline>
        </w:drawing>
      </w:r>
    </w:p>
    <w:p w:rsidR="00EE2A73" w:rsidRDefault="00A9094E">
      <w:pPr>
        <w:rPr>
          <w:rFonts w:ascii="Times New Roman" w:hAnsi="Times New Roman" w:cs="Times New Roman"/>
          <w:sz w:val="24"/>
        </w:rPr>
      </w:pPr>
      <w:r>
        <w:rPr>
          <w:rFonts w:ascii="Times New Roman" w:hAnsi="Times New Roman" w:cs="Times New Roman" w:hint="eastAsia"/>
          <w:sz w:val="24"/>
        </w:rPr>
        <w:t xml:space="preserve">Figure </w:t>
      </w:r>
      <w:proofErr w:type="spellStart"/>
      <w:r>
        <w:rPr>
          <w:rFonts w:ascii="Times New Roman" w:hAnsi="Times New Roman" w:cs="Times New Roman" w:hint="eastAsia"/>
          <w:sz w:val="24"/>
        </w:rPr>
        <w:t>S1</w:t>
      </w:r>
      <w:proofErr w:type="spellEnd"/>
      <w:r>
        <w:rPr>
          <w:rFonts w:ascii="Times New Roman" w:hAnsi="Times New Roman" w:cs="Times New Roman" w:hint="eastAsia"/>
          <w:sz w:val="24"/>
        </w:rPr>
        <w:t xml:space="preserve">. </w:t>
      </w:r>
      <w:r>
        <w:rPr>
          <w:rFonts w:ascii="Times New Roman" w:hAnsi="Times New Roman" w:cs="Times New Roman"/>
          <w:sz w:val="24"/>
        </w:rPr>
        <w:t xml:space="preserve">The </w:t>
      </w:r>
      <w:r>
        <w:rPr>
          <w:rFonts w:ascii="Times New Roman" w:hAnsi="Times New Roman" w:cs="Times New Roman" w:hint="eastAsia"/>
          <w:sz w:val="24"/>
        </w:rPr>
        <w:t>rarefaction curve for each sample</w:t>
      </w:r>
    </w:p>
    <w:p w:rsidR="00EE2A73" w:rsidRDefault="00A9094E">
      <w:pPr>
        <w:ind w:firstLineChars="100" w:firstLine="240"/>
        <w:rPr>
          <w:rFonts w:ascii="Times New Roman" w:hAnsi="Times New Roman" w:cs="Times New Roman"/>
          <w:sz w:val="24"/>
        </w:rPr>
      </w:pPr>
      <w:r>
        <w:rPr>
          <w:rFonts w:ascii="Times New Roman" w:hAnsi="Times New Roman" w:cs="Times New Roman" w:hint="eastAsia"/>
          <w:sz w:val="24"/>
        </w:rPr>
        <w:t xml:space="preserve">Rarefaction curve is a plot of the number </w:t>
      </w:r>
      <w:r>
        <w:rPr>
          <w:rFonts w:ascii="Times New Roman" w:hAnsi="Times New Roman" w:cs="Times New Roman" w:hint="eastAsia"/>
          <w:sz w:val="24"/>
        </w:rPr>
        <w:t xml:space="preserve">of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as a function of the number of sequencing reads. The species richness can be compared among samples with different sequencing depth by applying the rarefaction curve. The flattening of the rarefaction curve indicates that the sequencing depth is app</w:t>
      </w:r>
      <w:r>
        <w:rPr>
          <w:rFonts w:ascii="Times New Roman" w:hAnsi="Times New Roman" w:cs="Times New Roman" w:hint="eastAsia"/>
          <w:sz w:val="24"/>
        </w:rPr>
        <w:t>ropriate.</w:t>
      </w:r>
    </w:p>
    <w:p w:rsidR="00EE2A73" w:rsidRDefault="00A9094E">
      <w:r>
        <w:rPr>
          <w:rFonts w:hint="eastAsia"/>
          <w:noProof/>
          <w:lang w:eastAsia="en-US"/>
        </w:rPr>
        <w:lastRenderedPageBreak/>
        <w:drawing>
          <wp:inline distT="0" distB="0" distL="114300" distR="114300">
            <wp:extent cx="5269230" cy="4601210"/>
            <wp:effectExtent l="0" t="0" r="7620" b="8890"/>
            <wp:docPr id="5" name="图片 5" descr="rankabundance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ankabundance副本"/>
                    <pic:cNvPicPr>
                      <a:picLocks noChangeAspect="1"/>
                    </pic:cNvPicPr>
                  </pic:nvPicPr>
                  <pic:blipFill>
                    <a:blip r:embed="rId6" cstate="print"/>
                    <a:stretch>
                      <a:fillRect/>
                    </a:stretch>
                  </pic:blipFill>
                  <pic:spPr>
                    <a:xfrm>
                      <a:off x="0" y="0"/>
                      <a:ext cx="5269230" cy="4601210"/>
                    </a:xfrm>
                    <a:prstGeom prst="rect">
                      <a:avLst/>
                    </a:prstGeom>
                  </pic:spPr>
                </pic:pic>
              </a:graphicData>
            </a:graphic>
          </wp:inline>
        </w:drawing>
      </w:r>
    </w:p>
    <w:p w:rsidR="00EE2A73" w:rsidRDefault="00A9094E">
      <w:pPr>
        <w:rPr>
          <w:rFonts w:ascii="Times New Roman" w:hAnsi="Times New Roman" w:cs="Times New Roman"/>
          <w:sz w:val="24"/>
        </w:rPr>
      </w:pPr>
      <w:r>
        <w:rPr>
          <w:rFonts w:ascii="Times New Roman" w:hAnsi="Times New Roman" w:cs="Times New Roman" w:hint="eastAsia"/>
          <w:sz w:val="24"/>
        </w:rPr>
        <w:t xml:space="preserve">Figure </w:t>
      </w:r>
      <w:proofErr w:type="spellStart"/>
      <w:r>
        <w:rPr>
          <w:rFonts w:ascii="Times New Roman" w:hAnsi="Times New Roman" w:cs="Times New Roman" w:hint="eastAsia"/>
          <w:sz w:val="24"/>
        </w:rPr>
        <w:t>S2</w:t>
      </w:r>
      <w:proofErr w:type="spellEnd"/>
      <w:r>
        <w:rPr>
          <w:rFonts w:ascii="Times New Roman" w:hAnsi="Times New Roman" w:cs="Times New Roman" w:hint="eastAsia"/>
          <w:sz w:val="24"/>
        </w:rPr>
        <w:t xml:space="preserve">.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Rank-Abundance curves</w:t>
      </w:r>
    </w:p>
    <w:p w:rsidR="00EE2A73" w:rsidRDefault="00A9094E">
      <w:pPr>
        <w:ind w:firstLineChars="100" w:firstLine="240"/>
        <w:rPr>
          <w:rFonts w:ascii="Times New Roman" w:hAnsi="Times New Roman" w:cs="Times New Roman"/>
          <w:sz w:val="24"/>
        </w:rPr>
      </w:pPr>
      <w:r>
        <w:rPr>
          <w:rFonts w:ascii="Times New Roman" w:hAnsi="Times New Roman" w:cs="Times New Roman" w:hint="eastAsia"/>
          <w:sz w:val="24"/>
        </w:rPr>
        <w:t xml:space="preserve">Rank-abundance is utilized for evaluating the microbial diversity of the sample. The sequence number of each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is plotted against the rank of the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(the more sequences the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has, the smaller rank numbe</w:t>
      </w:r>
      <w:r>
        <w:rPr>
          <w:rFonts w:ascii="Times New Roman" w:hAnsi="Times New Roman" w:cs="Times New Roman" w:hint="eastAsia"/>
          <w:sz w:val="24"/>
        </w:rPr>
        <w:t xml:space="preserve">r is assigned to the </w:t>
      </w:r>
      <w:proofErr w:type="spellStart"/>
      <w:r>
        <w:rPr>
          <w:rFonts w:ascii="Times New Roman" w:hAnsi="Times New Roman" w:cs="Times New Roman" w:hint="eastAsia"/>
          <w:sz w:val="24"/>
        </w:rPr>
        <w:t>OTU</w:t>
      </w:r>
      <w:proofErr w:type="spellEnd"/>
      <w:r>
        <w:rPr>
          <w:rFonts w:ascii="Times New Roman" w:hAnsi="Times New Roman" w:cs="Times New Roman" w:hint="eastAsia"/>
          <w:sz w:val="24"/>
        </w:rPr>
        <w:t xml:space="preserve">). The statistical differences between the groups were shown in </w:t>
      </w:r>
      <w:r>
        <w:rPr>
          <w:rFonts w:ascii="Times New Roman" w:hAnsi="Times New Roman" w:cs="Times New Roman" w:hint="eastAsia"/>
          <w:b/>
          <w:bCs/>
          <w:sz w:val="24"/>
          <w:u w:val="single"/>
        </w:rPr>
        <w:t>Table 2</w:t>
      </w:r>
      <w:r>
        <w:rPr>
          <w:rFonts w:ascii="Times New Roman" w:hAnsi="Times New Roman" w:cs="Times New Roman" w:hint="eastAsia"/>
          <w:b/>
          <w:bCs/>
          <w:sz w:val="24"/>
        </w:rPr>
        <w:t>.</w:t>
      </w:r>
    </w:p>
    <w:p w:rsidR="00EE2A73" w:rsidRDefault="00EE2A73">
      <w:pPr>
        <w:rPr>
          <w:rFonts w:ascii="Times New Roman" w:hAnsi="Times New Roman" w:cs="Times New Roman"/>
          <w:sz w:val="24"/>
        </w:rPr>
      </w:pPr>
    </w:p>
    <w:p w:rsidR="00EE2A73" w:rsidRDefault="00A9094E">
      <w:r>
        <w:rPr>
          <w:rFonts w:hint="eastAsia"/>
          <w:noProof/>
          <w:lang w:eastAsia="en-US"/>
        </w:rPr>
        <w:lastRenderedPageBreak/>
        <w:drawing>
          <wp:inline distT="0" distB="0" distL="114300" distR="114300">
            <wp:extent cx="5271135" cy="4993640"/>
            <wp:effectExtent l="0" t="0" r="5715" b="16510"/>
            <wp:docPr id="3" name="图片 3" descr="r_sh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_shannon"/>
                    <pic:cNvPicPr>
                      <a:picLocks noChangeAspect="1"/>
                    </pic:cNvPicPr>
                  </pic:nvPicPr>
                  <pic:blipFill>
                    <a:blip r:embed="rId7" cstate="print"/>
                    <a:stretch>
                      <a:fillRect/>
                    </a:stretch>
                  </pic:blipFill>
                  <pic:spPr>
                    <a:xfrm>
                      <a:off x="0" y="0"/>
                      <a:ext cx="5271135" cy="4993640"/>
                    </a:xfrm>
                    <a:prstGeom prst="rect">
                      <a:avLst/>
                    </a:prstGeom>
                  </pic:spPr>
                </pic:pic>
              </a:graphicData>
            </a:graphic>
          </wp:inline>
        </w:drawing>
      </w:r>
    </w:p>
    <w:p w:rsidR="00EE2A73" w:rsidRDefault="00A9094E">
      <w:pPr>
        <w:rPr>
          <w:rFonts w:ascii="Times New Roman" w:hAnsi="Times New Roman" w:cs="Times New Roman"/>
          <w:sz w:val="24"/>
        </w:rPr>
      </w:pPr>
      <w:r>
        <w:rPr>
          <w:rFonts w:ascii="Times New Roman" w:hAnsi="Times New Roman" w:cs="Times New Roman" w:hint="eastAsia"/>
          <w:sz w:val="24"/>
        </w:rPr>
        <w:t xml:space="preserve">Figure </w:t>
      </w:r>
      <w:proofErr w:type="spellStart"/>
      <w:r>
        <w:rPr>
          <w:rFonts w:ascii="Times New Roman" w:hAnsi="Times New Roman" w:cs="Times New Roman" w:hint="eastAsia"/>
          <w:sz w:val="24"/>
        </w:rPr>
        <w:t>S3</w:t>
      </w:r>
      <w:proofErr w:type="spellEnd"/>
      <w:r>
        <w:rPr>
          <w:rFonts w:ascii="Times New Roman" w:hAnsi="Times New Roman" w:cs="Times New Roman" w:hint="eastAsia"/>
          <w:sz w:val="24"/>
        </w:rPr>
        <w:t>. Shannon Wiener curves of samples.</w:t>
      </w:r>
    </w:p>
    <w:p w:rsidR="00EE2A73" w:rsidRDefault="00A9094E">
      <w:pPr>
        <w:ind w:firstLineChars="100" w:firstLine="240"/>
        <w:rPr>
          <w:rFonts w:ascii="Times New Roman" w:hAnsi="Times New Roman" w:cs="Times New Roman"/>
          <w:sz w:val="24"/>
        </w:rPr>
      </w:pPr>
      <w:r>
        <w:rPr>
          <w:rFonts w:ascii="Times New Roman" w:hAnsi="Times New Roman" w:cs="Times New Roman" w:hint="eastAsia"/>
          <w:sz w:val="24"/>
        </w:rPr>
        <w:t>Shannon-Wiener index indicates the level of microbial diversity of the sample. The statistical differences betw</w:t>
      </w:r>
      <w:r>
        <w:rPr>
          <w:rFonts w:ascii="Times New Roman" w:hAnsi="Times New Roman" w:cs="Times New Roman" w:hint="eastAsia"/>
          <w:sz w:val="24"/>
        </w:rPr>
        <w:t>een the groups were shown in</w:t>
      </w:r>
      <w:r>
        <w:rPr>
          <w:rFonts w:ascii="Times New Roman" w:hAnsi="Times New Roman" w:cs="Times New Roman" w:hint="eastAsia"/>
          <w:b/>
          <w:bCs/>
          <w:sz w:val="24"/>
        </w:rPr>
        <w:t xml:space="preserve"> </w:t>
      </w:r>
      <w:r>
        <w:rPr>
          <w:rFonts w:ascii="Times New Roman" w:hAnsi="Times New Roman" w:cs="Times New Roman" w:hint="eastAsia"/>
          <w:b/>
          <w:bCs/>
          <w:sz w:val="24"/>
          <w:u w:val="single"/>
        </w:rPr>
        <w:t>Table 2</w:t>
      </w:r>
      <w:r>
        <w:rPr>
          <w:rFonts w:ascii="Times New Roman" w:hAnsi="Times New Roman" w:cs="Times New Roman" w:hint="eastAsia"/>
          <w:sz w:val="24"/>
        </w:rPr>
        <w:t>.</w:t>
      </w:r>
    </w:p>
    <w:p w:rsidR="00EE2A73" w:rsidRDefault="00EE2A73"/>
    <w:p w:rsidR="00EE2A73" w:rsidRDefault="00EE2A73"/>
    <w:sectPr w:rsidR="00EE2A73" w:rsidSect="00EE2A7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EE2A73"/>
    <w:rsid w:val="00A9094E"/>
    <w:rsid w:val="00EE2A73"/>
    <w:rsid w:val="01DC54AA"/>
    <w:rsid w:val="09A14A97"/>
    <w:rsid w:val="0D7E4FB2"/>
    <w:rsid w:val="19D80D27"/>
    <w:rsid w:val="33A250D6"/>
    <w:rsid w:val="34E608E8"/>
    <w:rsid w:val="3843063C"/>
    <w:rsid w:val="3BAD2A5B"/>
    <w:rsid w:val="417315E1"/>
    <w:rsid w:val="44EE545C"/>
    <w:rsid w:val="4CAB5098"/>
    <w:rsid w:val="53EE5E27"/>
    <w:rsid w:val="54E54C72"/>
    <w:rsid w:val="57416F67"/>
    <w:rsid w:val="65F30001"/>
    <w:rsid w:val="681269BE"/>
    <w:rsid w:val="68A512C2"/>
    <w:rsid w:val="7B5301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A73"/>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90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9094E"/>
    <w:rPr>
      <w:rFonts w:ascii="Tahoma" w:eastAsiaTheme="minorEastAsi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162</Words>
  <Characters>898</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0013434</cp:lastModifiedBy>
  <cp:revision>2</cp:revision>
  <dcterms:created xsi:type="dcterms:W3CDTF">2014-10-29T12:08:00Z</dcterms:created>
  <dcterms:modified xsi:type="dcterms:W3CDTF">2019-04-17T10:12:00Z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