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tblpY="363"/>
        <w:tblW w:w="0" w:type="auto"/>
        <w:tblLook w:val="04A0" w:firstRow="1" w:lastRow="0" w:firstColumn="1" w:lastColumn="0" w:noHBand="0" w:noVBand="1"/>
      </w:tblPr>
      <w:tblGrid>
        <w:gridCol w:w="4390"/>
        <w:gridCol w:w="976"/>
        <w:gridCol w:w="977"/>
        <w:gridCol w:w="976"/>
        <w:gridCol w:w="977"/>
      </w:tblGrid>
      <w:tr w:rsidR="001E0E40" w:rsidRPr="001E0E40" w14:paraId="7C92FC22" w14:textId="77777777" w:rsidTr="009F107F">
        <w:tc>
          <w:tcPr>
            <w:tcW w:w="4390" w:type="dxa"/>
          </w:tcPr>
          <w:p w14:paraId="779DA4D1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Beta diversity indices</w:t>
            </w:r>
          </w:p>
        </w:tc>
        <w:tc>
          <w:tcPr>
            <w:tcW w:w="976" w:type="dxa"/>
          </w:tcPr>
          <w:p w14:paraId="75C8EA79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F. Model</w:t>
            </w:r>
          </w:p>
        </w:tc>
        <w:tc>
          <w:tcPr>
            <w:tcW w:w="977" w:type="dxa"/>
          </w:tcPr>
          <w:p w14:paraId="37D80A3C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R2</w:t>
            </w:r>
          </w:p>
        </w:tc>
        <w:tc>
          <w:tcPr>
            <w:tcW w:w="976" w:type="dxa"/>
          </w:tcPr>
          <w:p w14:paraId="760D7763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 xml:space="preserve">P </w:t>
            </w: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value</w:t>
            </w:r>
          </w:p>
        </w:tc>
        <w:tc>
          <w:tcPr>
            <w:tcW w:w="977" w:type="dxa"/>
          </w:tcPr>
          <w:p w14:paraId="7DA9F7C3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q value</w:t>
            </w:r>
          </w:p>
        </w:tc>
      </w:tr>
      <w:tr w:rsidR="001E0E40" w:rsidRPr="001E0E40" w14:paraId="6281CC0E" w14:textId="77777777" w:rsidTr="009F107F">
        <w:tc>
          <w:tcPr>
            <w:tcW w:w="4390" w:type="dxa"/>
          </w:tcPr>
          <w:p w14:paraId="2DDF8DC7" w14:textId="77777777" w:rsidR="008C0F2F" w:rsidRPr="001E0E40" w:rsidRDefault="008C0F2F" w:rsidP="009F107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Weighted </w:t>
            </w:r>
            <w:proofErr w:type="spellStart"/>
            <w:r w:rsidRPr="001E0E4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Unifrac</w:t>
            </w:r>
            <w:proofErr w:type="spellEnd"/>
            <w:r w:rsidRPr="001E0E4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distance</w:t>
            </w:r>
          </w:p>
        </w:tc>
        <w:tc>
          <w:tcPr>
            <w:tcW w:w="976" w:type="dxa"/>
          </w:tcPr>
          <w:p w14:paraId="744ED4A5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77" w:type="dxa"/>
          </w:tcPr>
          <w:p w14:paraId="0F40B77A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76" w:type="dxa"/>
          </w:tcPr>
          <w:p w14:paraId="40CB8EC6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77" w:type="dxa"/>
          </w:tcPr>
          <w:p w14:paraId="5C311865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1E0E40" w:rsidRPr="001E0E40" w14:paraId="4F47DA07" w14:textId="77777777" w:rsidTr="009F107F">
        <w:tc>
          <w:tcPr>
            <w:tcW w:w="4390" w:type="dxa"/>
          </w:tcPr>
          <w:p w14:paraId="287E2E79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Resolved HB</w:t>
            </w:r>
            <w:bookmarkStart w:id="0" w:name="_GoBack"/>
            <w:bookmarkEnd w:id="0"/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V vs. Healthy control</w:t>
            </w:r>
          </w:p>
        </w:tc>
        <w:tc>
          <w:tcPr>
            <w:tcW w:w="976" w:type="dxa"/>
          </w:tcPr>
          <w:p w14:paraId="0BC99554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1.610</w:t>
            </w:r>
          </w:p>
        </w:tc>
        <w:tc>
          <w:tcPr>
            <w:tcW w:w="977" w:type="dxa"/>
          </w:tcPr>
          <w:p w14:paraId="4F7261ED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0.023</w:t>
            </w:r>
          </w:p>
        </w:tc>
        <w:tc>
          <w:tcPr>
            <w:tcW w:w="976" w:type="dxa"/>
          </w:tcPr>
          <w:p w14:paraId="72239397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0.019</w:t>
            </w:r>
          </w:p>
        </w:tc>
        <w:tc>
          <w:tcPr>
            <w:tcW w:w="977" w:type="dxa"/>
          </w:tcPr>
          <w:p w14:paraId="59E20788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0.038</w:t>
            </w:r>
          </w:p>
        </w:tc>
      </w:tr>
      <w:tr w:rsidR="001E0E40" w:rsidRPr="001E0E40" w14:paraId="5B09BD2C" w14:textId="77777777" w:rsidTr="009F107F">
        <w:tc>
          <w:tcPr>
            <w:tcW w:w="4390" w:type="dxa"/>
          </w:tcPr>
          <w:p w14:paraId="12840E6B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C</w:t>
            </w: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hronic hepatitis B vs. Healthy control</w:t>
            </w:r>
          </w:p>
        </w:tc>
        <w:tc>
          <w:tcPr>
            <w:tcW w:w="976" w:type="dxa"/>
          </w:tcPr>
          <w:p w14:paraId="6F29EA79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2.402</w:t>
            </w:r>
          </w:p>
        </w:tc>
        <w:tc>
          <w:tcPr>
            <w:tcW w:w="977" w:type="dxa"/>
          </w:tcPr>
          <w:p w14:paraId="3615085D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0.021</w:t>
            </w:r>
          </w:p>
        </w:tc>
        <w:tc>
          <w:tcPr>
            <w:tcW w:w="976" w:type="dxa"/>
          </w:tcPr>
          <w:p w14:paraId="5FEE9A8B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0.001</w:t>
            </w:r>
          </w:p>
        </w:tc>
        <w:tc>
          <w:tcPr>
            <w:tcW w:w="977" w:type="dxa"/>
          </w:tcPr>
          <w:p w14:paraId="5FABC0A1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0.003</w:t>
            </w:r>
          </w:p>
        </w:tc>
      </w:tr>
      <w:tr w:rsidR="001E0E40" w:rsidRPr="001E0E40" w14:paraId="79E30051" w14:textId="77777777" w:rsidTr="009F107F">
        <w:tc>
          <w:tcPr>
            <w:tcW w:w="4390" w:type="dxa"/>
          </w:tcPr>
          <w:p w14:paraId="1FAB3546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Advanced liver disease vs. Healthy control</w:t>
            </w:r>
          </w:p>
        </w:tc>
        <w:tc>
          <w:tcPr>
            <w:tcW w:w="976" w:type="dxa"/>
          </w:tcPr>
          <w:p w14:paraId="062794AD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3.221</w:t>
            </w:r>
          </w:p>
        </w:tc>
        <w:tc>
          <w:tcPr>
            <w:tcW w:w="977" w:type="dxa"/>
          </w:tcPr>
          <w:p w14:paraId="377F66F2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0.035</w:t>
            </w:r>
          </w:p>
        </w:tc>
        <w:tc>
          <w:tcPr>
            <w:tcW w:w="976" w:type="dxa"/>
          </w:tcPr>
          <w:p w14:paraId="2D9D314D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0.001</w:t>
            </w:r>
          </w:p>
        </w:tc>
        <w:tc>
          <w:tcPr>
            <w:tcW w:w="977" w:type="dxa"/>
          </w:tcPr>
          <w:p w14:paraId="02791338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0.003</w:t>
            </w:r>
          </w:p>
        </w:tc>
      </w:tr>
      <w:tr w:rsidR="001E0E40" w:rsidRPr="001E0E40" w14:paraId="5444AB7E" w14:textId="77777777" w:rsidTr="009F107F">
        <w:tc>
          <w:tcPr>
            <w:tcW w:w="4390" w:type="dxa"/>
          </w:tcPr>
          <w:p w14:paraId="14900D61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C</w:t>
            </w: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hronic hepatitis B vs. Resolved HBV</w:t>
            </w:r>
          </w:p>
        </w:tc>
        <w:tc>
          <w:tcPr>
            <w:tcW w:w="976" w:type="dxa"/>
          </w:tcPr>
          <w:p w14:paraId="755E06A5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0.973</w:t>
            </w:r>
          </w:p>
        </w:tc>
        <w:tc>
          <w:tcPr>
            <w:tcW w:w="977" w:type="dxa"/>
          </w:tcPr>
          <w:p w14:paraId="3331E1ED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0.014</w:t>
            </w:r>
          </w:p>
        </w:tc>
        <w:tc>
          <w:tcPr>
            <w:tcW w:w="976" w:type="dxa"/>
          </w:tcPr>
          <w:p w14:paraId="1BB50FDA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0.501</w:t>
            </w:r>
          </w:p>
        </w:tc>
        <w:tc>
          <w:tcPr>
            <w:tcW w:w="977" w:type="dxa"/>
          </w:tcPr>
          <w:p w14:paraId="0C2DCE01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0.501</w:t>
            </w:r>
          </w:p>
        </w:tc>
      </w:tr>
      <w:tr w:rsidR="001E0E40" w:rsidRPr="001E0E40" w14:paraId="01665B4A" w14:textId="77777777" w:rsidTr="009F107F">
        <w:tc>
          <w:tcPr>
            <w:tcW w:w="4390" w:type="dxa"/>
          </w:tcPr>
          <w:p w14:paraId="6973E447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Advanced liver disease vs. Resolved HBV</w:t>
            </w:r>
          </w:p>
        </w:tc>
        <w:tc>
          <w:tcPr>
            <w:tcW w:w="976" w:type="dxa"/>
          </w:tcPr>
          <w:p w14:paraId="1E095A07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1.261</w:t>
            </w:r>
          </w:p>
        </w:tc>
        <w:tc>
          <w:tcPr>
            <w:tcW w:w="977" w:type="dxa"/>
          </w:tcPr>
          <w:p w14:paraId="67CF7709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0.027</w:t>
            </w:r>
          </w:p>
        </w:tc>
        <w:tc>
          <w:tcPr>
            <w:tcW w:w="976" w:type="dxa"/>
          </w:tcPr>
          <w:p w14:paraId="1D1692D3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0.116</w:t>
            </w:r>
          </w:p>
        </w:tc>
        <w:tc>
          <w:tcPr>
            <w:tcW w:w="977" w:type="dxa"/>
          </w:tcPr>
          <w:p w14:paraId="060B7A7A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0.174</w:t>
            </w:r>
          </w:p>
        </w:tc>
      </w:tr>
      <w:tr w:rsidR="001E0E40" w:rsidRPr="001E0E40" w14:paraId="6C356BFE" w14:textId="77777777" w:rsidTr="009F107F">
        <w:tc>
          <w:tcPr>
            <w:tcW w:w="4390" w:type="dxa"/>
          </w:tcPr>
          <w:p w14:paraId="4EC8C581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Advanced liver disease vs. </w:t>
            </w:r>
            <w:r w:rsidRPr="001E0E40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C</w:t>
            </w: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hronic hepatitis B</w:t>
            </w:r>
          </w:p>
        </w:tc>
        <w:tc>
          <w:tcPr>
            <w:tcW w:w="976" w:type="dxa"/>
          </w:tcPr>
          <w:p w14:paraId="074DB25F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1.051</w:t>
            </w:r>
          </w:p>
        </w:tc>
        <w:tc>
          <w:tcPr>
            <w:tcW w:w="977" w:type="dxa"/>
          </w:tcPr>
          <w:p w14:paraId="4AC0908C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0.012</w:t>
            </w:r>
          </w:p>
        </w:tc>
        <w:tc>
          <w:tcPr>
            <w:tcW w:w="976" w:type="dxa"/>
          </w:tcPr>
          <w:p w14:paraId="587620E0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0.343</w:t>
            </w:r>
          </w:p>
        </w:tc>
        <w:tc>
          <w:tcPr>
            <w:tcW w:w="977" w:type="dxa"/>
          </w:tcPr>
          <w:p w14:paraId="46D81F4B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0.412</w:t>
            </w:r>
          </w:p>
        </w:tc>
      </w:tr>
      <w:tr w:rsidR="001E0E40" w:rsidRPr="001E0E40" w14:paraId="5AABD09F" w14:textId="77777777" w:rsidTr="009F107F">
        <w:tc>
          <w:tcPr>
            <w:tcW w:w="4390" w:type="dxa"/>
          </w:tcPr>
          <w:p w14:paraId="587CD0C1" w14:textId="77777777" w:rsidR="008C0F2F" w:rsidRPr="001E0E40" w:rsidRDefault="008C0F2F" w:rsidP="009F107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Unweighted </w:t>
            </w:r>
            <w:proofErr w:type="spellStart"/>
            <w:r w:rsidRPr="001E0E4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Unifrac</w:t>
            </w:r>
            <w:proofErr w:type="spellEnd"/>
            <w:r w:rsidRPr="001E0E4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distance</w:t>
            </w:r>
          </w:p>
        </w:tc>
        <w:tc>
          <w:tcPr>
            <w:tcW w:w="976" w:type="dxa"/>
          </w:tcPr>
          <w:p w14:paraId="47616217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77" w:type="dxa"/>
          </w:tcPr>
          <w:p w14:paraId="7DFCEE5C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76" w:type="dxa"/>
          </w:tcPr>
          <w:p w14:paraId="6B512FBD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77" w:type="dxa"/>
          </w:tcPr>
          <w:p w14:paraId="24A14A4A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1E0E40" w:rsidRPr="001E0E40" w14:paraId="11A8E7FE" w14:textId="77777777" w:rsidTr="009F107F">
        <w:tc>
          <w:tcPr>
            <w:tcW w:w="4390" w:type="dxa"/>
          </w:tcPr>
          <w:p w14:paraId="0C6F5881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Resolved HBV vs. Healthy control</w:t>
            </w:r>
          </w:p>
        </w:tc>
        <w:tc>
          <w:tcPr>
            <w:tcW w:w="976" w:type="dxa"/>
          </w:tcPr>
          <w:p w14:paraId="26A30031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1.827</w:t>
            </w:r>
          </w:p>
        </w:tc>
        <w:tc>
          <w:tcPr>
            <w:tcW w:w="977" w:type="dxa"/>
          </w:tcPr>
          <w:p w14:paraId="564B1B89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0.026</w:t>
            </w:r>
          </w:p>
        </w:tc>
        <w:tc>
          <w:tcPr>
            <w:tcW w:w="976" w:type="dxa"/>
          </w:tcPr>
          <w:p w14:paraId="1A6C3867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0.001</w:t>
            </w:r>
          </w:p>
        </w:tc>
        <w:tc>
          <w:tcPr>
            <w:tcW w:w="977" w:type="dxa"/>
          </w:tcPr>
          <w:p w14:paraId="44BC94E5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0.002</w:t>
            </w:r>
          </w:p>
        </w:tc>
      </w:tr>
      <w:tr w:rsidR="001E0E40" w:rsidRPr="001E0E40" w14:paraId="619F254A" w14:textId="77777777" w:rsidTr="009F107F">
        <w:tc>
          <w:tcPr>
            <w:tcW w:w="4390" w:type="dxa"/>
          </w:tcPr>
          <w:p w14:paraId="17D8A3BD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C</w:t>
            </w: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hronic hepatitis B vs. Healthy control</w:t>
            </w:r>
          </w:p>
        </w:tc>
        <w:tc>
          <w:tcPr>
            <w:tcW w:w="976" w:type="dxa"/>
          </w:tcPr>
          <w:p w14:paraId="6D0E406E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2.777</w:t>
            </w:r>
          </w:p>
        </w:tc>
        <w:tc>
          <w:tcPr>
            <w:tcW w:w="977" w:type="dxa"/>
          </w:tcPr>
          <w:p w14:paraId="56CAB3B2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0.024</w:t>
            </w:r>
          </w:p>
        </w:tc>
        <w:tc>
          <w:tcPr>
            <w:tcW w:w="976" w:type="dxa"/>
          </w:tcPr>
          <w:p w14:paraId="395C97B2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0.001</w:t>
            </w:r>
          </w:p>
        </w:tc>
        <w:tc>
          <w:tcPr>
            <w:tcW w:w="977" w:type="dxa"/>
          </w:tcPr>
          <w:p w14:paraId="30344DF3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0.002</w:t>
            </w:r>
          </w:p>
        </w:tc>
      </w:tr>
      <w:tr w:rsidR="001E0E40" w:rsidRPr="001E0E40" w14:paraId="5AD7AF0E" w14:textId="77777777" w:rsidTr="009F107F">
        <w:tc>
          <w:tcPr>
            <w:tcW w:w="4390" w:type="dxa"/>
          </w:tcPr>
          <w:p w14:paraId="316662B2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Advanced liver disease vs. Healthy control</w:t>
            </w:r>
          </w:p>
        </w:tc>
        <w:tc>
          <w:tcPr>
            <w:tcW w:w="976" w:type="dxa"/>
          </w:tcPr>
          <w:p w14:paraId="3FE52633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3.091</w:t>
            </w:r>
          </w:p>
        </w:tc>
        <w:tc>
          <w:tcPr>
            <w:tcW w:w="977" w:type="dxa"/>
          </w:tcPr>
          <w:p w14:paraId="54F73CB5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0.034</w:t>
            </w:r>
          </w:p>
        </w:tc>
        <w:tc>
          <w:tcPr>
            <w:tcW w:w="976" w:type="dxa"/>
          </w:tcPr>
          <w:p w14:paraId="2BE0BEDA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0.001</w:t>
            </w:r>
          </w:p>
        </w:tc>
        <w:tc>
          <w:tcPr>
            <w:tcW w:w="977" w:type="dxa"/>
          </w:tcPr>
          <w:p w14:paraId="68067587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0.002</w:t>
            </w:r>
          </w:p>
        </w:tc>
      </w:tr>
      <w:tr w:rsidR="001E0E40" w:rsidRPr="001E0E40" w14:paraId="36515F16" w14:textId="77777777" w:rsidTr="009F107F">
        <w:tc>
          <w:tcPr>
            <w:tcW w:w="4390" w:type="dxa"/>
          </w:tcPr>
          <w:p w14:paraId="1F63A552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C</w:t>
            </w: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hronic hepatitis B vs. Resolved HBV</w:t>
            </w:r>
          </w:p>
        </w:tc>
        <w:tc>
          <w:tcPr>
            <w:tcW w:w="976" w:type="dxa"/>
          </w:tcPr>
          <w:p w14:paraId="4CCA1095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0.790</w:t>
            </w:r>
          </w:p>
        </w:tc>
        <w:tc>
          <w:tcPr>
            <w:tcW w:w="977" w:type="dxa"/>
          </w:tcPr>
          <w:p w14:paraId="7EEAFD24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0.011</w:t>
            </w:r>
          </w:p>
        </w:tc>
        <w:tc>
          <w:tcPr>
            <w:tcW w:w="976" w:type="dxa"/>
          </w:tcPr>
          <w:p w14:paraId="17FE4631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0.996</w:t>
            </w:r>
          </w:p>
        </w:tc>
        <w:tc>
          <w:tcPr>
            <w:tcW w:w="977" w:type="dxa"/>
          </w:tcPr>
          <w:p w14:paraId="10D77FE0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0.996</w:t>
            </w:r>
          </w:p>
        </w:tc>
      </w:tr>
      <w:tr w:rsidR="001E0E40" w:rsidRPr="001E0E40" w14:paraId="7833E45A" w14:textId="77777777" w:rsidTr="009F107F">
        <w:tc>
          <w:tcPr>
            <w:tcW w:w="4390" w:type="dxa"/>
          </w:tcPr>
          <w:p w14:paraId="6AB996FF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Advanced liver disease vs. Resolved HBV</w:t>
            </w:r>
          </w:p>
        </w:tc>
        <w:tc>
          <w:tcPr>
            <w:tcW w:w="976" w:type="dxa"/>
          </w:tcPr>
          <w:p w14:paraId="6CE2A3D4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0.875</w:t>
            </w:r>
          </w:p>
        </w:tc>
        <w:tc>
          <w:tcPr>
            <w:tcW w:w="977" w:type="dxa"/>
          </w:tcPr>
          <w:p w14:paraId="4DB3EB22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0.019</w:t>
            </w:r>
          </w:p>
        </w:tc>
        <w:tc>
          <w:tcPr>
            <w:tcW w:w="976" w:type="dxa"/>
          </w:tcPr>
          <w:p w14:paraId="0A505F95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0.901</w:t>
            </w:r>
          </w:p>
        </w:tc>
        <w:tc>
          <w:tcPr>
            <w:tcW w:w="977" w:type="dxa"/>
          </w:tcPr>
          <w:p w14:paraId="486F7DA4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0.996</w:t>
            </w:r>
          </w:p>
        </w:tc>
      </w:tr>
      <w:tr w:rsidR="001E0E40" w:rsidRPr="001E0E40" w14:paraId="2110D5B4" w14:textId="77777777" w:rsidTr="009F107F">
        <w:tc>
          <w:tcPr>
            <w:tcW w:w="4390" w:type="dxa"/>
          </w:tcPr>
          <w:p w14:paraId="79CC407C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Advanced liver disease vs. </w:t>
            </w:r>
            <w:r w:rsidRPr="001E0E40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C</w:t>
            </w: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hronic hepatitis B</w:t>
            </w:r>
          </w:p>
        </w:tc>
        <w:tc>
          <w:tcPr>
            <w:tcW w:w="976" w:type="dxa"/>
          </w:tcPr>
          <w:p w14:paraId="2BD2D58D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1.159</w:t>
            </w:r>
          </w:p>
        </w:tc>
        <w:tc>
          <w:tcPr>
            <w:tcW w:w="977" w:type="dxa"/>
          </w:tcPr>
          <w:p w14:paraId="5257497B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0.013</w:t>
            </w:r>
          </w:p>
        </w:tc>
        <w:tc>
          <w:tcPr>
            <w:tcW w:w="976" w:type="dxa"/>
          </w:tcPr>
          <w:p w14:paraId="79AAC38E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0.082</w:t>
            </w:r>
          </w:p>
        </w:tc>
        <w:tc>
          <w:tcPr>
            <w:tcW w:w="977" w:type="dxa"/>
          </w:tcPr>
          <w:p w14:paraId="271D108E" w14:textId="77777777" w:rsidR="008C0F2F" w:rsidRPr="001E0E40" w:rsidRDefault="008C0F2F" w:rsidP="009F107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E40">
              <w:rPr>
                <w:rFonts w:ascii="Times New Roman" w:hAnsi="Times New Roman" w:cs="Times New Roman"/>
                <w:color w:val="000000" w:themeColor="text1"/>
                <w:sz w:val="20"/>
              </w:rPr>
              <w:t>0.123</w:t>
            </w:r>
          </w:p>
        </w:tc>
      </w:tr>
    </w:tbl>
    <w:p w14:paraId="3FB90047" w14:textId="1F8F0627" w:rsidR="000A350D" w:rsidRPr="001E0E40" w:rsidRDefault="009F107F">
      <w:pPr>
        <w:rPr>
          <w:color w:val="000000" w:themeColor="text1"/>
        </w:rPr>
      </w:pPr>
      <w:r w:rsidRPr="001E0E40">
        <w:rPr>
          <w:rFonts w:ascii="Times New Roman" w:hAnsi="Times New Roman" w:cs="Times New Roman"/>
          <w:color w:val="000000" w:themeColor="text1"/>
        </w:rPr>
        <w:t>Table S1. Statistical significance of beta diversity distance matrices</w:t>
      </w:r>
    </w:p>
    <w:sectPr w:rsidR="000A350D" w:rsidRPr="001E0E4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bordersDoNotSurroundHeader/>
  <w:bordersDoNotSurroundFooter/>
  <w:proofState w:spelling="clean" w:grammar="clean"/>
  <w:revisionView w:markup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F2F"/>
    <w:rsid w:val="000A350D"/>
    <w:rsid w:val="000F63D0"/>
    <w:rsid w:val="0011105C"/>
    <w:rsid w:val="00171741"/>
    <w:rsid w:val="001E0E40"/>
    <w:rsid w:val="002A7CCF"/>
    <w:rsid w:val="00330B89"/>
    <w:rsid w:val="00455851"/>
    <w:rsid w:val="00491307"/>
    <w:rsid w:val="004E05F1"/>
    <w:rsid w:val="00670A52"/>
    <w:rsid w:val="006A3FD5"/>
    <w:rsid w:val="00735783"/>
    <w:rsid w:val="00787C1B"/>
    <w:rsid w:val="0080678A"/>
    <w:rsid w:val="0086146D"/>
    <w:rsid w:val="008775E3"/>
    <w:rsid w:val="00891654"/>
    <w:rsid w:val="00896766"/>
    <w:rsid w:val="008C0F2F"/>
    <w:rsid w:val="00924A01"/>
    <w:rsid w:val="0094144A"/>
    <w:rsid w:val="009F107F"/>
    <w:rsid w:val="00A04EB9"/>
    <w:rsid w:val="00A356FF"/>
    <w:rsid w:val="00B226D1"/>
    <w:rsid w:val="00C02CD4"/>
    <w:rsid w:val="00CD27FE"/>
    <w:rsid w:val="00D11F87"/>
    <w:rsid w:val="00DB46AD"/>
    <w:rsid w:val="00DD13AB"/>
    <w:rsid w:val="00E95102"/>
    <w:rsid w:val="00F0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41DFB"/>
  <w15:chartTrackingRefBased/>
  <w15:docId w15:val="{B23C71A5-8391-854A-88C4-AD554589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F2F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F2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MengJu Lin</dc:creator>
  <cp:keywords/>
  <dc:description/>
  <cp:lastModifiedBy>Chandravadhana Ramesh</cp:lastModifiedBy>
  <cp:revision>4</cp:revision>
  <dcterms:created xsi:type="dcterms:W3CDTF">2023-02-16T07:51:00Z</dcterms:created>
  <dcterms:modified xsi:type="dcterms:W3CDTF">2023-05-05T12:38:00Z</dcterms:modified>
</cp:coreProperties>
</file>