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2D2E5" w14:textId="77777777" w:rsidR="009D6543" w:rsidRPr="000763A8" w:rsidRDefault="009D6543" w:rsidP="009D6543">
      <w:pPr>
        <w:snapToGrid w:val="0"/>
        <w:spacing w:line="36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2C56E9">
        <w:rPr>
          <w:rFonts w:ascii="Times New Roman" w:hAnsi="Times New Roman" w:cs="Times New Roman"/>
          <w:b/>
          <w:bCs/>
          <w:color w:val="000000" w:themeColor="text1"/>
        </w:rPr>
        <w:t>Coupling culturomics and metagenomics to characterize the gut microbiome of patients with cancer treated with immune checkpoint inhibitors</w:t>
      </w:r>
    </w:p>
    <w:p w14:paraId="6B117A7F" w14:textId="77777777" w:rsidR="009D6543" w:rsidRPr="000763A8" w:rsidRDefault="009D6543" w:rsidP="009D6543">
      <w:pPr>
        <w:snapToGrid w:val="0"/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8955C24" w14:textId="16CF7DCA" w:rsidR="009D6543" w:rsidRPr="000763A8" w:rsidRDefault="009D6543" w:rsidP="009D6543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0763A8">
        <w:rPr>
          <w:rFonts w:ascii="Times New Roman" w:hAnsi="Times New Roman" w:cs="Times New Roman"/>
          <w:b/>
          <w:bCs/>
          <w:color w:val="000000" w:themeColor="text1"/>
        </w:rPr>
        <w:t xml:space="preserve">Authors: </w:t>
      </w:r>
      <w:proofErr w:type="spellStart"/>
      <w:r w:rsidRPr="000763A8">
        <w:rPr>
          <w:rFonts w:ascii="Times New Roman" w:hAnsi="Times New Roman" w:cs="Times New Roman"/>
          <w:color w:val="000000" w:themeColor="text1"/>
          <w:lang w:val="en-US"/>
        </w:rPr>
        <w:t>Khoudia</w:t>
      </w:r>
      <w:proofErr w:type="spellEnd"/>
      <w:r w:rsidRPr="000763A8">
        <w:rPr>
          <w:rFonts w:ascii="Times New Roman" w:hAnsi="Times New Roman" w:cs="Times New Roman"/>
          <w:color w:val="000000" w:themeColor="text1"/>
          <w:lang w:val="en-US"/>
        </w:rPr>
        <w:t xml:space="preserve"> Diop, Babacar Mbaye, </w:t>
      </w:r>
      <w:r>
        <w:rPr>
          <w:rFonts w:ascii="Times New Roman" w:hAnsi="Times New Roman" w:cs="Times New Roman"/>
          <w:color w:val="000000" w:themeColor="text1"/>
          <w:lang w:val="en-US"/>
        </w:rPr>
        <w:t>Somayeh</w:t>
      </w:r>
      <w:r w:rsidRPr="000763A8">
        <w:rPr>
          <w:rFonts w:ascii="Times New Roman" w:hAnsi="Times New Roman" w:cs="Times New Roman"/>
          <w:color w:val="000000" w:themeColor="text1"/>
          <w:lang w:val="en-US"/>
        </w:rPr>
        <w:t xml:space="preserve"> Nili,</w:t>
      </w:r>
      <w:r w:rsidR="000848CB" w:rsidRPr="000848C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848CB" w:rsidRPr="00E04657">
        <w:rPr>
          <w:rFonts w:ascii="Times New Roman" w:hAnsi="Times New Roman" w:cs="Times New Roman"/>
          <w:lang w:val="en-US"/>
        </w:rPr>
        <w:t>Alysé</w:t>
      </w:r>
      <w:proofErr w:type="spellEnd"/>
      <w:r w:rsidR="000848CB" w:rsidRPr="00E04657">
        <w:rPr>
          <w:rFonts w:ascii="Times New Roman" w:hAnsi="Times New Roman" w:cs="Times New Roman"/>
          <w:lang w:val="en-US"/>
        </w:rPr>
        <w:t xml:space="preserve"> Filin</w:t>
      </w:r>
      <w:r w:rsidR="000848CB">
        <w:rPr>
          <w:rFonts w:ascii="Times New Roman" w:hAnsi="Times New Roman" w:cs="Times New Roman"/>
          <w:lang w:val="en-US"/>
        </w:rPr>
        <w:t>,</w:t>
      </w:r>
      <w:r w:rsidRPr="000763A8">
        <w:rPr>
          <w:rFonts w:ascii="Times New Roman" w:hAnsi="Times New Roman" w:cs="Times New Roman"/>
          <w:color w:val="000000" w:themeColor="text1"/>
          <w:lang w:val="en-US"/>
        </w:rPr>
        <w:t xml:space="preserve"> Myriam </w:t>
      </w:r>
      <w:proofErr w:type="spellStart"/>
      <w:r w:rsidRPr="000763A8">
        <w:rPr>
          <w:rFonts w:ascii="Times New Roman" w:hAnsi="Times New Roman" w:cs="Times New Roman"/>
          <w:color w:val="000000" w:themeColor="text1"/>
          <w:lang w:val="en-US"/>
        </w:rPr>
        <w:t>Benlaifaoui</w:t>
      </w:r>
      <w:proofErr w:type="spellEnd"/>
      <w:r w:rsidRPr="000763A8">
        <w:rPr>
          <w:rFonts w:ascii="Times New Roman" w:hAnsi="Times New Roman" w:cs="Times New Roman"/>
          <w:color w:val="000000" w:themeColor="text1"/>
          <w:lang w:val="en-US"/>
        </w:rPr>
        <w:t xml:space="preserve">, Julie Malo, Anne Sophie Renaud, Wiam Belkaid, </w:t>
      </w:r>
      <w:r>
        <w:rPr>
          <w:rFonts w:ascii="Times New Roman" w:hAnsi="Times New Roman" w:cs="Times New Roman"/>
          <w:color w:val="000000" w:themeColor="text1"/>
          <w:lang w:val="en-US"/>
        </w:rPr>
        <w:t xml:space="preserve">Sebastian Hunter, </w:t>
      </w:r>
      <w:r w:rsidRPr="000763A8">
        <w:rPr>
          <w:rFonts w:ascii="Times New Roman" w:hAnsi="Times New Roman" w:cs="Times New Roman"/>
          <w:color w:val="000000" w:themeColor="text1"/>
          <w:lang w:val="en-US"/>
        </w:rPr>
        <w:t xml:space="preserve">Meriem Messaoudene, Karla A. Lee, Arielle </w:t>
      </w:r>
      <w:proofErr w:type="spellStart"/>
      <w:r w:rsidRPr="000763A8">
        <w:rPr>
          <w:rFonts w:ascii="Times New Roman" w:hAnsi="Times New Roman" w:cs="Times New Roman"/>
          <w:color w:val="000000" w:themeColor="text1"/>
          <w:lang w:val="en-US"/>
        </w:rPr>
        <w:t>Elkrief</w:t>
      </w:r>
      <w:proofErr w:type="spellEnd"/>
      <w:r w:rsidRPr="000763A8">
        <w:rPr>
          <w:rFonts w:ascii="Times New Roman" w:hAnsi="Times New Roman" w:cs="Times New Roman"/>
          <w:color w:val="000000" w:themeColor="text1"/>
          <w:lang w:val="en-US"/>
        </w:rPr>
        <w:t xml:space="preserve">, and Bertrand </w:t>
      </w:r>
      <w:proofErr w:type="spellStart"/>
      <w:r w:rsidRPr="000763A8">
        <w:rPr>
          <w:rFonts w:ascii="Times New Roman" w:hAnsi="Times New Roman" w:cs="Times New Roman"/>
          <w:color w:val="000000" w:themeColor="text1"/>
          <w:lang w:val="en-US"/>
        </w:rPr>
        <w:t>Routy</w:t>
      </w:r>
      <w:proofErr w:type="spellEnd"/>
    </w:p>
    <w:p w14:paraId="0E6219E2" w14:textId="77777777" w:rsidR="009D6543" w:rsidRPr="009D6543" w:rsidRDefault="009D6543">
      <w:pPr>
        <w:rPr>
          <w:rFonts w:ascii="Times New Roman" w:hAnsi="Times New Roman" w:cs="Times New Roman"/>
          <w:b/>
          <w:bCs/>
          <w:lang w:val="en-US"/>
        </w:rPr>
      </w:pPr>
    </w:p>
    <w:p w14:paraId="62300BFF" w14:textId="77777777" w:rsidR="009D6543" w:rsidRPr="009D6543" w:rsidRDefault="009D6543" w:rsidP="009D6543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9D6543">
        <w:rPr>
          <w:rFonts w:ascii="Times New Roman" w:hAnsi="Times New Roman" w:cs="Times New Roman"/>
          <w:b/>
          <w:bCs/>
          <w:lang w:val="en-US"/>
        </w:rPr>
        <w:t>SUPPLEMENTARY DATA</w:t>
      </w:r>
    </w:p>
    <w:p w14:paraId="68492D25" w14:textId="77777777" w:rsidR="009D6543" w:rsidRPr="009D6543" w:rsidRDefault="009D6543" w:rsidP="009D6543">
      <w:pPr>
        <w:rPr>
          <w:rFonts w:ascii="Times New Roman" w:hAnsi="Times New Roman" w:cs="Times New Roman"/>
          <w:b/>
          <w:bCs/>
          <w:lang w:val="en-US"/>
        </w:rPr>
      </w:pPr>
    </w:p>
    <w:p w14:paraId="5A55D9C7" w14:textId="77777777" w:rsidR="009D6543" w:rsidRPr="009D6543" w:rsidRDefault="009D6543" w:rsidP="009D6543">
      <w:pPr>
        <w:rPr>
          <w:rFonts w:ascii="Times New Roman" w:hAnsi="Times New Roman" w:cs="Times New Roman"/>
          <w:b/>
          <w:bCs/>
          <w:lang w:val="en-US"/>
        </w:rPr>
      </w:pPr>
    </w:p>
    <w:p w14:paraId="2A90925E" w14:textId="7DB2279D" w:rsidR="009D6543" w:rsidRPr="009D6543" w:rsidRDefault="009D6543" w:rsidP="009D6543">
      <w:pPr>
        <w:rPr>
          <w:rFonts w:ascii="Times New Roman" w:hAnsi="Times New Roman" w:cs="Times New Roman"/>
          <w:b/>
          <w:bCs/>
          <w:lang w:val="en-US"/>
        </w:rPr>
      </w:pPr>
      <w:r w:rsidRPr="009D6543">
        <w:rPr>
          <w:rFonts w:ascii="Times New Roman" w:hAnsi="Times New Roman" w:cs="Times New Roman"/>
          <w:b/>
          <w:bCs/>
          <w:lang w:val="en-US"/>
        </w:rPr>
        <w:t>Supplementary table 1. Culturomics results</w:t>
      </w:r>
    </w:p>
    <w:p w14:paraId="074BE948" w14:textId="77777777" w:rsidR="009D6543" w:rsidRPr="009D6543" w:rsidRDefault="009D6543" w:rsidP="009D6543">
      <w:pPr>
        <w:rPr>
          <w:rFonts w:ascii="Times New Roman" w:hAnsi="Times New Roman" w:cs="Times New Roman"/>
          <w:b/>
          <w:bCs/>
          <w:lang w:val="en-US"/>
        </w:rPr>
      </w:pPr>
      <w:r w:rsidRPr="009D6543">
        <w:rPr>
          <w:rFonts w:ascii="Times New Roman" w:hAnsi="Times New Roman" w:cs="Times New Roman"/>
          <w:b/>
          <w:bCs/>
          <w:lang w:val="en-US"/>
        </w:rPr>
        <w:t>See Excel file, sheet TableS1</w:t>
      </w:r>
    </w:p>
    <w:p w14:paraId="06412D6D" w14:textId="77777777" w:rsidR="009D6543" w:rsidRPr="009D6543" w:rsidRDefault="009D6543" w:rsidP="009D6543">
      <w:pPr>
        <w:rPr>
          <w:rFonts w:ascii="Times New Roman" w:hAnsi="Times New Roman" w:cs="Times New Roman"/>
          <w:b/>
          <w:bCs/>
          <w:lang w:val="en-US"/>
        </w:rPr>
      </w:pPr>
    </w:p>
    <w:p w14:paraId="78931596" w14:textId="3DB00810" w:rsidR="009D6543" w:rsidRDefault="009D6543" w:rsidP="009D6543">
      <w:pPr>
        <w:rPr>
          <w:rFonts w:ascii="Times New Roman" w:hAnsi="Times New Roman" w:cs="Times New Roman"/>
          <w:b/>
          <w:bCs/>
          <w:lang w:val="en-US"/>
        </w:rPr>
      </w:pPr>
      <w:r w:rsidRPr="009D6543">
        <w:rPr>
          <w:rFonts w:ascii="Times New Roman" w:hAnsi="Times New Roman" w:cs="Times New Roman"/>
          <w:b/>
          <w:bCs/>
          <w:lang w:val="en-US"/>
        </w:rPr>
        <w:t>Supplementary Table 2.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9D6543">
        <w:rPr>
          <w:rFonts w:ascii="Times New Roman" w:hAnsi="Times New Roman" w:cs="Times New Roman"/>
          <w:b/>
          <w:bCs/>
          <w:lang w:val="en-US"/>
        </w:rPr>
        <w:t>Metagenomics sequencing results for the NSCLC patients</w:t>
      </w:r>
    </w:p>
    <w:p w14:paraId="5E03E853" w14:textId="22BAEFED" w:rsidR="009D6543" w:rsidRPr="009D6543" w:rsidRDefault="009D6543" w:rsidP="009D6543">
      <w:pPr>
        <w:rPr>
          <w:rFonts w:ascii="Times New Roman" w:hAnsi="Times New Roman" w:cs="Times New Roman"/>
          <w:b/>
          <w:bCs/>
          <w:lang w:val="en-US"/>
        </w:rPr>
      </w:pPr>
      <w:r w:rsidRPr="009D6543">
        <w:rPr>
          <w:rFonts w:ascii="Times New Roman" w:hAnsi="Times New Roman" w:cs="Times New Roman"/>
          <w:b/>
          <w:bCs/>
          <w:lang w:val="en-US"/>
        </w:rPr>
        <w:t>See Excel file, sheet TableS2</w:t>
      </w:r>
    </w:p>
    <w:p w14:paraId="56F495F6" w14:textId="77777777" w:rsidR="009D6543" w:rsidRPr="009D6543" w:rsidRDefault="009D6543" w:rsidP="009D6543">
      <w:pPr>
        <w:rPr>
          <w:rFonts w:ascii="Times New Roman" w:hAnsi="Times New Roman" w:cs="Times New Roman"/>
          <w:b/>
          <w:bCs/>
          <w:lang w:val="en-US"/>
        </w:rPr>
      </w:pPr>
    </w:p>
    <w:p w14:paraId="0029E818" w14:textId="52C7547B" w:rsidR="009D6543" w:rsidRPr="009D6543" w:rsidRDefault="009D6543" w:rsidP="009D6543">
      <w:pPr>
        <w:rPr>
          <w:rFonts w:ascii="Times New Roman" w:hAnsi="Times New Roman" w:cs="Times New Roman"/>
          <w:b/>
          <w:bCs/>
          <w:lang w:val="en-US"/>
        </w:rPr>
      </w:pPr>
      <w:r w:rsidRPr="009D6543">
        <w:rPr>
          <w:rFonts w:ascii="Times New Roman" w:hAnsi="Times New Roman" w:cs="Times New Roman"/>
          <w:b/>
          <w:bCs/>
          <w:lang w:val="en-US"/>
        </w:rPr>
        <w:t xml:space="preserve">Supplementary Table 3. Species descriptive </w:t>
      </w:r>
      <w:r w:rsidR="00775134" w:rsidRPr="009D6543">
        <w:rPr>
          <w:rFonts w:ascii="Times New Roman" w:hAnsi="Times New Roman" w:cs="Times New Roman"/>
          <w:b/>
          <w:bCs/>
          <w:lang w:val="en-US"/>
        </w:rPr>
        <w:t>results</w:t>
      </w:r>
      <w:r w:rsidRPr="009D6543">
        <w:rPr>
          <w:rFonts w:ascii="Times New Roman" w:hAnsi="Times New Roman" w:cs="Times New Roman"/>
          <w:b/>
          <w:bCs/>
          <w:lang w:val="en-US"/>
        </w:rPr>
        <w:t xml:space="preserve"> for Metagenomics and culturomics for all samples</w:t>
      </w:r>
    </w:p>
    <w:p w14:paraId="62B99F82" w14:textId="77777777" w:rsidR="009D6543" w:rsidRPr="009D6543" w:rsidRDefault="009D6543" w:rsidP="009D6543">
      <w:pPr>
        <w:rPr>
          <w:rFonts w:ascii="Times New Roman" w:hAnsi="Times New Roman" w:cs="Times New Roman"/>
          <w:b/>
          <w:bCs/>
          <w:lang w:val="en-US"/>
        </w:rPr>
      </w:pPr>
      <w:r w:rsidRPr="009D6543">
        <w:rPr>
          <w:rFonts w:ascii="Times New Roman" w:hAnsi="Times New Roman" w:cs="Times New Roman"/>
          <w:b/>
          <w:bCs/>
          <w:lang w:val="en-US"/>
        </w:rPr>
        <w:t xml:space="preserve">See Excel file, sheet TableS3 </w:t>
      </w:r>
    </w:p>
    <w:p w14:paraId="49FB49F5" w14:textId="77777777" w:rsidR="009D6543" w:rsidRDefault="009D6543" w:rsidP="009D6543">
      <w:pPr>
        <w:rPr>
          <w:rFonts w:ascii="Times New Roman" w:hAnsi="Times New Roman" w:cs="Times New Roman"/>
          <w:b/>
          <w:bCs/>
          <w:lang w:val="en-US"/>
        </w:rPr>
      </w:pPr>
    </w:p>
    <w:p w14:paraId="75D386C7" w14:textId="1DB6CA99" w:rsidR="009D6543" w:rsidRDefault="009D6543" w:rsidP="009D6543">
      <w:pPr>
        <w:rPr>
          <w:rFonts w:ascii="Times New Roman" w:hAnsi="Times New Roman" w:cs="Times New Roman"/>
          <w:b/>
          <w:bCs/>
          <w:lang w:val="en-US"/>
        </w:rPr>
      </w:pPr>
      <w:r w:rsidRPr="009D6543">
        <w:rPr>
          <w:rFonts w:ascii="Times New Roman" w:hAnsi="Times New Roman" w:cs="Times New Roman"/>
          <w:b/>
          <w:bCs/>
          <w:lang w:val="en-US"/>
        </w:rPr>
        <w:t xml:space="preserve">Supplementary Table </w:t>
      </w:r>
      <w:r>
        <w:rPr>
          <w:rFonts w:ascii="Times New Roman" w:hAnsi="Times New Roman" w:cs="Times New Roman"/>
          <w:b/>
          <w:bCs/>
          <w:lang w:val="en-US"/>
        </w:rPr>
        <w:t xml:space="preserve">4.  </w:t>
      </w:r>
      <w:r w:rsidRPr="009D6543">
        <w:rPr>
          <w:rFonts w:ascii="Times New Roman" w:hAnsi="Times New Roman" w:cs="Times New Roman"/>
          <w:b/>
          <w:bCs/>
          <w:lang w:val="en-US"/>
        </w:rPr>
        <w:t xml:space="preserve">List of bacteria identified with culturomics, with metagenomics and the common between the two technics in NSCLC </w:t>
      </w:r>
      <w:proofErr w:type="gramStart"/>
      <w:r w:rsidRPr="009D6543">
        <w:rPr>
          <w:rFonts w:ascii="Times New Roman" w:hAnsi="Times New Roman" w:cs="Times New Roman"/>
          <w:b/>
          <w:bCs/>
          <w:lang w:val="en-US"/>
        </w:rPr>
        <w:t>patients</w:t>
      </w:r>
      <w:proofErr w:type="gramEnd"/>
      <w:r w:rsidRPr="009D6543">
        <w:rPr>
          <w:rFonts w:ascii="Times New Roman" w:hAnsi="Times New Roman" w:cs="Times New Roman"/>
          <w:b/>
          <w:bCs/>
          <w:lang w:val="en-US"/>
        </w:rPr>
        <w:t xml:space="preserve"> feces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</w:p>
    <w:p w14:paraId="06292050" w14:textId="2A59447E" w:rsidR="009D6543" w:rsidRPr="009D6543" w:rsidRDefault="009D6543" w:rsidP="009D6543">
      <w:pPr>
        <w:rPr>
          <w:rFonts w:ascii="Times New Roman" w:hAnsi="Times New Roman" w:cs="Times New Roman"/>
          <w:b/>
          <w:bCs/>
          <w:lang w:val="en-US"/>
        </w:rPr>
        <w:sectPr w:rsidR="009D6543" w:rsidRPr="009D6543" w:rsidSect="009D6543">
          <w:pgSz w:w="11906" w:h="16838"/>
          <w:pgMar w:top="1418" w:right="1418" w:bottom="1418" w:left="1418" w:header="709" w:footer="709" w:gutter="0"/>
          <w:cols w:space="720"/>
        </w:sectPr>
      </w:pPr>
      <w:r w:rsidRPr="009D6543">
        <w:rPr>
          <w:rFonts w:ascii="Times New Roman" w:hAnsi="Times New Roman" w:cs="Times New Roman"/>
          <w:b/>
          <w:bCs/>
          <w:lang w:val="en-US"/>
        </w:rPr>
        <w:t>See Excel file, sheet TableS</w:t>
      </w:r>
      <w:r>
        <w:rPr>
          <w:rFonts w:ascii="Times New Roman" w:hAnsi="Times New Roman" w:cs="Times New Roman"/>
          <w:b/>
          <w:bCs/>
          <w:lang w:val="en-US"/>
        </w:rPr>
        <w:t>4</w:t>
      </w:r>
    </w:p>
    <w:p w14:paraId="5F53D55A" w14:textId="2ACBC6BA" w:rsidR="00812C48" w:rsidRDefault="004478B4" w:rsidP="0001662E">
      <w:pPr>
        <w:rPr>
          <w:rFonts w:ascii="Times New Roman" w:hAnsi="Times New Roman" w:cs="Times New Roman"/>
          <w:b/>
          <w:bCs/>
        </w:rPr>
      </w:pPr>
      <w:r w:rsidRPr="00BA22E6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Supplementary Figure 1. Culturomics results between HV vs different cancer patients (melanoma and NSCLC). A</w:t>
      </w:r>
      <w:r w:rsidRPr="00BA22E6">
        <w:rPr>
          <w:rFonts w:ascii="Times New Roman" w:hAnsi="Times New Roman" w:cs="Times New Roman"/>
          <w:sz w:val="20"/>
          <w:szCs w:val="20"/>
          <w:lang w:val="en-US"/>
        </w:rPr>
        <w:t xml:space="preserve">. Number of species isolated in each group; adjusted p-value was calculated by using Dunn's test multiple comparisons </w:t>
      </w:r>
      <w:r w:rsidRPr="00BA22E6">
        <w:rPr>
          <w:rFonts w:ascii="Times New Roman" w:hAnsi="Times New Roman" w:cs="Times New Roman"/>
          <w:b/>
          <w:bCs/>
          <w:sz w:val="20"/>
          <w:szCs w:val="20"/>
          <w:lang w:val="en-US"/>
        </w:rPr>
        <w:t>B</w:t>
      </w:r>
      <w:r w:rsidRPr="00BA22E6">
        <w:rPr>
          <w:rFonts w:ascii="Times New Roman" w:hAnsi="Times New Roman" w:cs="Times New Roman"/>
          <w:sz w:val="20"/>
          <w:szCs w:val="20"/>
          <w:lang w:val="en-US"/>
        </w:rPr>
        <w:t>. Beta diversity between groups (Pairwise Adonis test with FDR adjusted p-value using Benjamini-Hochberg method).</w:t>
      </w:r>
      <w:r w:rsidRPr="00BA22E6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C</w:t>
      </w:r>
      <w:r w:rsidRPr="00BA22E6">
        <w:rPr>
          <w:rFonts w:ascii="Times New Roman" w:hAnsi="Times New Roman" w:cs="Times New Roman"/>
          <w:sz w:val="20"/>
          <w:szCs w:val="20"/>
          <w:lang w:val="en-US"/>
        </w:rPr>
        <w:t xml:space="preserve">. Top 20 species enriched in HV and Cancer </w:t>
      </w:r>
      <w:proofErr w:type="gramStart"/>
      <w:r w:rsidRPr="00BA22E6">
        <w:rPr>
          <w:rFonts w:ascii="Times New Roman" w:hAnsi="Times New Roman" w:cs="Times New Roman"/>
          <w:sz w:val="20"/>
          <w:szCs w:val="20"/>
          <w:lang w:val="en-US"/>
        </w:rPr>
        <w:t>patients</w:t>
      </w:r>
      <w:proofErr w:type="gramEnd"/>
      <w:r w:rsidRPr="00BA22E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A22E6">
        <w:rPr>
          <w:rFonts w:ascii="Times New Roman" w:hAnsi="Times New Roman" w:cs="Times New Roman"/>
          <w:sz w:val="20"/>
          <w:szCs w:val="20"/>
          <w:lang w:val="en-US"/>
        </w:rPr>
        <w:t>patients</w:t>
      </w:r>
      <w:proofErr w:type="spellEnd"/>
      <w:r w:rsidRPr="00BA22E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BA22E6">
        <w:rPr>
          <w:rFonts w:ascii="Times New Roman" w:hAnsi="Times New Roman" w:cs="Times New Roman"/>
          <w:kern w:val="0"/>
          <w:sz w:val="20"/>
          <w:szCs w:val="20"/>
          <w:lang w:val="en-US"/>
          <w14:ligatures w14:val="none"/>
        </w:rPr>
        <w:t>with bold values indicating significantly enriched results by bilateral Chi-squared tes</w:t>
      </w:r>
      <w:r w:rsidRPr="00BA22E6">
        <w:rPr>
          <w:rFonts w:ascii="Times New Roman" w:hAnsi="Times New Roman" w:cs="Times New Roman"/>
          <w:sz w:val="20"/>
          <w:szCs w:val="20"/>
          <w:lang w:val="en-US"/>
        </w:rPr>
        <w:t>t p≤ 0.05.</w:t>
      </w:r>
    </w:p>
    <w:p w14:paraId="0769B356" w14:textId="669392BA" w:rsidR="00812C48" w:rsidRDefault="008D2B7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0B92536" wp14:editId="25B9887E">
            <wp:extent cx="5211482" cy="7158422"/>
            <wp:effectExtent l="0" t="0" r="8255" b="4445"/>
            <wp:docPr id="899576596" name="Image 1" descr="Une image contenant texte, capture d’écran, diagramm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576596" name="Image 1" descr="Une image contenant texte, capture d’écran, diagramme&#10;&#10;Le contenu généré par l’IA peut être incorrect.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60"/>
                    <a:stretch/>
                  </pic:blipFill>
                  <pic:spPr bwMode="auto">
                    <a:xfrm>
                      <a:off x="0" y="0"/>
                      <a:ext cx="5212719" cy="71601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6191AB" w14:textId="77777777" w:rsidR="008D2B76" w:rsidRDefault="008D2B76">
      <w:pPr>
        <w:rPr>
          <w:rFonts w:ascii="Times New Roman" w:hAnsi="Times New Roman" w:cs="Times New Roman"/>
          <w:b/>
          <w:bCs/>
        </w:rPr>
      </w:pPr>
    </w:p>
    <w:p w14:paraId="0A8F67E5" w14:textId="77777777" w:rsidR="008D2B76" w:rsidRDefault="008D2B76">
      <w:pPr>
        <w:rPr>
          <w:rFonts w:ascii="Times New Roman" w:hAnsi="Times New Roman" w:cs="Times New Roman"/>
          <w:b/>
          <w:bCs/>
        </w:rPr>
      </w:pPr>
    </w:p>
    <w:p w14:paraId="6503DA27" w14:textId="77777777" w:rsidR="00217C81" w:rsidRDefault="00217C81">
      <w:pPr>
        <w:spacing w:after="160" w:line="259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44AEA5CA" w14:textId="57ECE1C6" w:rsidR="008D2B76" w:rsidRPr="00BA22E6" w:rsidRDefault="004478B4" w:rsidP="00BA22E6">
      <w:pPr>
        <w:rPr>
          <w:kern w:val="0"/>
          <w14:ligatures w14:val="none"/>
        </w:rPr>
      </w:pPr>
      <w:r w:rsidRPr="00BA22E6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 xml:space="preserve">Supplementary Figure 2. Culturomics result between R and NR in cancer patients. </w:t>
      </w:r>
      <w:r w:rsidRPr="00BA22E6">
        <w:rPr>
          <w:rFonts w:ascii="Times New Roman" w:hAnsi="Times New Roman" w:cs="Times New Roman"/>
          <w:b/>
          <w:bCs/>
          <w:kern w:val="0"/>
          <w:sz w:val="20"/>
          <w:szCs w:val="20"/>
          <w:lang w:val="en-US"/>
          <w14:ligatures w14:val="none"/>
        </w:rPr>
        <w:t>A</w:t>
      </w:r>
      <w:r w:rsidRPr="00BA22E6">
        <w:rPr>
          <w:rFonts w:ascii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. Top 20 species enriched in R and </w:t>
      </w:r>
      <w:proofErr w:type="spellStart"/>
      <w:r w:rsidRPr="00BA22E6">
        <w:rPr>
          <w:rFonts w:ascii="Times New Roman" w:hAnsi="Times New Roman" w:cs="Times New Roman"/>
          <w:kern w:val="0"/>
          <w:sz w:val="20"/>
          <w:szCs w:val="20"/>
          <w:lang w:val="en-US"/>
          <w14:ligatures w14:val="none"/>
        </w:rPr>
        <w:t>and</w:t>
      </w:r>
      <w:proofErr w:type="spellEnd"/>
      <w:r w:rsidRPr="00BA22E6">
        <w:rPr>
          <w:rFonts w:ascii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NR patients adjusted p-values were calculated by bilateral Chi-squared test with FDR, Benjamini-Hochberg method, </w:t>
      </w:r>
      <w:r w:rsidRPr="00BA22E6">
        <w:rPr>
          <w:rFonts w:ascii="Times New Roman" w:hAnsi="Times New Roman" w:cs="Times New Roman"/>
          <w:sz w:val="20"/>
          <w:szCs w:val="20"/>
          <w:lang w:val="en-US"/>
        </w:rPr>
        <w:t xml:space="preserve">adj </w:t>
      </w:r>
      <w:r w:rsidRPr="00BA22E6">
        <w:rPr>
          <w:rFonts w:ascii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p≤0.05. </w:t>
      </w:r>
      <w:r w:rsidRPr="00BA22E6">
        <w:rPr>
          <w:rFonts w:ascii="Times New Roman" w:hAnsi="Times New Roman" w:cs="Times New Roman"/>
          <w:b/>
          <w:bCs/>
          <w:kern w:val="0"/>
          <w:sz w:val="20"/>
          <w:szCs w:val="20"/>
          <w:lang w:val="en-US"/>
          <w14:ligatures w14:val="none"/>
        </w:rPr>
        <w:t>B</w:t>
      </w:r>
      <w:r w:rsidRPr="00BA22E6">
        <w:rPr>
          <w:rFonts w:ascii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. </w:t>
      </w:r>
      <w:r w:rsidRPr="00BA22E6">
        <w:rPr>
          <w:rFonts w:ascii="Times New Roman" w:hAnsi="Times New Roman" w:cs="Times New Roman"/>
          <w:sz w:val="20"/>
          <w:szCs w:val="20"/>
          <w:lang w:val="en-US"/>
        </w:rPr>
        <w:t xml:space="preserve">Top 20 species enriched in each group R and NR in NSCLC patients </w:t>
      </w:r>
      <w:r w:rsidRPr="00BA22E6">
        <w:rPr>
          <w:rFonts w:ascii="Times New Roman" w:hAnsi="Times New Roman" w:cs="Times New Roman"/>
          <w:kern w:val="0"/>
          <w:sz w:val="20"/>
          <w:szCs w:val="20"/>
          <w:lang w:val="en-US"/>
          <w14:ligatures w14:val="none"/>
        </w:rPr>
        <w:t>with bold values indicating significantly enriched results by bilateral Chi-squared tes</w:t>
      </w:r>
      <w:r w:rsidRPr="00BA22E6">
        <w:rPr>
          <w:rFonts w:ascii="Times New Roman" w:hAnsi="Times New Roman" w:cs="Times New Roman"/>
          <w:sz w:val="20"/>
          <w:szCs w:val="20"/>
          <w:lang w:val="en-US"/>
        </w:rPr>
        <w:t xml:space="preserve">t p≤ 0.05. </w:t>
      </w:r>
      <w:r w:rsidRPr="00BA22E6">
        <w:rPr>
          <w:rFonts w:ascii="Times New Roman" w:hAnsi="Times New Roman" w:cs="Times New Roman"/>
          <w:b/>
          <w:bCs/>
          <w:sz w:val="20"/>
          <w:szCs w:val="20"/>
          <w:lang w:val="en-US"/>
        </w:rPr>
        <w:t>C</w:t>
      </w:r>
      <w:r w:rsidRPr="00BA22E6">
        <w:rPr>
          <w:rFonts w:ascii="Times New Roman" w:hAnsi="Times New Roman" w:cs="Times New Roman"/>
          <w:sz w:val="20"/>
          <w:szCs w:val="20"/>
          <w:lang w:val="en-US"/>
        </w:rPr>
        <w:t xml:space="preserve">. Top 20 species enriched in each group R and NR in NSCLC patients </w:t>
      </w:r>
      <w:r w:rsidRPr="00BA22E6">
        <w:rPr>
          <w:rFonts w:ascii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with bold values indicating significantly enriched results by bilateral Chi-squared </w:t>
      </w:r>
      <w:r w:rsidRPr="00BA22E6">
        <w:rPr>
          <w:rFonts w:ascii="Times New Roman" w:hAnsi="Times New Roman" w:cs="Times New Roman"/>
          <w:sz w:val="20"/>
          <w:szCs w:val="20"/>
          <w:lang w:val="en-US"/>
        </w:rPr>
        <w:t>with FDR, Benjamini-Hochberg method adj p ≤ 0.05.</w:t>
      </w:r>
    </w:p>
    <w:p w14:paraId="6A0B425E" w14:textId="2C0F2251" w:rsidR="008D2B76" w:rsidRDefault="00217C81" w:rsidP="00775134">
      <w:pPr>
        <w:pStyle w:val="Paragraphedeliste"/>
        <w:rPr>
          <w:rFonts w:ascii="Times New Roman" w:hAnsi="Times New Roman" w:cs="Times New Roman"/>
          <w:kern w:val="0"/>
          <w:lang w:val="en-US"/>
          <w14:ligatures w14:val="none"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BA43FE3" wp14:editId="3B0C5ED9">
            <wp:extent cx="4996329" cy="7002843"/>
            <wp:effectExtent l="0" t="0" r="0" b="7620"/>
            <wp:docPr id="853288298" name="Image 3" descr="Une image contenant texte, capture d’écran, diagramme, Parallèl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288298" name="Image 3" descr="Une image contenant texte, capture d’écran, diagramme, Parallèle&#10;&#10;Le contenu généré par l’IA peut être incorrect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282" r="2282" b="878"/>
                    <a:stretch/>
                  </pic:blipFill>
                  <pic:spPr bwMode="auto">
                    <a:xfrm>
                      <a:off x="0" y="0"/>
                      <a:ext cx="4998259" cy="70055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6DB63D" w14:textId="46B820DA" w:rsidR="00217C81" w:rsidRDefault="00217C81">
      <w:pPr>
        <w:rPr>
          <w:rFonts w:ascii="Times New Roman" w:hAnsi="Times New Roman" w:cs="Times New Roman"/>
          <w:b/>
          <w:bCs/>
        </w:rPr>
      </w:pPr>
    </w:p>
    <w:p w14:paraId="14EEFEC4" w14:textId="77777777" w:rsidR="00217C81" w:rsidRDefault="00217C81">
      <w:pPr>
        <w:spacing w:after="160" w:line="259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3F2FF37D" w14:textId="36BC7C69" w:rsidR="0001662E" w:rsidRPr="004478B4" w:rsidRDefault="004478B4" w:rsidP="0001662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bookmarkStart w:id="0" w:name="_Hlk192775769"/>
      <w:r w:rsidRPr="00BA22E6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 xml:space="preserve">Supplementary Figure 3. Metagenomics results between R and NR in NSCLC patients. </w:t>
      </w:r>
      <w:r w:rsidRPr="00BA22E6">
        <w:rPr>
          <w:rFonts w:ascii="Times New Roman" w:hAnsi="Times New Roman" w:cs="Times New Roman"/>
          <w:b/>
          <w:bCs/>
          <w:kern w:val="0"/>
          <w:sz w:val="20"/>
          <w:szCs w:val="20"/>
          <w:lang w:val="en-US"/>
          <w14:ligatures w14:val="none"/>
        </w:rPr>
        <w:t>A</w:t>
      </w:r>
      <w:proofErr w:type="gramStart"/>
      <w:r w:rsidRPr="00BA22E6">
        <w:rPr>
          <w:rFonts w:ascii="Times New Roman" w:hAnsi="Times New Roman" w:cs="Times New Roman"/>
          <w:b/>
          <w:bCs/>
          <w:kern w:val="0"/>
          <w:sz w:val="20"/>
          <w:szCs w:val="20"/>
          <w:lang w:val="en-US"/>
          <w14:ligatures w14:val="none"/>
        </w:rPr>
        <w:t>.</w:t>
      </w:r>
      <w:r w:rsidRPr="00BA22E6">
        <w:rPr>
          <w:rFonts w:ascii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Beta</w:t>
      </w:r>
      <w:proofErr w:type="gramEnd"/>
      <w:r w:rsidRPr="00BA22E6">
        <w:rPr>
          <w:rFonts w:ascii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 diversity between groups. </w:t>
      </w:r>
      <w:r w:rsidRPr="00BA22E6">
        <w:rPr>
          <w:rFonts w:ascii="Times New Roman" w:hAnsi="Times New Roman" w:cs="Times New Roman"/>
          <w:b/>
          <w:bCs/>
          <w:kern w:val="0"/>
          <w:sz w:val="20"/>
          <w:szCs w:val="20"/>
          <w:lang w:val="en-US"/>
          <w14:ligatures w14:val="none"/>
        </w:rPr>
        <w:t>B</w:t>
      </w:r>
      <w:r w:rsidRPr="00BA22E6">
        <w:rPr>
          <w:rFonts w:ascii="Times New Roman" w:hAnsi="Times New Roman" w:cs="Times New Roman"/>
          <w:kern w:val="0"/>
          <w:sz w:val="20"/>
          <w:szCs w:val="20"/>
          <w:lang w:val="en-US"/>
          <w14:ligatures w14:val="none"/>
        </w:rPr>
        <w:t>.</w:t>
      </w:r>
      <w:r w:rsidRPr="00BA22E6">
        <w:rPr>
          <w:sz w:val="20"/>
          <w:szCs w:val="20"/>
          <w:lang w:val="en-US"/>
        </w:rPr>
        <w:t xml:space="preserve"> </w:t>
      </w:r>
      <w:r w:rsidRPr="00BA22E6">
        <w:rPr>
          <w:rFonts w:ascii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Top 20 species enriched in each group R and NR </w:t>
      </w:r>
      <w:r w:rsidRPr="00BA22E6">
        <w:rPr>
          <w:rFonts w:ascii="Times New Roman" w:hAnsi="Times New Roman" w:cs="Times New Roman"/>
          <w:sz w:val="20"/>
          <w:szCs w:val="20"/>
          <w:lang w:val="en-US"/>
        </w:rPr>
        <w:t xml:space="preserve">p-values were calculated </w:t>
      </w:r>
      <w:r w:rsidRPr="00BA22E6">
        <w:rPr>
          <w:rFonts w:ascii="Times New Roman" w:hAnsi="Times New Roman" w:cs="Times New Roman"/>
          <w:kern w:val="0"/>
          <w:sz w:val="20"/>
          <w:szCs w:val="20"/>
          <w:lang w:val="en-US"/>
          <w14:ligatures w14:val="none"/>
        </w:rPr>
        <w:t>by bilateral Chi-squared tes</w:t>
      </w:r>
      <w:r w:rsidRPr="00BA22E6">
        <w:rPr>
          <w:rFonts w:ascii="Times New Roman" w:hAnsi="Times New Roman" w:cs="Times New Roman"/>
          <w:sz w:val="20"/>
          <w:szCs w:val="20"/>
          <w:lang w:val="en-US"/>
        </w:rPr>
        <w:t xml:space="preserve">t p≤ 0.05. </w:t>
      </w:r>
      <w:r w:rsidRPr="00BA22E6">
        <w:rPr>
          <w:rFonts w:ascii="Times New Roman" w:hAnsi="Times New Roman" w:cs="Times New Roman"/>
          <w:b/>
          <w:bCs/>
          <w:sz w:val="20"/>
          <w:szCs w:val="20"/>
          <w:lang w:val="en-US"/>
        </w:rPr>
        <w:t>C</w:t>
      </w:r>
      <w:r w:rsidRPr="00BA22E6">
        <w:rPr>
          <w:rFonts w:ascii="Times New Roman" w:hAnsi="Times New Roman" w:cs="Times New Roman"/>
          <w:sz w:val="20"/>
          <w:szCs w:val="20"/>
          <w:lang w:val="en-US"/>
        </w:rPr>
        <w:t>. Top 20 species enriched in each group R and NR p</w:t>
      </w:r>
      <w:r w:rsidRPr="00BA22E6">
        <w:rPr>
          <w:rFonts w:ascii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-values were calculated by bilateral Chi-squared </w:t>
      </w:r>
      <w:r w:rsidRPr="00BA22E6">
        <w:rPr>
          <w:rFonts w:ascii="Times New Roman" w:hAnsi="Times New Roman" w:cs="Times New Roman"/>
          <w:sz w:val="20"/>
          <w:szCs w:val="20"/>
          <w:lang w:val="en-US"/>
        </w:rPr>
        <w:t>with FDR, Benjamini-Hochberg method adj p ≤ 0.05</w:t>
      </w:r>
      <w:r w:rsidR="0001662E" w:rsidRPr="004478B4">
        <w:rPr>
          <w:rFonts w:ascii="Times New Roman" w:hAnsi="Times New Roman" w:cs="Times New Roman"/>
          <w:sz w:val="20"/>
          <w:szCs w:val="20"/>
        </w:rPr>
        <w:t>.</w:t>
      </w:r>
    </w:p>
    <w:bookmarkEnd w:id="0"/>
    <w:p w14:paraId="46C76927" w14:textId="0E1D55C2" w:rsidR="00217C81" w:rsidRPr="00BA22E6" w:rsidRDefault="00217C81" w:rsidP="00BA22E6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328E556C" wp14:editId="6AFB056F">
            <wp:extent cx="5760720" cy="6956612"/>
            <wp:effectExtent l="0" t="0" r="0" b="0"/>
            <wp:docPr id="1111457313" name="Image 5" descr="Une image contenant texte, diagramme, capture d’écran, Parallèl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457313" name="Image 5" descr="Une image contenant texte, diagramme, capture d’écran, Parallèle&#10;&#10;Le contenu généré par l’IA peut être incorrect.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599"/>
                    <a:stretch/>
                  </pic:blipFill>
                  <pic:spPr bwMode="auto">
                    <a:xfrm>
                      <a:off x="0" y="0"/>
                      <a:ext cx="5760720" cy="69566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3F55DA" w14:textId="01D5F519" w:rsidR="00812C48" w:rsidRPr="006D15A1" w:rsidRDefault="00812C48">
      <w:pPr>
        <w:rPr>
          <w:rFonts w:ascii="Times New Roman" w:hAnsi="Times New Roman" w:cs="Times New Roman"/>
          <w:b/>
          <w:bCs/>
        </w:rPr>
      </w:pPr>
    </w:p>
    <w:sectPr w:rsidR="00812C48" w:rsidRPr="006D15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DB59B" w14:textId="77777777" w:rsidR="00C34DA3" w:rsidRDefault="00C34DA3" w:rsidP="00812C48">
      <w:r>
        <w:separator/>
      </w:r>
    </w:p>
  </w:endnote>
  <w:endnote w:type="continuationSeparator" w:id="0">
    <w:p w14:paraId="5FD51757" w14:textId="77777777" w:rsidR="00C34DA3" w:rsidRDefault="00C34DA3" w:rsidP="00812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29017" w14:textId="77777777" w:rsidR="00C34DA3" w:rsidRDefault="00C34DA3" w:rsidP="00812C48">
      <w:r>
        <w:separator/>
      </w:r>
    </w:p>
  </w:footnote>
  <w:footnote w:type="continuationSeparator" w:id="0">
    <w:p w14:paraId="61ED2529" w14:textId="77777777" w:rsidR="00C34DA3" w:rsidRDefault="00C34DA3" w:rsidP="00812C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53F5A"/>
    <w:multiLevelType w:val="hybridMultilevel"/>
    <w:tmpl w:val="26F4B626"/>
    <w:lvl w:ilvl="0" w:tplc="DC1E10B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6532310"/>
    <w:multiLevelType w:val="hybridMultilevel"/>
    <w:tmpl w:val="FECEAAC8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6990374">
    <w:abstractNumId w:val="1"/>
  </w:num>
  <w:num w:numId="2" w16cid:durableId="1674188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5A1"/>
    <w:rsid w:val="0001662E"/>
    <w:rsid w:val="0004072D"/>
    <w:rsid w:val="0007616C"/>
    <w:rsid w:val="000848CB"/>
    <w:rsid w:val="000A2E94"/>
    <w:rsid w:val="001042B1"/>
    <w:rsid w:val="00107C6E"/>
    <w:rsid w:val="001A063E"/>
    <w:rsid w:val="001A31F5"/>
    <w:rsid w:val="00217C81"/>
    <w:rsid w:val="002460DD"/>
    <w:rsid w:val="00295682"/>
    <w:rsid w:val="002F3B4C"/>
    <w:rsid w:val="00302EDE"/>
    <w:rsid w:val="004336A6"/>
    <w:rsid w:val="004478B4"/>
    <w:rsid w:val="004857FC"/>
    <w:rsid w:val="004F006E"/>
    <w:rsid w:val="00516FC4"/>
    <w:rsid w:val="006160CF"/>
    <w:rsid w:val="006165B8"/>
    <w:rsid w:val="006D15A1"/>
    <w:rsid w:val="007128C5"/>
    <w:rsid w:val="00775134"/>
    <w:rsid w:val="00782178"/>
    <w:rsid w:val="00811072"/>
    <w:rsid w:val="00811D72"/>
    <w:rsid w:val="00812C48"/>
    <w:rsid w:val="00830C2B"/>
    <w:rsid w:val="00834BA8"/>
    <w:rsid w:val="00845C25"/>
    <w:rsid w:val="00865097"/>
    <w:rsid w:val="008D2B76"/>
    <w:rsid w:val="00983CE3"/>
    <w:rsid w:val="009C1336"/>
    <w:rsid w:val="009D6543"/>
    <w:rsid w:val="00A016B1"/>
    <w:rsid w:val="00A63BF0"/>
    <w:rsid w:val="00AB0E4C"/>
    <w:rsid w:val="00AE6EA5"/>
    <w:rsid w:val="00B03E0E"/>
    <w:rsid w:val="00B128FA"/>
    <w:rsid w:val="00B61180"/>
    <w:rsid w:val="00BA22E6"/>
    <w:rsid w:val="00BD6837"/>
    <w:rsid w:val="00BE7127"/>
    <w:rsid w:val="00C34DA3"/>
    <w:rsid w:val="00C4665C"/>
    <w:rsid w:val="00C50BF6"/>
    <w:rsid w:val="00C673C0"/>
    <w:rsid w:val="00CC3E14"/>
    <w:rsid w:val="00E223F9"/>
    <w:rsid w:val="00EE1DD9"/>
    <w:rsid w:val="00F302EA"/>
    <w:rsid w:val="00F44FF6"/>
    <w:rsid w:val="00FD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C54D2"/>
  <w15:chartTrackingRefBased/>
  <w15:docId w15:val="{78FFAB25-D0E8-4695-AD34-FE95D1A57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6543"/>
    <w:pPr>
      <w:spacing w:after="0" w:line="240" w:lineRule="auto"/>
    </w:pPr>
    <w:rPr>
      <w:sz w:val="24"/>
      <w:szCs w:val="24"/>
      <w:lang w:val="en-CA"/>
    </w:rPr>
  </w:style>
  <w:style w:type="paragraph" w:styleId="Titre1">
    <w:name w:val="heading 1"/>
    <w:basedOn w:val="Normal"/>
    <w:next w:val="Normal"/>
    <w:link w:val="Titre1Car"/>
    <w:uiPriority w:val="9"/>
    <w:qFormat/>
    <w:rsid w:val="006D15A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D15A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D15A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fr-FR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D15A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  <w:lang w:val="fr-FR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D15A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  <w:lang w:val="fr-FR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D15A1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val="fr-FR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D15A1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val="fr-FR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D15A1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val="fr-FR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D15A1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D15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D15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D15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D15A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D15A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D15A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D15A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D15A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D15A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D15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character" w:customStyle="1" w:styleId="TitreCar">
    <w:name w:val="Titre Car"/>
    <w:basedOn w:val="Policepardfaut"/>
    <w:link w:val="Titre"/>
    <w:uiPriority w:val="10"/>
    <w:rsid w:val="006D15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D15A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fr-FR"/>
    </w:rPr>
  </w:style>
  <w:style w:type="character" w:customStyle="1" w:styleId="Sous-titreCar">
    <w:name w:val="Sous-titre Car"/>
    <w:basedOn w:val="Policepardfaut"/>
    <w:link w:val="Sous-titre"/>
    <w:uiPriority w:val="11"/>
    <w:rsid w:val="006D15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D15A1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2"/>
      <w:lang w:val="fr-FR"/>
    </w:rPr>
  </w:style>
  <w:style w:type="character" w:customStyle="1" w:styleId="CitationCar">
    <w:name w:val="Citation Car"/>
    <w:basedOn w:val="Policepardfaut"/>
    <w:link w:val="Citation"/>
    <w:uiPriority w:val="29"/>
    <w:rsid w:val="006D15A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D15A1"/>
    <w:pPr>
      <w:spacing w:after="160" w:line="259" w:lineRule="auto"/>
      <w:ind w:left="720"/>
      <w:contextualSpacing/>
    </w:pPr>
    <w:rPr>
      <w:sz w:val="22"/>
      <w:szCs w:val="22"/>
      <w:lang w:val="fr-FR"/>
    </w:rPr>
  </w:style>
  <w:style w:type="character" w:styleId="Accentuationintense">
    <w:name w:val="Intense Emphasis"/>
    <w:basedOn w:val="Policepardfaut"/>
    <w:uiPriority w:val="21"/>
    <w:qFormat/>
    <w:rsid w:val="006D15A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D15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  <w:lang w:val="fr-FR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D15A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D15A1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12C4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12C48"/>
    <w:rPr>
      <w:sz w:val="24"/>
      <w:szCs w:val="24"/>
      <w:lang w:val="en-CA"/>
    </w:rPr>
  </w:style>
  <w:style w:type="paragraph" w:styleId="Pieddepage">
    <w:name w:val="footer"/>
    <w:basedOn w:val="Normal"/>
    <w:link w:val="PieddepageCar"/>
    <w:uiPriority w:val="99"/>
    <w:unhideWhenUsed/>
    <w:rsid w:val="00812C4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C48"/>
    <w:rPr>
      <w:sz w:val="24"/>
      <w:szCs w:val="24"/>
      <w:lang w:val="en-CA"/>
    </w:rPr>
  </w:style>
  <w:style w:type="paragraph" w:styleId="Rvision">
    <w:name w:val="Revision"/>
    <w:hidden/>
    <w:uiPriority w:val="99"/>
    <w:semiHidden/>
    <w:rsid w:val="007128C5"/>
    <w:pPr>
      <w:spacing w:after="0" w:line="240" w:lineRule="auto"/>
    </w:pPr>
    <w:rPr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2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366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MBAYE Babacar</dc:creator>
  <cp:keywords/>
  <dc:description/>
  <cp:lastModifiedBy>Babacar Mbaye</cp:lastModifiedBy>
  <cp:revision>2</cp:revision>
  <dcterms:created xsi:type="dcterms:W3CDTF">2025-03-16T21:08:00Z</dcterms:created>
  <dcterms:modified xsi:type="dcterms:W3CDTF">2025-03-16T21:08:00Z</dcterms:modified>
</cp:coreProperties>
</file>