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3406" w:rsidRDefault="00052D21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</w:rPr>
        <w:t>Table S1.</w:t>
      </w:r>
      <w:r w:rsidR="00BD3406">
        <w:rPr>
          <w:rFonts w:asciiTheme="majorBidi" w:hAnsiTheme="majorBidi" w:cstheme="majorBidi"/>
          <w:b/>
          <w:bCs/>
        </w:rPr>
        <w:t xml:space="preserve"> </w:t>
      </w:r>
      <w:r w:rsidR="00BD3406" w:rsidRPr="007C1AC9">
        <w:rPr>
          <w:rFonts w:asciiTheme="majorBidi" w:hAnsiTheme="majorBidi" w:cstheme="majorBidi"/>
          <w:sz w:val="24"/>
          <w:szCs w:val="24"/>
        </w:rPr>
        <w:t>Minimum inhibitory conce</w:t>
      </w:r>
      <w:r w:rsidR="00BD3406">
        <w:rPr>
          <w:rFonts w:asciiTheme="majorBidi" w:hAnsiTheme="majorBidi" w:cstheme="majorBidi"/>
          <w:sz w:val="24"/>
          <w:szCs w:val="24"/>
        </w:rPr>
        <w:t xml:space="preserve">ntration (MIC) </w:t>
      </w:r>
      <w:r w:rsidR="00BF43CB">
        <w:rPr>
          <w:rFonts w:asciiTheme="majorBidi" w:hAnsiTheme="majorBidi" w:cstheme="majorBidi"/>
          <w:sz w:val="24"/>
          <w:szCs w:val="24"/>
        </w:rPr>
        <w:t xml:space="preserve">and minimum bactericidal concentration </w:t>
      </w:r>
      <w:r w:rsidR="00BD3406">
        <w:rPr>
          <w:rFonts w:asciiTheme="majorBidi" w:hAnsiTheme="majorBidi" w:cstheme="majorBidi"/>
          <w:sz w:val="24"/>
          <w:szCs w:val="24"/>
        </w:rPr>
        <w:t xml:space="preserve">of chamomile extract (mg/mL) </w:t>
      </w:r>
      <w:r w:rsidR="00BD3406" w:rsidRPr="007C1AC9">
        <w:rPr>
          <w:rFonts w:asciiTheme="majorBidi" w:hAnsiTheme="majorBidi" w:cstheme="majorBidi"/>
          <w:sz w:val="24"/>
          <w:szCs w:val="24"/>
        </w:rPr>
        <w:t xml:space="preserve">against </w:t>
      </w:r>
      <w:r w:rsidR="00BD3406" w:rsidRPr="00562820">
        <w:rPr>
          <w:rFonts w:asciiTheme="majorBidi" w:hAnsiTheme="majorBidi" w:cstheme="majorBidi"/>
          <w:i/>
          <w:iCs/>
          <w:sz w:val="24"/>
          <w:szCs w:val="24"/>
        </w:rPr>
        <w:t>H.</w:t>
      </w:r>
      <w:r w:rsidR="00BD3406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="00BD3406" w:rsidRPr="00562820">
        <w:rPr>
          <w:rFonts w:asciiTheme="majorBidi" w:hAnsiTheme="majorBidi" w:cstheme="majorBidi"/>
          <w:i/>
          <w:iCs/>
          <w:sz w:val="24"/>
          <w:szCs w:val="24"/>
        </w:rPr>
        <w:t>pylori</w:t>
      </w:r>
      <w:r w:rsidR="00BD3406">
        <w:rPr>
          <w:rFonts w:asciiTheme="majorBidi" w:hAnsiTheme="majorBidi" w:cstheme="majorBidi"/>
          <w:sz w:val="24"/>
          <w:szCs w:val="24"/>
        </w:rPr>
        <w:t xml:space="preserve"> isolates.</w:t>
      </w:r>
    </w:p>
    <w:p w:rsidR="00BD3406" w:rsidRPr="00BD3406" w:rsidRDefault="00BD3406">
      <w:pPr>
        <w:rPr>
          <w:rFonts w:asciiTheme="majorBidi" w:hAnsiTheme="majorBidi" w:cstheme="majorBidi"/>
          <w:b/>
          <w:bCs/>
        </w:rPr>
      </w:pPr>
      <w:r w:rsidRPr="007C1AC9">
        <w:rPr>
          <w:rFonts w:asciiTheme="majorBidi" w:hAnsiTheme="majorBidi" w:cstheme="majorBidi"/>
          <w:sz w:val="24"/>
          <w:szCs w:val="24"/>
        </w:rPr>
        <w:t xml:space="preserve"> </w:t>
      </w:r>
    </w:p>
    <w:tbl>
      <w:tblPr>
        <w:tblStyle w:val="TableGrid"/>
        <w:tblW w:w="0" w:type="auto"/>
        <w:tblInd w:w="1360" w:type="dxa"/>
        <w:tblLook w:val="04A0" w:firstRow="1" w:lastRow="0" w:firstColumn="1" w:lastColumn="0" w:noHBand="0" w:noVBand="1"/>
      </w:tblPr>
      <w:tblGrid>
        <w:gridCol w:w="2071"/>
        <w:gridCol w:w="3119"/>
        <w:gridCol w:w="2445"/>
      </w:tblGrid>
      <w:tr w:rsidR="00076CFD" w:rsidRPr="007A2C3E" w:rsidTr="008C03DA">
        <w:trPr>
          <w:trHeight w:val="354"/>
        </w:trPr>
        <w:tc>
          <w:tcPr>
            <w:tcW w:w="2071" w:type="dxa"/>
            <w:noWrap/>
            <w:hideMark/>
          </w:tcPr>
          <w:p w:rsidR="00076CFD" w:rsidRPr="00562820" w:rsidRDefault="00076CFD" w:rsidP="00DD5CEF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562820">
              <w:rPr>
                <w:rFonts w:asciiTheme="majorBidi" w:hAnsiTheme="majorBidi" w:cstheme="majorBidi"/>
                <w:b/>
                <w:bCs/>
              </w:rPr>
              <w:t>isolate number</w:t>
            </w:r>
          </w:p>
        </w:tc>
        <w:tc>
          <w:tcPr>
            <w:tcW w:w="3119" w:type="dxa"/>
            <w:noWrap/>
            <w:hideMark/>
          </w:tcPr>
          <w:p w:rsidR="00076CFD" w:rsidRPr="00562820" w:rsidRDefault="00076CFD" w:rsidP="00DD5CEF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562820">
              <w:rPr>
                <w:rFonts w:asciiTheme="majorBidi" w:hAnsiTheme="majorBidi" w:cstheme="majorBidi"/>
                <w:b/>
                <w:bCs/>
              </w:rPr>
              <w:t>MIC of chamomile extract</w:t>
            </w:r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BD3406">
              <w:rPr>
                <w:rFonts w:asciiTheme="majorBidi" w:hAnsiTheme="majorBidi" w:cstheme="majorBidi"/>
                <w:b/>
                <w:bCs/>
              </w:rPr>
              <w:t>(mg/mL)</w:t>
            </w:r>
          </w:p>
        </w:tc>
        <w:tc>
          <w:tcPr>
            <w:tcW w:w="2445" w:type="dxa"/>
          </w:tcPr>
          <w:p w:rsidR="00076CFD" w:rsidRPr="00562820" w:rsidRDefault="00076CFD" w:rsidP="00DD5CEF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MBC  of chamomile extract (mg/mL)</w:t>
            </w:r>
          </w:p>
        </w:tc>
      </w:tr>
      <w:tr w:rsidR="00076CFD" w:rsidRPr="007A2C3E" w:rsidTr="008C03DA">
        <w:trPr>
          <w:trHeight w:val="354"/>
        </w:trPr>
        <w:tc>
          <w:tcPr>
            <w:tcW w:w="2071" w:type="dxa"/>
            <w:noWrap/>
            <w:hideMark/>
          </w:tcPr>
          <w:p w:rsidR="00076CFD" w:rsidRPr="00BD3406" w:rsidRDefault="00076CFD" w:rsidP="00DD5CEF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D3406">
              <w:rPr>
                <w:rFonts w:asciiTheme="majorBidi" w:hAnsiTheme="majorBidi" w:cstheme="majorBidi"/>
                <w:b/>
                <w:bCs/>
              </w:rPr>
              <w:t>1</w:t>
            </w:r>
          </w:p>
        </w:tc>
        <w:tc>
          <w:tcPr>
            <w:tcW w:w="3119" w:type="dxa"/>
            <w:noWrap/>
            <w:hideMark/>
          </w:tcPr>
          <w:p w:rsidR="00076CFD" w:rsidRPr="00562820" w:rsidRDefault="00076CFD" w:rsidP="00DD5CEF">
            <w:pPr>
              <w:jc w:val="center"/>
              <w:rPr>
                <w:rFonts w:asciiTheme="majorBidi" w:hAnsiTheme="majorBidi" w:cstheme="majorBidi"/>
              </w:rPr>
            </w:pPr>
            <w:r w:rsidRPr="00562820">
              <w:rPr>
                <w:rFonts w:asciiTheme="majorBidi" w:hAnsiTheme="majorBidi" w:cstheme="majorBidi"/>
              </w:rPr>
              <w:t>3.12</w:t>
            </w:r>
          </w:p>
        </w:tc>
        <w:tc>
          <w:tcPr>
            <w:tcW w:w="2445" w:type="dxa"/>
          </w:tcPr>
          <w:p w:rsidR="00076CFD" w:rsidRPr="00562820" w:rsidRDefault="008C03DA" w:rsidP="00DD5CEF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3.12</w:t>
            </w:r>
          </w:p>
        </w:tc>
      </w:tr>
      <w:tr w:rsidR="00076CFD" w:rsidRPr="007A2C3E" w:rsidTr="008C03DA">
        <w:trPr>
          <w:trHeight w:val="354"/>
        </w:trPr>
        <w:tc>
          <w:tcPr>
            <w:tcW w:w="2071" w:type="dxa"/>
            <w:noWrap/>
            <w:hideMark/>
          </w:tcPr>
          <w:p w:rsidR="00076CFD" w:rsidRPr="00BD3406" w:rsidRDefault="00076CFD" w:rsidP="00DD5CEF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D3406">
              <w:rPr>
                <w:rFonts w:asciiTheme="majorBidi" w:hAnsiTheme="majorBidi" w:cstheme="majorBidi"/>
                <w:b/>
                <w:bCs/>
              </w:rPr>
              <w:t>2</w:t>
            </w:r>
          </w:p>
        </w:tc>
        <w:tc>
          <w:tcPr>
            <w:tcW w:w="3119" w:type="dxa"/>
            <w:noWrap/>
            <w:hideMark/>
          </w:tcPr>
          <w:p w:rsidR="00076CFD" w:rsidRPr="00562820" w:rsidRDefault="00076CFD" w:rsidP="00DD5CEF">
            <w:pPr>
              <w:jc w:val="center"/>
              <w:rPr>
                <w:rFonts w:asciiTheme="majorBidi" w:hAnsiTheme="majorBidi" w:cstheme="majorBidi"/>
              </w:rPr>
            </w:pPr>
            <w:r w:rsidRPr="00562820">
              <w:rPr>
                <w:rFonts w:asciiTheme="majorBidi" w:hAnsiTheme="majorBidi" w:cstheme="majorBidi"/>
              </w:rPr>
              <w:t>1.56</w:t>
            </w:r>
          </w:p>
        </w:tc>
        <w:tc>
          <w:tcPr>
            <w:tcW w:w="2445" w:type="dxa"/>
          </w:tcPr>
          <w:p w:rsidR="00076CFD" w:rsidRPr="00562820" w:rsidRDefault="008C03DA" w:rsidP="00DD5CEF">
            <w:pPr>
              <w:jc w:val="center"/>
              <w:rPr>
                <w:rFonts w:asciiTheme="majorBidi" w:hAnsiTheme="majorBidi" w:cstheme="majorBidi"/>
              </w:rPr>
            </w:pPr>
            <w:r w:rsidRPr="008C03DA">
              <w:rPr>
                <w:rFonts w:asciiTheme="majorBidi" w:hAnsiTheme="majorBidi" w:cstheme="majorBidi"/>
              </w:rPr>
              <w:t>3.12</w:t>
            </w:r>
          </w:p>
        </w:tc>
      </w:tr>
      <w:tr w:rsidR="00076CFD" w:rsidRPr="007A2C3E" w:rsidTr="008C03DA">
        <w:trPr>
          <w:trHeight w:val="354"/>
        </w:trPr>
        <w:tc>
          <w:tcPr>
            <w:tcW w:w="2071" w:type="dxa"/>
            <w:noWrap/>
            <w:hideMark/>
          </w:tcPr>
          <w:p w:rsidR="00076CFD" w:rsidRPr="00BD3406" w:rsidRDefault="00076CFD" w:rsidP="00DD5CEF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D3406">
              <w:rPr>
                <w:rFonts w:asciiTheme="majorBidi" w:hAnsiTheme="majorBidi" w:cstheme="majorBidi"/>
                <w:b/>
                <w:bCs/>
              </w:rPr>
              <w:t>3</w:t>
            </w:r>
          </w:p>
        </w:tc>
        <w:tc>
          <w:tcPr>
            <w:tcW w:w="3119" w:type="dxa"/>
            <w:noWrap/>
            <w:hideMark/>
          </w:tcPr>
          <w:p w:rsidR="00076CFD" w:rsidRPr="00562820" w:rsidRDefault="00076CFD" w:rsidP="00DD5CEF">
            <w:pPr>
              <w:jc w:val="center"/>
              <w:rPr>
                <w:rFonts w:asciiTheme="majorBidi" w:hAnsiTheme="majorBidi" w:cstheme="majorBidi"/>
              </w:rPr>
            </w:pPr>
            <w:r w:rsidRPr="00562820">
              <w:rPr>
                <w:rFonts w:asciiTheme="majorBidi" w:hAnsiTheme="majorBidi" w:cstheme="majorBidi"/>
              </w:rPr>
              <w:t>3.12</w:t>
            </w:r>
          </w:p>
        </w:tc>
        <w:tc>
          <w:tcPr>
            <w:tcW w:w="2445" w:type="dxa"/>
          </w:tcPr>
          <w:p w:rsidR="00076CFD" w:rsidRPr="00562820" w:rsidRDefault="008C03DA" w:rsidP="00DD5CEF">
            <w:pPr>
              <w:jc w:val="center"/>
              <w:rPr>
                <w:rFonts w:asciiTheme="majorBidi" w:hAnsiTheme="majorBidi" w:cstheme="majorBidi"/>
              </w:rPr>
            </w:pPr>
            <w:r w:rsidRPr="008C03DA">
              <w:rPr>
                <w:rFonts w:asciiTheme="majorBidi" w:hAnsiTheme="majorBidi" w:cstheme="majorBidi"/>
              </w:rPr>
              <w:t>3.12</w:t>
            </w:r>
          </w:p>
        </w:tc>
      </w:tr>
      <w:tr w:rsidR="00076CFD" w:rsidRPr="007A2C3E" w:rsidTr="008C03DA">
        <w:trPr>
          <w:trHeight w:val="354"/>
        </w:trPr>
        <w:tc>
          <w:tcPr>
            <w:tcW w:w="2071" w:type="dxa"/>
            <w:noWrap/>
            <w:hideMark/>
          </w:tcPr>
          <w:p w:rsidR="00076CFD" w:rsidRPr="00BD3406" w:rsidRDefault="00076CFD" w:rsidP="00DD5CEF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D3406">
              <w:rPr>
                <w:rFonts w:asciiTheme="majorBidi" w:hAnsiTheme="majorBidi" w:cstheme="majorBidi"/>
                <w:b/>
                <w:bCs/>
              </w:rPr>
              <w:t>4</w:t>
            </w:r>
          </w:p>
        </w:tc>
        <w:tc>
          <w:tcPr>
            <w:tcW w:w="3119" w:type="dxa"/>
            <w:noWrap/>
            <w:hideMark/>
          </w:tcPr>
          <w:p w:rsidR="00076CFD" w:rsidRPr="00562820" w:rsidRDefault="00076CFD" w:rsidP="00DD5CEF">
            <w:pPr>
              <w:jc w:val="center"/>
              <w:rPr>
                <w:rFonts w:asciiTheme="majorBidi" w:hAnsiTheme="majorBidi" w:cstheme="majorBidi"/>
              </w:rPr>
            </w:pPr>
            <w:r w:rsidRPr="00562820">
              <w:rPr>
                <w:rFonts w:asciiTheme="majorBidi" w:hAnsiTheme="majorBidi" w:cstheme="majorBidi"/>
              </w:rPr>
              <w:t>3.12</w:t>
            </w:r>
          </w:p>
        </w:tc>
        <w:tc>
          <w:tcPr>
            <w:tcW w:w="2445" w:type="dxa"/>
          </w:tcPr>
          <w:p w:rsidR="00076CFD" w:rsidRPr="00562820" w:rsidRDefault="008C03DA" w:rsidP="00DD5CEF">
            <w:pPr>
              <w:jc w:val="center"/>
              <w:rPr>
                <w:rFonts w:asciiTheme="majorBidi" w:hAnsiTheme="majorBidi" w:cstheme="majorBidi"/>
              </w:rPr>
            </w:pPr>
            <w:r w:rsidRPr="008C03DA">
              <w:rPr>
                <w:rFonts w:asciiTheme="majorBidi" w:hAnsiTheme="majorBidi" w:cstheme="majorBidi"/>
              </w:rPr>
              <w:t>3.12</w:t>
            </w:r>
          </w:p>
        </w:tc>
      </w:tr>
      <w:tr w:rsidR="00076CFD" w:rsidRPr="007A2C3E" w:rsidTr="008C03DA">
        <w:trPr>
          <w:trHeight w:val="354"/>
        </w:trPr>
        <w:tc>
          <w:tcPr>
            <w:tcW w:w="2071" w:type="dxa"/>
            <w:noWrap/>
            <w:hideMark/>
          </w:tcPr>
          <w:p w:rsidR="00076CFD" w:rsidRPr="00BD3406" w:rsidRDefault="00076CFD" w:rsidP="00DD5CEF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D3406">
              <w:rPr>
                <w:rFonts w:asciiTheme="majorBidi" w:hAnsiTheme="majorBidi" w:cstheme="majorBidi"/>
                <w:b/>
                <w:bCs/>
              </w:rPr>
              <w:t>5</w:t>
            </w:r>
          </w:p>
        </w:tc>
        <w:tc>
          <w:tcPr>
            <w:tcW w:w="3119" w:type="dxa"/>
            <w:noWrap/>
            <w:hideMark/>
          </w:tcPr>
          <w:p w:rsidR="00076CFD" w:rsidRPr="00562820" w:rsidRDefault="00076CFD" w:rsidP="00DD5CEF">
            <w:pPr>
              <w:jc w:val="center"/>
              <w:rPr>
                <w:rFonts w:asciiTheme="majorBidi" w:hAnsiTheme="majorBidi" w:cstheme="majorBidi"/>
              </w:rPr>
            </w:pPr>
            <w:r w:rsidRPr="00562820">
              <w:rPr>
                <w:rFonts w:asciiTheme="majorBidi" w:hAnsiTheme="majorBidi" w:cstheme="majorBidi"/>
              </w:rPr>
              <w:t>3.12</w:t>
            </w:r>
          </w:p>
        </w:tc>
        <w:tc>
          <w:tcPr>
            <w:tcW w:w="2445" w:type="dxa"/>
          </w:tcPr>
          <w:p w:rsidR="00076CFD" w:rsidRPr="00562820" w:rsidRDefault="008C03DA" w:rsidP="00DD5CEF">
            <w:pPr>
              <w:jc w:val="center"/>
              <w:rPr>
                <w:rFonts w:asciiTheme="majorBidi" w:hAnsiTheme="majorBidi" w:cstheme="majorBidi"/>
              </w:rPr>
            </w:pPr>
            <w:r w:rsidRPr="008C03DA">
              <w:rPr>
                <w:rFonts w:asciiTheme="majorBidi" w:hAnsiTheme="majorBidi" w:cstheme="majorBidi"/>
              </w:rPr>
              <w:t>3.12</w:t>
            </w:r>
          </w:p>
        </w:tc>
      </w:tr>
      <w:tr w:rsidR="00076CFD" w:rsidRPr="007A2C3E" w:rsidTr="008C03DA">
        <w:trPr>
          <w:trHeight w:val="354"/>
        </w:trPr>
        <w:tc>
          <w:tcPr>
            <w:tcW w:w="2071" w:type="dxa"/>
            <w:noWrap/>
            <w:hideMark/>
          </w:tcPr>
          <w:p w:rsidR="00076CFD" w:rsidRPr="00BD3406" w:rsidRDefault="00076CFD" w:rsidP="00DD5CEF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D3406">
              <w:rPr>
                <w:rFonts w:asciiTheme="majorBidi" w:hAnsiTheme="majorBidi" w:cstheme="majorBidi"/>
                <w:b/>
                <w:bCs/>
              </w:rPr>
              <w:t>6</w:t>
            </w:r>
          </w:p>
        </w:tc>
        <w:tc>
          <w:tcPr>
            <w:tcW w:w="3119" w:type="dxa"/>
            <w:noWrap/>
            <w:hideMark/>
          </w:tcPr>
          <w:p w:rsidR="00076CFD" w:rsidRPr="00562820" w:rsidRDefault="00076CFD" w:rsidP="00DD5CEF">
            <w:pPr>
              <w:jc w:val="center"/>
              <w:rPr>
                <w:rFonts w:asciiTheme="majorBidi" w:hAnsiTheme="majorBidi" w:cstheme="majorBidi"/>
              </w:rPr>
            </w:pPr>
            <w:r w:rsidRPr="00562820">
              <w:rPr>
                <w:rFonts w:asciiTheme="majorBidi" w:hAnsiTheme="majorBidi" w:cstheme="majorBidi"/>
              </w:rPr>
              <w:t>3.12</w:t>
            </w:r>
          </w:p>
        </w:tc>
        <w:tc>
          <w:tcPr>
            <w:tcW w:w="2445" w:type="dxa"/>
          </w:tcPr>
          <w:p w:rsidR="00076CFD" w:rsidRPr="00562820" w:rsidRDefault="008C03DA" w:rsidP="00DD5CEF">
            <w:pPr>
              <w:jc w:val="center"/>
              <w:rPr>
                <w:rFonts w:asciiTheme="majorBidi" w:hAnsiTheme="majorBidi" w:cstheme="majorBidi"/>
              </w:rPr>
            </w:pPr>
            <w:r w:rsidRPr="008C03DA">
              <w:rPr>
                <w:rFonts w:asciiTheme="majorBidi" w:hAnsiTheme="majorBidi" w:cstheme="majorBidi"/>
              </w:rPr>
              <w:t>3.12</w:t>
            </w:r>
          </w:p>
        </w:tc>
      </w:tr>
      <w:tr w:rsidR="00076CFD" w:rsidRPr="007A2C3E" w:rsidTr="008C03DA">
        <w:trPr>
          <w:trHeight w:val="354"/>
        </w:trPr>
        <w:tc>
          <w:tcPr>
            <w:tcW w:w="2071" w:type="dxa"/>
            <w:noWrap/>
            <w:hideMark/>
          </w:tcPr>
          <w:p w:rsidR="00076CFD" w:rsidRPr="00BD3406" w:rsidRDefault="00076CFD" w:rsidP="00DD5CEF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D3406">
              <w:rPr>
                <w:rFonts w:asciiTheme="majorBidi" w:hAnsiTheme="majorBidi" w:cstheme="majorBidi"/>
                <w:b/>
                <w:bCs/>
              </w:rPr>
              <w:t>7</w:t>
            </w:r>
          </w:p>
        </w:tc>
        <w:tc>
          <w:tcPr>
            <w:tcW w:w="3119" w:type="dxa"/>
            <w:noWrap/>
            <w:hideMark/>
          </w:tcPr>
          <w:p w:rsidR="00076CFD" w:rsidRPr="00562820" w:rsidRDefault="00076CFD" w:rsidP="00DD5CEF">
            <w:pPr>
              <w:jc w:val="center"/>
              <w:rPr>
                <w:rFonts w:asciiTheme="majorBidi" w:hAnsiTheme="majorBidi" w:cstheme="majorBidi"/>
              </w:rPr>
            </w:pPr>
            <w:r w:rsidRPr="00562820">
              <w:rPr>
                <w:rFonts w:asciiTheme="majorBidi" w:hAnsiTheme="majorBidi" w:cstheme="majorBidi"/>
              </w:rPr>
              <w:t>1.56</w:t>
            </w:r>
          </w:p>
        </w:tc>
        <w:tc>
          <w:tcPr>
            <w:tcW w:w="2445" w:type="dxa"/>
          </w:tcPr>
          <w:p w:rsidR="00076CFD" w:rsidRPr="00562820" w:rsidRDefault="008C03DA" w:rsidP="00DD5CEF">
            <w:pPr>
              <w:jc w:val="center"/>
              <w:rPr>
                <w:rFonts w:asciiTheme="majorBidi" w:hAnsiTheme="majorBidi" w:cstheme="majorBidi"/>
              </w:rPr>
            </w:pPr>
            <w:r w:rsidRPr="008C03DA">
              <w:rPr>
                <w:rFonts w:asciiTheme="majorBidi" w:hAnsiTheme="majorBidi" w:cstheme="majorBidi"/>
              </w:rPr>
              <w:t>3.12</w:t>
            </w:r>
          </w:p>
        </w:tc>
      </w:tr>
      <w:tr w:rsidR="00076CFD" w:rsidRPr="007A2C3E" w:rsidTr="008C03DA">
        <w:trPr>
          <w:trHeight w:val="354"/>
        </w:trPr>
        <w:tc>
          <w:tcPr>
            <w:tcW w:w="2071" w:type="dxa"/>
            <w:noWrap/>
            <w:hideMark/>
          </w:tcPr>
          <w:p w:rsidR="00076CFD" w:rsidRPr="00BD3406" w:rsidRDefault="00076CFD" w:rsidP="00DD5CEF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D3406">
              <w:rPr>
                <w:rFonts w:asciiTheme="majorBidi" w:hAnsiTheme="majorBidi" w:cstheme="majorBidi"/>
                <w:b/>
                <w:bCs/>
              </w:rPr>
              <w:t>8</w:t>
            </w:r>
          </w:p>
        </w:tc>
        <w:tc>
          <w:tcPr>
            <w:tcW w:w="3119" w:type="dxa"/>
            <w:noWrap/>
            <w:hideMark/>
          </w:tcPr>
          <w:p w:rsidR="00076CFD" w:rsidRPr="00562820" w:rsidRDefault="00076CFD" w:rsidP="00DD5CEF">
            <w:pPr>
              <w:jc w:val="center"/>
              <w:rPr>
                <w:rFonts w:asciiTheme="majorBidi" w:hAnsiTheme="majorBidi" w:cstheme="majorBidi"/>
              </w:rPr>
            </w:pPr>
            <w:r w:rsidRPr="00562820">
              <w:rPr>
                <w:rFonts w:asciiTheme="majorBidi" w:hAnsiTheme="majorBidi" w:cstheme="majorBidi"/>
              </w:rPr>
              <w:t>3.12</w:t>
            </w:r>
          </w:p>
        </w:tc>
        <w:tc>
          <w:tcPr>
            <w:tcW w:w="2445" w:type="dxa"/>
          </w:tcPr>
          <w:p w:rsidR="00076CFD" w:rsidRPr="00562820" w:rsidRDefault="008C03DA" w:rsidP="00DD5CEF">
            <w:pPr>
              <w:jc w:val="center"/>
              <w:rPr>
                <w:rFonts w:asciiTheme="majorBidi" w:hAnsiTheme="majorBidi" w:cstheme="majorBidi"/>
              </w:rPr>
            </w:pPr>
            <w:r w:rsidRPr="008C03DA">
              <w:rPr>
                <w:rFonts w:asciiTheme="majorBidi" w:hAnsiTheme="majorBidi" w:cstheme="majorBidi"/>
              </w:rPr>
              <w:t>3.12</w:t>
            </w:r>
          </w:p>
        </w:tc>
      </w:tr>
      <w:tr w:rsidR="00076CFD" w:rsidRPr="007A2C3E" w:rsidTr="008C03DA">
        <w:trPr>
          <w:trHeight w:val="354"/>
        </w:trPr>
        <w:tc>
          <w:tcPr>
            <w:tcW w:w="2071" w:type="dxa"/>
            <w:noWrap/>
            <w:hideMark/>
          </w:tcPr>
          <w:p w:rsidR="00076CFD" w:rsidRPr="00BD3406" w:rsidRDefault="00076CFD" w:rsidP="00DD5CEF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D3406">
              <w:rPr>
                <w:rFonts w:asciiTheme="majorBidi" w:hAnsiTheme="majorBidi" w:cstheme="majorBidi"/>
                <w:b/>
                <w:bCs/>
              </w:rPr>
              <w:t>9</w:t>
            </w:r>
          </w:p>
        </w:tc>
        <w:tc>
          <w:tcPr>
            <w:tcW w:w="3119" w:type="dxa"/>
            <w:noWrap/>
            <w:hideMark/>
          </w:tcPr>
          <w:p w:rsidR="00076CFD" w:rsidRPr="00562820" w:rsidRDefault="00076CFD" w:rsidP="00DD5CEF">
            <w:pPr>
              <w:jc w:val="center"/>
              <w:rPr>
                <w:rFonts w:asciiTheme="majorBidi" w:hAnsiTheme="majorBidi" w:cstheme="majorBidi"/>
              </w:rPr>
            </w:pPr>
            <w:r w:rsidRPr="00562820">
              <w:rPr>
                <w:rFonts w:asciiTheme="majorBidi" w:hAnsiTheme="majorBidi" w:cstheme="majorBidi"/>
              </w:rPr>
              <w:t>3.12</w:t>
            </w:r>
          </w:p>
        </w:tc>
        <w:tc>
          <w:tcPr>
            <w:tcW w:w="2445" w:type="dxa"/>
          </w:tcPr>
          <w:p w:rsidR="00076CFD" w:rsidRPr="00562820" w:rsidRDefault="008C03DA" w:rsidP="00DD5CEF">
            <w:pPr>
              <w:jc w:val="center"/>
              <w:rPr>
                <w:rFonts w:asciiTheme="majorBidi" w:hAnsiTheme="majorBidi" w:cstheme="majorBidi"/>
              </w:rPr>
            </w:pPr>
            <w:r w:rsidRPr="008C03DA">
              <w:rPr>
                <w:rFonts w:asciiTheme="majorBidi" w:hAnsiTheme="majorBidi" w:cstheme="majorBidi"/>
              </w:rPr>
              <w:t>3.12</w:t>
            </w:r>
          </w:p>
        </w:tc>
      </w:tr>
      <w:tr w:rsidR="00076CFD" w:rsidRPr="007A2C3E" w:rsidTr="008C03DA">
        <w:trPr>
          <w:trHeight w:val="354"/>
        </w:trPr>
        <w:tc>
          <w:tcPr>
            <w:tcW w:w="2071" w:type="dxa"/>
            <w:noWrap/>
            <w:hideMark/>
          </w:tcPr>
          <w:p w:rsidR="00076CFD" w:rsidRPr="00BD3406" w:rsidRDefault="00076CFD" w:rsidP="00DD5CEF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D3406">
              <w:rPr>
                <w:rFonts w:asciiTheme="majorBidi" w:hAnsiTheme="majorBidi" w:cstheme="majorBidi"/>
                <w:b/>
                <w:bCs/>
              </w:rPr>
              <w:t>10</w:t>
            </w:r>
          </w:p>
        </w:tc>
        <w:tc>
          <w:tcPr>
            <w:tcW w:w="3119" w:type="dxa"/>
            <w:noWrap/>
            <w:hideMark/>
          </w:tcPr>
          <w:p w:rsidR="00076CFD" w:rsidRPr="00562820" w:rsidRDefault="00076CFD" w:rsidP="00DD5CEF">
            <w:pPr>
              <w:jc w:val="center"/>
              <w:rPr>
                <w:rFonts w:asciiTheme="majorBidi" w:hAnsiTheme="majorBidi" w:cstheme="majorBidi"/>
              </w:rPr>
            </w:pPr>
            <w:r w:rsidRPr="00562820">
              <w:rPr>
                <w:rFonts w:asciiTheme="majorBidi" w:hAnsiTheme="majorBidi" w:cstheme="majorBidi"/>
              </w:rPr>
              <w:t>1.56</w:t>
            </w:r>
          </w:p>
        </w:tc>
        <w:tc>
          <w:tcPr>
            <w:tcW w:w="2445" w:type="dxa"/>
          </w:tcPr>
          <w:p w:rsidR="00076CFD" w:rsidRPr="00562820" w:rsidRDefault="008C03DA" w:rsidP="00DD5CEF">
            <w:pPr>
              <w:jc w:val="center"/>
              <w:rPr>
                <w:rFonts w:asciiTheme="majorBidi" w:hAnsiTheme="majorBidi" w:cstheme="majorBidi"/>
              </w:rPr>
            </w:pPr>
            <w:r w:rsidRPr="008C03DA">
              <w:rPr>
                <w:rFonts w:asciiTheme="majorBidi" w:hAnsiTheme="majorBidi" w:cstheme="majorBidi"/>
              </w:rPr>
              <w:t>3.12</w:t>
            </w:r>
          </w:p>
        </w:tc>
      </w:tr>
      <w:tr w:rsidR="00076CFD" w:rsidRPr="007A2C3E" w:rsidTr="008C03DA">
        <w:trPr>
          <w:trHeight w:val="354"/>
        </w:trPr>
        <w:tc>
          <w:tcPr>
            <w:tcW w:w="2071" w:type="dxa"/>
            <w:noWrap/>
            <w:hideMark/>
          </w:tcPr>
          <w:p w:rsidR="00076CFD" w:rsidRPr="00BD3406" w:rsidRDefault="00076CFD" w:rsidP="00DD5CEF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D3406">
              <w:rPr>
                <w:rFonts w:asciiTheme="majorBidi" w:hAnsiTheme="majorBidi" w:cstheme="majorBidi"/>
                <w:b/>
                <w:bCs/>
              </w:rPr>
              <w:t>11</w:t>
            </w:r>
          </w:p>
        </w:tc>
        <w:tc>
          <w:tcPr>
            <w:tcW w:w="3119" w:type="dxa"/>
            <w:noWrap/>
            <w:hideMark/>
          </w:tcPr>
          <w:p w:rsidR="00076CFD" w:rsidRPr="00562820" w:rsidRDefault="00076CFD" w:rsidP="00DD5CEF">
            <w:pPr>
              <w:jc w:val="center"/>
              <w:rPr>
                <w:rFonts w:asciiTheme="majorBidi" w:hAnsiTheme="majorBidi" w:cstheme="majorBidi"/>
              </w:rPr>
            </w:pPr>
            <w:r w:rsidRPr="00562820">
              <w:rPr>
                <w:rFonts w:asciiTheme="majorBidi" w:hAnsiTheme="majorBidi" w:cstheme="majorBidi"/>
              </w:rPr>
              <w:t>6.25</w:t>
            </w:r>
          </w:p>
        </w:tc>
        <w:tc>
          <w:tcPr>
            <w:tcW w:w="2445" w:type="dxa"/>
          </w:tcPr>
          <w:p w:rsidR="00076CFD" w:rsidRPr="00562820" w:rsidRDefault="008C03DA" w:rsidP="00DD5CEF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12.5</w:t>
            </w:r>
          </w:p>
        </w:tc>
      </w:tr>
      <w:tr w:rsidR="00076CFD" w:rsidRPr="007A2C3E" w:rsidTr="008C03DA">
        <w:trPr>
          <w:trHeight w:val="354"/>
        </w:trPr>
        <w:tc>
          <w:tcPr>
            <w:tcW w:w="2071" w:type="dxa"/>
            <w:noWrap/>
            <w:hideMark/>
          </w:tcPr>
          <w:p w:rsidR="00076CFD" w:rsidRPr="00BD3406" w:rsidRDefault="00076CFD" w:rsidP="00DD5CEF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D3406">
              <w:rPr>
                <w:rFonts w:asciiTheme="majorBidi" w:hAnsiTheme="majorBidi" w:cstheme="majorBidi"/>
                <w:b/>
                <w:bCs/>
              </w:rPr>
              <w:t>12</w:t>
            </w:r>
          </w:p>
        </w:tc>
        <w:tc>
          <w:tcPr>
            <w:tcW w:w="3119" w:type="dxa"/>
            <w:noWrap/>
            <w:hideMark/>
          </w:tcPr>
          <w:p w:rsidR="00076CFD" w:rsidRPr="00562820" w:rsidRDefault="00076CFD" w:rsidP="00DD5CEF">
            <w:pPr>
              <w:jc w:val="center"/>
              <w:rPr>
                <w:rFonts w:asciiTheme="majorBidi" w:hAnsiTheme="majorBidi" w:cstheme="majorBidi"/>
              </w:rPr>
            </w:pPr>
            <w:r w:rsidRPr="00562820">
              <w:rPr>
                <w:rFonts w:asciiTheme="majorBidi" w:hAnsiTheme="majorBidi" w:cstheme="majorBidi"/>
              </w:rPr>
              <w:t>3.12</w:t>
            </w:r>
          </w:p>
        </w:tc>
        <w:tc>
          <w:tcPr>
            <w:tcW w:w="2445" w:type="dxa"/>
          </w:tcPr>
          <w:p w:rsidR="00076CFD" w:rsidRPr="00562820" w:rsidRDefault="008C03DA" w:rsidP="00DD5CEF">
            <w:pPr>
              <w:jc w:val="center"/>
              <w:rPr>
                <w:rFonts w:asciiTheme="majorBidi" w:hAnsiTheme="majorBidi" w:cstheme="majorBidi"/>
              </w:rPr>
            </w:pPr>
            <w:r w:rsidRPr="008C03DA">
              <w:rPr>
                <w:rFonts w:asciiTheme="majorBidi" w:hAnsiTheme="majorBidi" w:cstheme="majorBidi"/>
              </w:rPr>
              <w:t>3.12</w:t>
            </w:r>
          </w:p>
        </w:tc>
      </w:tr>
      <w:tr w:rsidR="00076CFD" w:rsidRPr="007A2C3E" w:rsidTr="008C03DA">
        <w:trPr>
          <w:trHeight w:val="354"/>
        </w:trPr>
        <w:tc>
          <w:tcPr>
            <w:tcW w:w="2071" w:type="dxa"/>
            <w:noWrap/>
            <w:hideMark/>
          </w:tcPr>
          <w:p w:rsidR="00076CFD" w:rsidRPr="00BD3406" w:rsidRDefault="00076CFD" w:rsidP="00DD5CEF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D3406">
              <w:rPr>
                <w:rFonts w:asciiTheme="majorBidi" w:hAnsiTheme="majorBidi" w:cstheme="majorBidi"/>
                <w:b/>
                <w:bCs/>
              </w:rPr>
              <w:t>13</w:t>
            </w:r>
          </w:p>
        </w:tc>
        <w:tc>
          <w:tcPr>
            <w:tcW w:w="3119" w:type="dxa"/>
            <w:noWrap/>
            <w:hideMark/>
          </w:tcPr>
          <w:p w:rsidR="00076CFD" w:rsidRPr="00562820" w:rsidRDefault="00076CFD" w:rsidP="00DD5CEF">
            <w:pPr>
              <w:jc w:val="center"/>
              <w:rPr>
                <w:rFonts w:asciiTheme="majorBidi" w:hAnsiTheme="majorBidi" w:cstheme="majorBidi"/>
              </w:rPr>
            </w:pPr>
            <w:r w:rsidRPr="00562820">
              <w:rPr>
                <w:rFonts w:asciiTheme="majorBidi" w:hAnsiTheme="majorBidi" w:cstheme="majorBidi"/>
              </w:rPr>
              <w:t>6.25</w:t>
            </w:r>
          </w:p>
        </w:tc>
        <w:tc>
          <w:tcPr>
            <w:tcW w:w="2445" w:type="dxa"/>
          </w:tcPr>
          <w:p w:rsidR="00076CFD" w:rsidRPr="00562820" w:rsidRDefault="008C03DA" w:rsidP="00DD5CEF">
            <w:pPr>
              <w:jc w:val="center"/>
              <w:rPr>
                <w:rFonts w:asciiTheme="majorBidi" w:hAnsiTheme="majorBidi" w:cstheme="majorBidi"/>
              </w:rPr>
            </w:pPr>
            <w:r w:rsidRPr="008C03DA">
              <w:rPr>
                <w:rFonts w:asciiTheme="majorBidi" w:hAnsiTheme="majorBidi" w:cstheme="majorBidi"/>
              </w:rPr>
              <w:t>12.5</w:t>
            </w:r>
          </w:p>
        </w:tc>
      </w:tr>
      <w:tr w:rsidR="00076CFD" w:rsidRPr="007A2C3E" w:rsidTr="008C03DA">
        <w:trPr>
          <w:trHeight w:val="354"/>
        </w:trPr>
        <w:tc>
          <w:tcPr>
            <w:tcW w:w="2071" w:type="dxa"/>
            <w:noWrap/>
            <w:hideMark/>
          </w:tcPr>
          <w:p w:rsidR="00076CFD" w:rsidRPr="00BD3406" w:rsidRDefault="00076CFD" w:rsidP="00DD5CEF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D3406">
              <w:rPr>
                <w:rFonts w:asciiTheme="majorBidi" w:hAnsiTheme="majorBidi" w:cstheme="majorBidi"/>
                <w:b/>
                <w:bCs/>
              </w:rPr>
              <w:t>14</w:t>
            </w:r>
          </w:p>
        </w:tc>
        <w:tc>
          <w:tcPr>
            <w:tcW w:w="3119" w:type="dxa"/>
            <w:noWrap/>
            <w:hideMark/>
          </w:tcPr>
          <w:p w:rsidR="00076CFD" w:rsidRPr="00562820" w:rsidRDefault="00076CFD" w:rsidP="00DD5CEF">
            <w:pPr>
              <w:jc w:val="center"/>
              <w:rPr>
                <w:rFonts w:asciiTheme="majorBidi" w:hAnsiTheme="majorBidi" w:cstheme="majorBidi"/>
              </w:rPr>
            </w:pPr>
            <w:r w:rsidRPr="00562820">
              <w:rPr>
                <w:rFonts w:asciiTheme="majorBidi" w:hAnsiTheme="majorBidi" w:cstheme="majorBidi"/>
              </w:rPr>
              <w:t>3.12</w:t>
            </w:r>
          </w:p>
        </w:tc>
        <w:tc>
          <w:tcPr>
            <w:tcW w:w="2445" w:type="dxa"/>
          </w:tcPr>
          <w:p w:rsidR="00076CFD" w:rsidRPr="00562820" w:rsidRDefault="008C03DA" w:rsidP="00DD5CEF">
            <w:pPr>
              <w:jc w:val="center"/>
              <w:rPr>
                <w:rFonts w:asciiTheme="majorBidi" w:hAnsiTheme="majorBidi" w:cstheme="majorBidi"/>
              </w:rPr>
            </w:pPr>
            <w:r w:rsidRPr="008C03DA">
              <w:rPr>
                <w:rFonts w:asciiTheme="majorBidi" w:hAnsiTheme="majorBidi" w:cstheme="majorBidi"/>
              </w:rPr>
              <w:t>3.12</w:t>
            </w:r>
          </w:p>
        </w:tc>
      </w:tr>
      <w:tr w:rsidR="00076CFD" w:rsidRPr="007A2C3E" w:rsidTr="008C03DA">
        <w:trPr>
          <w:trHeight w:val="354"/>
        </w:trPr>
        <w:tc>
          <w:tcPr>
            <w:tcW w:w="2071" w:type="dxa"/>
            <w:noWrap/>
            <w:hideMark/>
          </w:tcPr>
          <w:p w:rsidR="00076CFD" w:rsidRPr="00BD3406" w:rsidRDefault="00076CFD" w:rsidP="00DD5CEF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D3406">
              <w:rPr>
                <w:rFonts w:asciiTheme="majorBidi" w:hAnsiTheme="majorBidi" w:cstheme="majorBidi"/>
                <w:b/>
                <w:bCs/>
              </w:rPr>
              <w:t>15</w:t>
            </w:r>
          </w:p>
        </w:tc>
        <w:tc>
          <w:tcPr>
            <w:tcW w:w="3119" w:type="dxa"/>
            <w:noWrap/>
            <w:hideMark/>
          </w:tcPr>
          <w:p w:rsidR="00076CFD" w:rsidRPr="00562820" w:rsidRDefault="00076CFD" w:rsidP="00DD5CEF">
            <w:pPr>
              <w:jc w:val="center"/>
              <w:rPr>
                <w:rFonts w:asciiTheme="majorBidi" w:hAnsiTheme="majorBidi" w:cstheme="majorBidi"/>
              </w:rPr>
            </w:pPr>
            <w:r w:rsidRPr="00562820">
              <w:rPr>
                <w:rFonts w:asciiTheme="majorBidi" w:hAnsiTheme="majorBidi" w:cstheme="majorBidi"/>
              </w:rPr>
              <w:t>1.56</w:t>
            </w:r>
          </w:p>
        </w:tc>
        <w:tc>
          <w:tcPr>
            <w:tcW w:w="2445" w:type="dxa"/>
          </w:tcPr>
          <w:p w:rsidR="00076CFD" w:rsidRPr="00562820" w:rsidRDefault="008C03DA" w:rsidP="00DD5CEF">
            <w:pPr>
              <w:jc w:val="center"/>
              <w:rPr>
                <w:rFonts w:asciiTheme="majorBidi" w:hAnsiTheme="majorBidi" w:cstheme="majorBidi"/>
              </w:rPr>
            </w:pPr>
            <w:r w:rsidRPr="008C03DA">
              <w:rPr>
                <w:rFonts w:asciiTheme="majorBidi" w:hAnsiTheme="majorBidi" w:cstheme="majorBidi"/>
              </w:rPr>
              <w:t>3.12</w:t>
            </w:r>
          </w:p>
        </w:tc>
      </w:tr>
      <w:tr w:rsidR="00076CFD" w:rsidRPr="007A2C3E" w:rsidTr="008C03DA">
        <w:trPr>
          <w:trHeight w:val="354"/>
        </w:trPr>
        <w:tc>
          <w:tcPr>
            <w:tcW w:w="2071" w:type="dxa"/>
            <w:noWrap/>
            <w:hideMark/>
          </w:tcPr>
          <w:p w:rsidR="00076CFD" w:rsidRPr="00BD3406" w:rsidRDefault="00076CFD" w:rsidP="00DD5CEF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D3406">
              <w:rPr>
                <w:rFonts w:asciiTheme="majorBidi" w:hAnsiTheme="majorBidi" w:cstheme="majorBidi"/>
                <w:b/>
                <w:bCs/>
              </w:rPr>
              <w:t>16</w:t>
            </w:r>
          </w:p>
        </w:tc>
        <w:tc>
          <w:tcPr>
            <w:tcW w:w="3119" w:type="dxa"/>
            <w:noWrap/>
            <w:hideMark/>
          </w:tcPr>
          <w:p w:rsidR="00076CFD" w:rsidRPr="00562820" w:rsidRDefault="00076CFD" w:rsidP="00DD5CEF">
            <w:pPr>
              <w:jc w:val="center"/>
              <w:rPr>
                <w:rFonts w:asciiTheme="majorBidi" w:hAnsiTheme="majorBidi" w:cstheme="majorBidi"/>
              </w:rPr>
            </w:pPr>
            <w:r w:rsidRPr="00562820">
              <w:rPr>
                <w:rFonts w:asciiTheme="majorBidi" w:hAnsiTheme="majorBidi" w:cstheme="majorBidi"/>
              </w:rPr>
              <w:t>6.25</w:t>
            </w:r>
          </w:p>
        </w:tc>
        <w:tc>
          <w:tcPr>
            <w:tcW w:w="2445" w:type="dxa"/>
          </w:tcPr>
          <w:p w:rsidR="00076CFD" w:rsidRPr="00562820" w:rsidRDefault="008C03DA" w:rsidP="00DD5CEF">
            <w:pPr>
              <w:jc w:val="center"/>
              <w:rPr>
                <w:rFonts w:asciiTheme="majorBidi" w:hAnsiTheme="majorBidi" w:cstheme="majorBidi"/>
              </w:rPr>
            </w:pPr>
            <w:r w:rsidRPr="008C03DA">
              <w:rPr>
                <w:rFonts w:asciiTheme="majorBidi" w:hAnsiTheme="majorBidi" w:cstheme="majorBidi"/>
              </w:rPr>
              <w:t>12.5</w:t>
            </w:r>
          </w:p>
        </w:tc>
      </w:tr>
      <w:tr w:rsidR="00076CFD" w:rsidRPr="007A2C3E" w:rsidTr="008C03DA">
        <w:trPr>
          <w:trHeight w:val="354"/>
        </w:trPr>
        <w:tc>
          <w:tcPr>
            <w:tcW w:w="2071" w:type="dxa"/>
            <w:noWrap/>
            <w:hideMark/>
          </w:tcPr>
          <w:p w:rsidR="00076CFD" w:rsidRPr="00BD3406" w:rsidRDefault="00076CFD" w:rsidP="00DD5CEF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D3406">
              <w:rPr>
                <w:rFonts w:asciiTheme="majorBidi" w:hAnsiTheme="majorBidi" w:cstheme="majorBidi"/>
                <w:b/>
                <w:bCs/>
              </w:rPr>
              <w:t>17</w:t>
            </w:r>
          </w:p>
        </w:tc>
        <w:tc>
          <w:tcPr>
            <w:tcW w:w="3119" w:type="dxa"/>
            <w:noWrap/>
            <w:hideMark/>
          </w:tcPr>
          <w:p w:rsidR="00076CFD" w:rsidRPr="00562820" w:rsidRDefault="00076CFD" w:rsidP="00DD5CEF">
            <w:pPr>
              <w:jc w:val="center"/>
              <w:rPr>
                <w:rFonts w:asciiTheme="majorBidi" w:hAnsiTheme="majorBidi" w:cstheme="majorBidi"/>
              </w:rPr>
            </w:pPr>
            <w:r w:rsidRPr="00562820">
              <w:rPr>
                <w:rFonts w:asciiTheme="majorBidi" w:hAnsiTheme="majorBidi" w:cstheme="majorBidi"/>
              </w:rPr>
              <w:t>3.12</w:t>
            </w:r>
          </w:p>
        </w:tc>
        <w:tc>
          <w:tcPr>
            <w:tcW w:w="2445" w:type="dxa"/>
          </w:tcPr>
          <w:p w:rsidR="00076CFD" w:rsidRPr="00562820" w:rsidRDefault="008C03DA" w:rsidP="00DD5CEF">
            <w:pPr>
              <w:jc w:val="center"/>
              <w:rPr>
                <w:rFonts w:asciiTheme="majorBidi" w:hAnsiTheme="majorBidi" w:cstheme="majorBidi"/>
              </w:rPr>
            </w:pPr>
            <w:r w:rsidRPr="008C03DA">
              <w:rPr>
                <w:rFonts w:asciiTheme="majorBidi" w:hAnsiTheme="majorBidi" w:cstheme="majorBidi"/>
              </w:rPr>
              <w:t>3.12</w:t>
            </w:r>
          </w:p>
        </w:tc>
      </w:tr>
      <w:tr w:rsidR="00076CFD" w:rsidRPr="007A2C3E" w:rsidTr="008C03DA">
        <w:trPr>
          <w:trHeight w:val="354"/>
        </w:trPr>
        <w:tc>
          <w:tcPr>
            <w:tcW w:w="2071" w:type="dxa"/>
            <w:noWrap/>
            <w:hideMark/>
          </w:tcPr>
          <w:p w:rsidR="00076CFD" w:rsidRPr="00BD3406" w:rsidRDefault="00076CFD" w:rsidP="00DD5CEF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D3406">
              <w:rPr>
                <w:rFonts w:asciiTheme="majorBidi" w:hAnsiTheme="majorBidi" w:cstheme="majorBidi"/>
                <w:b/>
                <w:bCs/>
              </w:rPr>
              <w:t>18</w:t>
            </w:r>
          </w:p>
        </w:tc>
        <w:tc>
          <w:tcPr>
            <w:tcW w:w="3119" w:type="dxa"/>
            <w:noWrap/>
            <w:hideMark/>
          </w:tcPr>
          <w:p w:rsidR="00076CFD" w:rsidRPr="00562820" w:rsidRDefault="00076CFD" w:rsidP="00DD5CEF">
            <w:pPr>
              <w:jc w:val="center"/>
              <w:rPr>
                <w:rFonts w:asciiTheme="majorBidi" w:hAnsiTheme="majorBidi" w:cstheme="majorBidi"/>
              </w:rPr>
            </w:pPr>
            <w:r w:rsidRPr="00562820">
              <w:rPr>
                <w:rFonts w:asciiTheme="majorBidi" w:hAnsiTheme="majorBidi" w:cstheme="majorBidi"/>
              </w:rPr>
              <w:t>3.12</w:t>
            </w:r>
          </w:p>
        </w:tc>
        <w:tc>
          <w:tcPr>
            <w:tcW w:w="2445" w:type="dxa"/>
          </w:tcPr>
          <w:p w:rsidR="00076CFD" w:rsidRPr="00562820" w:rsidRDefault="008C03DA" w:rsidP="00DD5CEF">
            <w:pPr>
              <w:jc w:val="center"/>
              <w:rPr>
                <w:rFonts w:asciiTheme="majorBidi" w:hAnsiTheme="majorBidi" w:cstheme="majorBidi"/>
              </w:rPr>
            </w:pPr>
            <w:r w:rsidRPr="008C03DA">
              <w:rPr>
                <w:rFonts w:asciiTheme="majorBidi" w:hAnsiTheme="majorBidi" w:cstheme="majorBidi"/>
              </w:rPr>
              <w:t>3.12</w:t>
            </w:r>
          </w:p>
        </w:tc>
      </w:tr>
      <w:tr w:rsidR="00076CFD" w:rsidRPr="007A2C3E" w:rsidTr="008C03DA">
        <w:trPr>
          <w:trHeight w:val="354"/>
        </w:trPr>
        <w:tc>
          <w:tcPr>
            <w:tcW w:w="2071" w:type="dxa"/>
            <w:noWrap/>
            <w:hideMark/>
          </w:tcPr>
          <w:p w:rsidR="00076CFD" w:rsidRPr="00BD3406" w:rsidRDefault="00076CFD" w:rsidP="00DD5CEF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D3406">
              <w:rPr>
                <w:rFonts w:asciiTheme="majorBidi" w:hAnsiTheme="majorBidi" w:cstheme="majorBidi"/>
                <w:b/>
                <w:bCs/>
              </w:rPr>
              <w:t>19</w:t>
            </w:r>
          </w:p>
        </w:tc>
        <w:tc>
          <w:tcPr>
            <w:tcW w:w="3119" w:type="dxa"/>
            <w:noWrap/>
            <w:hideMark/>
          </w:tcPr>
          <w:p w:rsidR="00076CFD" w:rsidRPr="00562820" w:rsidRDefault="00076CFD" w:rsidP="00DD5CEF">
            <w:pPr>
              <w:jc w:val="center"/>
              <w:rPr>
                <w:rFonts w:asciiTheme="majorBidi" w:hAnsiTheme="majorBidi" w:cstheme="majorBidi"/>
              </w:rPr>
            </w:pPr>
            <w:r w:rsidRPr="00562820">
              <w:rPr>
                <w:rFonts w:asciiTheme="majorBidi" w:hAnsiTheme="majorBidi" w:cstheme="majorBidi"/>
              </w:rPr>
              <w:t>6.25</w:t>
            </w:r>
          </w:p>
        </w:tc>
        <w:tc>
          <w:tcPr>
            <w:tcW w:w="2445" w:type="dxa"/>
          </w:tcPr>
          <w:p w:rsidR="00076CFD" w:rsidRPr="00562820" w:rsidRDefault="008C03DA" w:rsidP="00DD5CEF">
            <w:pPr>
              <w:jc w:val="center"/>
              <w:rPr>
                <w:rFonts w:asciiTheme="majorBidi" w:hAnsiTheme="majorBidi" w:cstheme="majorBidi"/>
              </w:rPr>
            </w:pPr>
            <w:r w:rsidRPr="008C03DA">
              <w:rPr>
                <w:rFonts w:asciiTheme="majorBidi" w:hAnsiTheme="majorBidi" w:cstheme="majorBidi"/>
              </w:rPr>
              <w:t>12.5</w:t>
            </w:r>
          </w:p>
        </w:tc>
      </w:tr>
      <w:tr w:rsidR="00076CFD" w:rsidRPr="007A2C3E" w:rsidTr="008C03DA">
        <w:trPr>
          <w:trHeight w:val="354"/>
        </w:trPr>
        <w:tc>
          <w:tcPr>
            <w:tcW w:w="2071" w:type="dxa"/>
            <w:noWrap/>
            <w:hideMark/>
          </w:tcPr>
          <w:p w:rsidR="00076CFD" w:rsidRPr="00BD3406" w:rsidRDefault="00076CFD" w:rsidP="00DD5CEF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D3406">
              <w:rPr>
                <w:rFonts w:asciiTheme="majorBidi" w:hAnsiTheme="majorBidi" w:cstheme="majorBidi"/>
                <w:b/>
                <w:bCs/>
              </w:rPr>
              <w:t>20</w:t>
            </w:r>
          </w:p>
        </w:tc>
        <w:tc>
          <w:tcPr>
            <w:tcW w:w="3119" w:type="dxa"/>
            <w:noWrap/>
            <w:hideMark/>
          </w:tcPr>
          <w:p w:rsidR="00076CFD" w:rsidRPr="00562820" w:rsidRDefault="00076CFD" w:rsidP="00DD5CEF">
            <w:pPr>
              <w:jc w:val="center"/>
              <w:rPr>
                <w:rFonts w:asciiTheme="majorBidi" w:hAnsiTheme="majorBidi" w:cstheme="majorBidi"/>
              </w:rPr>
            </w:pPr>
            <w:r w:rsidRPr="00562820">
              <w:rPr>
                <w:rFonts w:asciiTheme="majorBidi" w:hAnsiTheme="majorBidi" w:cstheme="majorBidi"/>
              </w:rPr>
              <w:t>3.12</w:t>
            </w:r>
          </w:p>
        </w:tc>
        <w:tc>
          <w:tcPr>
            <w:tcW w:w="2445" w:type="dxa"/>
          </w:tcPr>
          <w:p w:rsidR="00076CFD" w:rsidRPr="00562820" w:rsidRDefault="008C03DA" w:rsidP="00DD5CEF">
            <w:pPr>
              <w:jc w:val="center"/>
              <w:rPr>
                <w:rFonts w:asciiTheme="majorBidi" w:hAnsiTheme="majorBidi" w:cstheme="majorBidi"/>
              </w:rPr>
            </w:pPr>
            <w:r w:rsidRPr="008C03DA">
              <w:rPr>
                <w:rFonts w:asciiTheme="majorBidi" w:hAnsiTheme="majorBidi" w:cstheme="majorBidi"/>
              </w:rPr>
              <w:t>3.12</w:t>
            </w:r>
          </w:p>
        </w:tc>
      </w:tr>
      <w:tr w:rsidR="00076CFD" w:rsidRPr="007A2C3E" w:rsidTr="008C03DA">
        <w:trPr>
          <w:trHeight w:val="444"/>
        </w:trPr>
        <w:tc>
          <w:tcPr>
            <w:tcW w:w="2071" w:type="dxa"/>
            <w:noWrap/>
            <w:hideMark/>
          </w:tcPr>
          <w:p w:rsidR="00076CFD" w:rsidRPr="00BD3406" w:rsidRDefault="00076CFD" w:rsidP="00DD5CEF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D3406">
              <w:rPr>
                <w:rFonts w:asciiTheme="majorBidi" w:hAnsiTheme="majorBidi" w:cstheme="majorBidi"/>
                <w:b/>
                <w:bCs/>
              </w:rPr>
              <w:t>mean</w:t>
            </w:r>
          </w:p>
        </w:tc>
        <w:tc>
          <w:tcPr>
            <w:tcW w:w="3119" w:type="dxa"/>
            <w:noWrap/>
            <w:hideMark/>
          </w:tcPr>
          <w:p w:rsidR="00076CFD" w:rsidRPr="00562820" w:rsidRDefault="00076CFD" w:rsidP="00DD5CEF">
            <w:pPr>
              <w:jc w:val="center"/>
              <w:rPr>
                <w:rFonts w:asciiTheme="majorBidi" w:hAnsiTheme="majorBidi" w:cstheme="majorBidi"/>
              </w:rPr>
            </w:pPr>
            <w:r w:rsidRPr="00562820">
              <w:rPr>
                <w:rFonts w:asciiTheme="majorBidi" w:hAnsiTheme="majorBidi" w:cstheme="majorBidi"/>
              </w:rPr>
              <w:t>3.43</w:t>
            </w:r>
          </w:p>
        </w:tc>
        <w:tc>
          <w:tcPr>
            <w:tcW w:w="2445" w:type="dxa"/>
          </w:tcPr>
          <w:p w:rsidR="00076CFD" w:rsidRPr="00562820" w:rsidRDefault="008C03DA" w:rsidP="00DD5CEF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4.99</w:t>
            </w:r>
          </w:p>
        </w:tc>
      </w:tr>
    </w:tbl>
    <w:p w:rsidR="00715369" w:rsidRDefault="00715369">
      <w:pPr>
        <w:rPr>
          <w:rFonts w:asciiTheme="majorBidi" w:hAnsiTheme="majorBidi" w:cstheme="majorBidi"/>
          <w:b/>
          <w:bCs/>
        </w:rPr>
      </w:pPr>
    </w:p>
    <w:p w:rsidR="004D3E29" w:rsidRDefault="004D3E29">
      <w:pPr>
        <w:rPr>
          <w:rFonts w:asciiTheme="majorBidi" w:hAnsiTheme="majorBidi" w:cstheme="majorBidi"/>
          <w:b/>
          <w:bCs/>
        </w:rPr>
      </w:pPr>
    </w:p>
    <w:p w:rsidR="004D3E29" w:rsidRDefault="004D3E29">
      <w:pPr>
        <w:rPr>
          <w:rFonts w:asciiTheme="majorBidi" w:hAnsiTheme="majorBidi" w:cstheme="majorBidi"/>
          <w:b/>
          <w:bCs/>
        </w:rPr>
      </w:pPr>
    </w:p>
    <w:p w:rsidR="004D3E29" w:rsidRDefault="004D3E29">
      <w:pPr>
        <w:rPr>
          <w:rFonts w:asciiTheme="majorBidi" w:hAnsiTheme="majorBidi" w:cstheme="majorBidi"/>
          <w:b/>
          <w:bCs/>
        </w:rPr>
      </w:pPr>
    </w:p>
    <w:p w:rsidR="004D3E29" w:rsidRDefault="004D3E29">
      <w:pPr>
        <w:rPr>
          <w:rFonts w:asciiTheme="majorBidi" w:hAnsiTheme="majorBidi" w:cstheme="majorBidi"/>
          <w:b/>
          <w:bCs/>
        </w:rPr>
      </w:pPr>
    </w:p>
    <w:p w:rsidR="004D3E29" w:rsidRDefault="004D3E29">
      <w:pPr>
        <w:rPr>
          <w:rFonts w:asciiTheme="majorBidi" w:hAnsiTheme="majorBidi" w:cstheme="majorBidi"/>
          <w:b/>
          <w:bCs/>
        </w:rPr>
      </w:pPr>
    </w:p>
    <w:p w:rsidR="004D3E29" w:rsidRDefault="004D3E29">
      <w:pPr>
        <w:rPr>
          <w:rFonts w:asciiTheme="majorBidi" w:hAnsiTheme="majorBidi" w:cstheme="majorBidi"/>
          <w:b/>
          <w:bCs/>
        </w:rPr>
      </w:pPr>
    </w:p>
    <w:p w:rsidR="004D3E29" w:rsidRDefault="004D3E29">
      <w:pPr>
        <w:rPr>
          <w:rFonts w:asciiTheme="majorBidi" w:hAnsiTheme="majorBidi" w:cstheme="majorBidi"/>
          <w:b/>
          <w:bCs/>
        </w:rPr>
      </w:pPr>
    </w:p>
    <w:p w:rsidR="004D3E29" w:rsidRDefault="00052D21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lastRenderedPageBreak/>
        <w:t>Table S2.</w:t>
      </w:r>
      <w:r w:rsidR="004D3E29">
        <w:rPr>
          <w:rFonts w:asciiTheme="majorBidi" w:hAnsiTheme="majorBidi" w:cstheme="majorBidi"/>
          <w:b/>
          <w:bCs/>
        </w:rPr>
        <w:t xml:space="preserve"> </w:t>
      </w:r>
      <w:r w:rsidR="004D3E29" w:rsidRPr="004D3E29">
        <w:rPr>
          <w:rFonts w:asciiTheme="majorBidi" w:hAnsiTheme="majorBidi" w:cstheme="majorBidi"/>
        </w:rPr>
        <w:t xml:space="preserve">Represent the different interactions between control ligands and target proteins of </w:t>
      </w:r>
      <w:r w:rsidR="004D3E29" w:rsidRPr="004D3E29">
        <w:rPr>
          <w:rFonts w:asciiTheme="majorBidi" w:hAnsiTheme="majorBidi" w:cstheme="majorBidi"/>
          <w:i/>
          <w:iCs/>
        </w:rPr>
        <w:t>H. pylori</w:t>
      </w:r>
      <w:r w:rsidR="004D3E29">
        <w:rPr>
          <w:rFonts w:asciiTheme="majorBidi" w:hAnsiTheme="majorBidi" w:cstheme="majorBidi"/>
        </w:rPr>
        <w:t>.</w:t>
      </w:r>
    </w:p>
    <w:tbl>
      <w:tblPr>
        <w:tblW w:w="101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42"/>
        <w:gridCol w:w="2304"/>
        <w:gridCol w:w="3801"/>
        <w:gridCol w:w="1861"/>
      </w:tblGrid>
      <w:tr w:rsidR="004D3E29" w:rsidRPr="004D3E29" w:rsidTr="00E410D8">
        <w:trPr>
          <w:trHeight w:val="502"/>
          <w:jc w:val="center"/>
        </w:trPr>
        <w:tc>
          <w:tcPr>
            <w:tcW w:w="2142" w:type="dxa"/>
            <w:shd w:val="clear" w:color="auto" w:fill="B6DDE8"/>
          </w:tcPr>
          <w:p w:rsidR="004D3E29" w:rsidRPr="004D3E29" w:rsidRDefault="004D3E29" w:rsidP="004D3E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D3E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Target within</w:t>
            </w:r>
          </w:p>
          <w:p w:rsidR="004D3E29" w:rsidRPr="004D3E29" w:rsidRDefault="004D3E29" w:rsidP="004D3E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4D3E2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H. pylori</w:t>
            </w:r>
          </w:p>
        </w:tc>
        <w:tc>
          <w:tcPr>
            <w:tcW w:w="2304" w:type="dxa"/>
            <w:shd w:val="clear" w:color="auto" w:fill="B6DDE8"/>
          </w:tcPr>
          <w:p w:rsidR="004D3E29" w:rsidRPr="004D3E29" w:rsidRDefault="004D3E29" w:rsidP="004D3E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D3E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Control Ligand</w:t>
            </w:r>
          </w:p>
        </w:tc>
        <w:tc>
          <w:tcPr>
            <w:tcW w:w="3801" w:type="dxa"/>
            <w:shd w:val="clear" w:color="auto" w:fill="B6DDE8"/>
          </w:tcPr>
          <w:p w:rsidR="004D3E29" w:rsidRPr="004D3E29" w:rsidRDefault="004D3E29" w:rsidP="004D3E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D3E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Types of interactions </w:t>
            </w:r>
          </w:p>
        </w:tc>
        <w:tc>
          <w:tcPr>
            <w:tcW w:w="1861" w:type="dxa"/>
            <w:shd w:val="clear" w:color="auto" w:fill="B6DDE8"/>
          </w:tcPr>
          <w:p w:rsidR="004D3E29" w:rsidRPr="004D3E29" w:rsidRDefault="004D3E29" w:rsidP="004D3E2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D3E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Bond length (Å)</w:t>
            </w:r>
          </w:p>
        </w:tc>
      </w:tr>
      <w:tr w:rsidR="003518DB" w:rsidRPr="004D3E29" w:rsidTr="00E410D8">
        <w:trPr>
          <w:trHeight w:val="2105"/>
          <w:jc w:val="center"/>
        </w:trPr>
        <w:tc>
          <w:tcPr>
            <w:tcW w:w="2142" w:type="dxa"/>
            <w:shd w:val="clear" w:color="auto" w:fill="DDD9C3"/>
            <w:vAlign w:val="center"/>
          </w:tcPr>
          <w:p w:rsidR="003518DB" w:rsidRPr="004D3E29" w:rsidRDefault="003518DB" w:rsidP="003518D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D3E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Urease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3518DB" w:rsidRPr="004D3E29" w:rsidRDefault="003518DB" w:rsidP="003518D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4D3E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EG"/>
              </w:rPr>
              <w:t>Acetohydroxamic</w:t>
            </w:r>
            <w:proofErr w:type="spellEnd"/>
            <w:r w:rsidRPr="004D3E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EG"/>
              </w:rPr>
              <w:t xml:space="preserve"> Acid</w:t>
            </w:r>
          </w:p>
        </w:tc>
        <w:tc>
          <w:tcPr>
            <w:tcW w:w="3801" w:type="dxa"/>
            <w:shd w:val="clear" w:color="auto" w:fill="auto"/>
            <w:vAlign w:val="center"/>
          </w:tcPr>
          <w:p w:rsidR="003518DB" w:rsidRPr="00417EFE" w:rsidRDefault="003518DB" w:rsidP="003518D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417EF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Hydrogen bonds with ASP B:362, ALA B:365,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HIS B: 221 and HIS B: 274</w:t>
            </w:r>
          </w:p>
          <w:p w:rsidR="003518DB" w:rsidRPr="00417EFE" w:rsidRDefault="003518DB" w:rsidP="003518D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  <w:p w:rsidR="003518DB" w:rsidRDefault="003518DB" w:rsidP="003518D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417EF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Metal- acceptor interactions: NI B:3001 and NI B:3002</w:t>
            </w:r>
          </w:p>
          <w:p w:rsidR="003518DB" w:rsidRPr="00417EFE" w:rsidRDefault="003518DB" w:rsidP="003518D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Unfavorable interaction with GLY B:279</w:t>
            </w:r>
          </w:p>
          <w:p w:rsidR="003518DB" w:rsidRDefault="003518DB" w:rsidP="003518D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  <w:p w:rsidR="003518DB" w:rsidRPr="00080FBA" w:rsidRDefault="003518DB" w:rsidP="003518DB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417EF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Van der </w:t>
            </w:r>
            <w:proofErr w:type="spellStart"/>
            <w:r w:rsidRPr="00417EF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waals</w:t>
            </w:r>
            <w:proofErr w:type="spellEnd"/>
            <w:r w:rsidRPr="00417EF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interaction with ALA B:169, HIS B: 136,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HIS B: 248,</w:t>
            </w:r>
            <w:r w:rsidRPr="00417EF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MET B: 366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Pr="00417EF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and 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THR B:300</w:t>
            </w:r>
          </w:p>
        </w:tc>
        <w:tc>
          <w:tcPr>
            <w:tcW w:w="1861" w:type="dxa"/>
            <w:shd w:val="clear" w:color="auto" w:fill="auto"/>
          </w:tcPr>
          <w:p w:rsidR="003518DB" w:rsidRPr="00080FBA" w:rsidRDefault="003518DB" w:rsidP="003518D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  <w:p w:rsidR="003518DB" w:rsidRDefault="003518DB" w:rsidP="003518D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For H- bond: (2.05-2.93</w:t>
            </w:r>
            <w:r w:rsidRPr="00080FB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Å)</w:t>
            </w:r>
          </w:p>
          <w:p w:rsidR="003518DB" w:rsidRDefault="003518DB" w:rsidP="003518D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  <w:p w:rsidR="003518DB" w:rsidRDefault="003518DB" w:rsidP="003518D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Metal-acceptor: (2.53-3.27</w:t>
            </w:r>
            <w:r w:rsidRPr="00080FB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Å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)</w:t>
            </w:r>
          </w:p>
          <w:p w:rsidR="003518DB" w:rsidRDefault="003518DB" w:rsidP="003518D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  <w:p w:rsidR="003518DB" w:rsidRDefault="003518DB" w:rsidP="003518D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Unfavorable interaction: 2.70</w:t>
            </w:r>
            <w:r w:rsidRPr="00080FB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Å</w:t>
            </w:r>
          </w:p>
          <w:p w:rsidR="003518DB" w:rsidRDefault="003518DB" w:rsidP="003518D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  <w:p w:rsidR="003518DB" w:rsidRPr="00080FBA" w:rsidRDefault="003518DB" w:rsidP="003518D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</w:tr>
      <w:tr w:rsidR="004D3E29" w:rsidRPr="004D3E29" w:rsidTr="00E410D8">
        <w:trPr>
          <w:trHeight w:val="404"/>
          <w:jc w:val="center"/>
        </w:trPr>
        <w:tc>
          <w:tcPr>
            <w:tcW w:w="2142" w:type="dxa"/>
            <w:shd w:val="clear" w:color="auto" w:fill="DDD9C3"/>
            <w:vAlign w:val="center"/>
          </w:tcPr>
          <w:p w:rsidR="004D3E29" w:rsidRPr="004D3E29" w:rsidRDefault="00F0306B" w:rsidP="004D3E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Lipoprotein</w:t>
            </w:r>
            <w:r w:rsidR="00E410D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20 (LPP20; </w:t>
            </w:r>
            <w:r w:rsidR="004D3E29" w:rsidRPr="004D3E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HP 1456)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4D3E29" w:rsidRPr="004D3E29" w:rsidRDefault="004D3E29" w:rsidP="004D3E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4D3E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Mitomycin</w:t>
            </w:r>
            <w:proofErr w:type="spellEnd"/>
            <w:r w:rsidRPr="004D3E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(control drug)</w:t>
            </w:r>
          </w:p>
        </w:tc>
        <w:tc>
          <w:tcPr>
            <w:tcW w:w="3801" w:type="dxa"/>
            <w:shd w:val="clear" w:color="auto" w:fill="auto"/>
            <w:vAlign w:val="center"/>
          </w:tcPr>
          <w:p w:rsidR="004D3E29" w:rsidRPr="004D3E29" w:rsidRDefault="004D3E29" w:rsidP="004D3E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:rsidR="004D3E29" w:rsidRPr="004D3E29" w:rsidRDefault="004D3E29" w:rsidP="004D3E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D3E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Hydrogen bonds with ASN A: 96, </w:t>
            </w:r>
          </w:p>
          <w:p w:rsidR="004D3E29" w:rsidRPr="004D3E29" w:rsidRDefault="004D3E29" w:rsidP="004D3E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:rsidR="004D3E29" w:rsidRPr="004D3E29" w:rsidRDefault="004D3E29" w:rsidP="004D3E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D3E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π - π stacked interaction with PHE A:65</w:t>
            </w:r>
          </w:p>
          <w:p w:rsidR="004D3E29" w:rsidRPr="004D3E29" w:rsidRDefault="004D3E29" w:rsidP="004D3E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:rsidR="004D3E29" w:rsidRPr="004D3E29" w:rsidRDefault="004D3E29" w:rsidP="004D3E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D3E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π -Alkyl interaction with ALA A:56</w:t>
            </w:r>
          </w:p>
          <w:p w:rsidR="004D3E29" w:rsidRPr="004D3E29" w:rsidRDefault="004D3E29" w:rsidP="004D3E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:rsidR="004D3E29" w:rsidRPr="004D3E29" w:rsidRDefault="004D3E29" w:rsidP="004D3E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D3E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Van der </w:t>
            </w:r>
            <w:proofErr w:type="spellStart"/>
            <w:r w:rsidRPr="004D3E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waals</w:t>
            </w:r>
            <w:proofErr w:type="spellEnd"/>
            <w:r w:rsidRPr="004D3E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interaction with GLU A: 53, GLY A: 67, ASN A: 92, LEU A: 52 and LEU A: 66</w:t>
            </w:r>
          </w:p>
          <w:p w:rsidR="004D3E29" w:rsidRPr="004D3E29" w:rsidRDefault="004D3E29" w:rsidP="004D3E2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61" w:type="dxa"/>
            <w:shd w:val="clear" w:color="auto" w:fill="auto"/>
          </w:tcPr>
          <w:p w:rsidR="004D3E29" w:rsidRPr="004D3E29" w:rsidRDefault="004D3E29" w:rsidP="004D3E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:rsidR="004D3E29" w:rsidRPr="004D3E29" w:rsidRDefault="004D3E29" w:rsidP="004D3E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D3E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For H-bond:(2.25- 2.96Å)</w:t>
            </w:r>
          </w:p>
          <w:p w:rsidR="004D3E29" w:rsidRPr="004D3E29" w:rsidRDefault="004D3E29" w:rsidP="004D3E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:rsidR="004D3E29" w:rsidRPr="004D3E29" w:rsidRDefault="004D3E29" w:rsidP="004D3E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D3E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π </w:t>
            </w:r>
            <w:r w:rsidRPr="004D3E29">
              <w:rPr>
                <w:rFonts w:ascii="Times New Roman" w:eastAsia="Times New Roman" w:hAnsi="Times New Roman" w:cs="Times New Roman"/>
                <w:b/>
                <w:bCs/>
              </w:rPr>
              <w:t xml:space="preserve">- </w:t>
            </w:r>
            <w:r w:rsidRPr="004D3E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Alkyl interaction with 5.03 Å</w:t>
            </w:r>
          </w:p>
          <w:p w:rsidR="004D3E29" w:rsidRPr="004D3E29" w:rsidRDefault="004D3E29" w:rsidP="004D3E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:rsidR="004D3E29" w:rsidRPr="004D3E29" w:rsidRDefault="004D3E29" w:rsidP="004D3E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D3E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π-π interaction with 2.96</w:t>
            </w:r>
            <w:r w:rsidRPr="004D3E29">
              <w:rPr>
                <w:rFonts w:ascii="Times New Roman" w:eastAsia="Times New Roman" w:hAnsi="Times New Roman" w:cs="Times New Roman"/>
              </w:rPr>
              <w:t xml:space="preserve"> </w:t>
            </w:r>
            <w:r w:rsidRPr="004D3E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Å</w:t>
            </w:r>
          </w:p>
        </w:tc>
      </w:tr>
      <w:tr w:rsidR="004D3E29" w:rsidRPr="004D3E29" w:rsidTr="00E410D8">
        <w:trPr>
          <w:trHeight w:val="389"/>
          <w:jc w:val="center"/>
        </w:trPr>
        <w:tc>
          <w:tcPr>
            <w:tcW w:w="2142" w:type="dxa"/>
            <w:shd w:val="clear" w:color="auto" w:fill="DDD9C3"/>
            <w:vAlign w:val="center"/>
          </w:tcPr>
          <w:p w:rsidR="004D3E29" w:rsidRPr="004D3E29" w:rsidRDefault="004D3E29" w:rsidP="004D3E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D3E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Aspartate α-decarboxylase (ADC) enzyme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4D3E29" w:rsidRPr="004D3E29" w:rsidRDefault="004D3E29" w:rsidP="004D3E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D3E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Aspartate</w:t>
            </w:r>
          </w:p>
        </w:tc>
        <w:tc>
          <w:tcPr>
            <w:tcW w:w="3801" w:type="dxa"/>
            <w:shd w:val="clear" w:color="auto" w:fill="auto"/>
            <w:vAlign w:val="center"/>
          </w:tcPr>
          <w:p w:rsidR="004D3E29" w:rsidRPr="004D3E29" w:rsidRDefault="004D3E29" w:rsidP="004D3E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:rsidR="004D3E29" w:rsidRPr="004D3E29" w:rsidRDefault="004D3E29" w:rsidP="004D3E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D3E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Hydrogen bonds with THR A:57 and ASN A:71</w:t>
            </w:r>
          </w:p>
          <w:p w:rsidR="004D3E29" w:rsidRPr="004D3E29" w:rsidRDefault="004D3E29" w:rsidP="004D3E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:rsidR="004D3E29" w:rsidRPr="004D3E29" w:rsidRDefault="004D3E29" w:rsidP="004D3E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D3E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Van der </w:t>
            </w:r>
            <w:proofErr w:type="spellStart"/>
            <w:r w:rsidRPr="004D3E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waals</w:t>
            </w:r>
            <w:proofErr w:type="spellEnd"/>
            <w:r w:rsidRPr="004D3E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interaction with TYR A:58, GLY A:72, ALA A:73, ALA A:74, ILE A: 60 and TYR B:22</w:t>
            </w:r>
          </w:p>
          <w:p w:rsidR="004D3E29" w:rsidRPr="004D3E29" w:rsidRDefault="004D3E29" w:rsidP="004D3E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D3E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Unfavorable </w:t>
            </w:r>
            <w:proofErr w:type="gramStart"/>
            <w:r w:rsidRPr="004D3E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interactions :</w:t>
            </w:r>
            <w:proofErr w:type="gramEnd"/>
            <w:r w:rsidRPr="004D3E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GLY B:27, ILE A:26 and ASN A:71</w:t>
            </w:r>
          </w:p>
          <w:p w:rsidR="004D3E29" w:rsidRPr="004D3E29" w:rsidRDefault="004D3E29" w:rsidP="004D3E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:rsidR="004D3E29" w:rsidRPr="004D3E29" w:rsidRDefault="004D3E29" w:rsidP="004D3E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D3E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Charge –charge interaction with ILE A:26</w:t>
            </w:r>
          </w:p>
        </w:tc>
        <w:tc>
          <w:tcPr>
            <w:tcW w:w="1861" w:type="dxa"/>
            <w:shd w:val="clear" w:color="auto" w:fill="auto"/>
          </w:tcPr>
          <w:p w:rsidR="004D3E29" w:rsidRPr="004D3E29" w:rsidRDefault="004D3E29" w:rsidP="004D3E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:rsidR="004D3E29" w:rsidRPr="004D3E29" w:rsidRDefault="004D3E29" w:rsidP="004D3E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:rsidR="004D3E29" w:rsidRPr="004D3E29" w:rsidRDefault="004D3E29" w:rsidP="004D3E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D3E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For H-bond:(2.11-2.78</w:t>
            </w:r>
            <w:r w:rsidRPr="004D3E29">
              <w:rPr>
                <w:rFonts w:ascii="Times New Roman" w:eastAsia="Times New Roman" w:hAnsi="Times New Roman" w:cs="Times New Roman"/>
              </w:rPr>
              <w:t xml:space="preserve"> </w:t>
            </w:r>
            <w:r w:rsidRPr="004D3E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Å)</w:t>
            </w:r>
          </w:p>
          <w:p w:rsidR="004D3E29" w:rsidRPr="004D3E29" w:rsidRDefault="004D3E29" w:rsidP="004D3E2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:rsidR="004D3E29" w:rsidRPr="004D3E29" w:rsidRDefault="004D3E29" w:rsidP="004D3E2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D3E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Charge –charge interaction : 5.09</w:t>
            </w:r>
            <w:r w:rsidRPr="004D3E29">
              <w:rPr>
                <w:rFonts w:ascii="Times New Roman" w:eastAsia="Times New Roman" w:hAnsi="Times New Roman" w:cs="Times New Roman"/>
              </w:rPr>
              <w:t xml:space="preserve"> </w:t>
            </w:r>
            <w:r w:rsidRPr="004D3E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Å</w:t>
            </w:r>
          </w:p>
        </w:tc>
      </w:tr>
      <w:tr w:rsidR="004D3E29" w:rsidRPr="004D3E29" w:rsidTr="00E410D8">
        <w:trPr>
          <w:trHeight w:val="2837"/>
          <w:jc w:val="center"/>
        </w:trPr>
        <w:tc>
          <w:tcPr>
            <w:tcW w:w="2142" w:type="dxa"/>
            <w:shd w:val="clear" w:color="auto" w:fill="DDD9C3"/>
            <w:vAlign w:val="center"/>
          </w:tcPr>
          <w:p w:rsidR="004D3E29" w:rsidRPr="004D3E29" w:rsidRDefault="0057182A" w:rsidP="005718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Blood antigen binding adhesion (</w:t>
            </w:r>
            <w:proofErr w:type="spellStart"/>
            <w:r w:rsidR="004D3E29" w:rsidRPr="004D3E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BabA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)</w:t>
            </w:r>
            <w:r w:rsidR="004D3E29" w:rsidRPr="004D3E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4D3E29" w:rsidRPr="004D3E29" w:rsidRDefault="004D3E29" w:rsidP="004D3E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D3E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Lewis b antigen</w:t>
            </w:r>
          </w:p>
        </w:tc>
        <w:tc>
          <w:tcPr>
            <w:tcW w:w="3801" w:type="dxa"/>
            <w:shd w:val="clear" w:color="auto" w:fill="auto"/>
            <w:vAlign w:val="center"/>
          </w:tcPr>
          <w:p w:rsidR="004D3E29" w:rsidRPr="004D3E29" w:rsidRDefault="004D3E29" w:rsidP="004D3E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:rsidR="004D3E29" w:rsidRPr="004D3E29" w:rsidRDefault="004D3E29" w:rsidP="004D3E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D3E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Hydrogen bonds with SER A:199, CYS A:189, GLY A:191, ASP A:192, ASN A:194,</w:t>
            </w:r>
            <w:r w:rsidR="00F030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4D3E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GLN A:207 and ASP A:233</w:t>
            </w:r>
          </w:p>
          <w:p w:rsidR="004D3E29" w:rsidRPr="004D3E29" w:rsidRDefault="004D3E29" w:rsidP="004D3E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:rsidR="004D3E29" w:rsidRPr="004D3E29" w:rsidRDefault="004D3E29" w:rsidP="004D3E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D3E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Carbon hydrogen bonds with SER A:190 and TYR A:245</w:t>
            </w:r>
          </w:p>
          <w:p w:rsidR="004D3E29" w:rsidRPr="004D3E29" w:rsidRDefault="004D3E29" w:rsidP="004D3E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:rsidR="004D3E29" w:rsidRPr="004D3E29" w:rsidRDefault="004D3E29" w:rsidP="004D3E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D3E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Alkyl interaction with VAL A:231</w:t>
            </w:r>
          </w:p>
          <w:p w:rsidR="004D3E29" w:rsidRPr="004D3E29" w:rsidRDefault="004D3E29" w:rsidP="004D3E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:rsidR="004D3E29" w:rsidRPr="004D3E29" w:rsidRDefault="004D3E29" w:rsidP="004D3E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D3E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Van der </w:t>
            </w:r>
            <w:proofErr w:type="spellStart"/>
            <w:r w:rsidRPr="004D3E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waals</w:t>
            </w:r>
            <w:proofErr w:type="spellEnd"/>
            <w:r w:rsidRPr="004D3E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interaction with ASN A:206, LYS A:208, SER A:234, SER A:244, THR A:246, GLN A:200 and SER A:198</w:t>
            </w:r>
          </w:p>
          <w:p w:rsidR="004D3E29" w:rsidRPr="004D3E29" w:rsidRDefault="004D3E29" w:rsidP="004D3E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:rsidR="004D3E29" w:rsidRPr="004D3E29" w:rsidRDefault="004D3E29" w:rsidP="004D3E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D3E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Unfavorable interaction with GLY A:191 and GLY A: 193</w:t>
            </w:r>
          </w:p>
        </w:tc>
        <w:tc>
          <w:tcPr>
            <w:tcW w:w="1861" w:type="dxa"/>
            <w:shd w:val="clear" w:color="auto" w:fill="auto"/>
          </w:tcPr>
          <w:p w:rsidR="004D3E29" w:rsidRPr="004D3E29" w:rsidRDefault="004D3E29" w:rsidP="004D3E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:rsidR="004D3E29" w:rsidRPr="004D3E29" w:rsidRDefault="004D3E29" w:rsidP="004D3E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D3E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For H-bond:(1.99-2.82</w:t>
            </w:r>
            <w:r w:rsidRPr="004D3E29">
              <w:rPr>
                <w:rFonts w:ascii="Times New Roman" w:eastAsia="Times New Roman" w:hAnsi="Times New Roman" w:cs="Times New Roman"/>
              </w:rPr>
              <w:t xml:space="preserve"> </w:t>
            </w:r>
            <w:r w:rsidRPr="004D3E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Å)</w:t>
            </w:r>
          </w:p>
          <w:p w:rsidR="004D3E29" w:rsidRPr="004D3E29" w:rsidRDefault="004D3E29" w:rsidP="004D3E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:rsidR="004D3E29" w:rsidRPr="004D3E29" w:rsidRDefault="004D3E29" w:rsidP="004D3E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D3E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For C-H bond:(3.27-3.59</w:t>
            </w:r>
            <w:r w:rsidRPr="004D3E29">
              <w:rPr>
                <w:rFonts w:ascii="Times New Roman" w:eastAsia="Times New Roman" w:hAnsi="Times New Roman" w:cs="Times New Roman"/>
              </w:rPr>
              <w:t xml:space="preserve"> </w:t>
            </w:r>
            <w:r w:rsidRPr="004D3E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Å)</w:t>
            </w:r>
          </w:p>
          <w:p w:rsidR="004D3E29" w:rsidRPr="004D3E29" w:rsidRDefault="004D3E29" w:rsidP="004D3E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:rsidR="004D3E29" w:rsidRPr="004D3E29" w:rsidRDefault="004D3E29" w:rsidP="004D3E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D3E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For alkyl interaction: 3.46</w:t>
            </w:r>
            <w:r w:rsidRPr="004D3E29">
              <w:rPr>
                <w:rFonts w:ascii="Times New Roman" w:eastAsia="Times New Roman" w:hAnsi="Times New Roman" w:cs="Times New Roman"/>
              </w:rPr>
              <w:t xml:space="preserve"> </w:t>
            </w:r>
            <w:r w:rsidRPr="004D3E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Å</w:t>
            </w:r>
          </w:p>
          <w:p w:rsidR="004D3E29" w:rsidRPr="004D3E29" w:rsidRDefault="004D3E29" w:rsidP="004D3E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:rsidR="004D3E29" w:rsidRPr="004D3E29" w:rsidRDefault="004D3E29" w:rsidP="004D3E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D3E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Unfavorable interaction : (2.20-2.79</w:t>
            </w:r>
            <w:r w:rsidRPr="004D3E29">
              <w:rPr>
                <w:rFonts w:ascii="Times New Roman" w:eastAsia="Times New Roman" w:hAnsi="Times New Roman" w:cs="Times New Roman"/>
              </w:rPr>
              <w:t xml:space="preserve"> </w:t>
            </w:r>
            <w:r w:rsidRPr="004D3E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Å)</w:t>
            </w:r>
          </w:p>
        </w:tc>
      </w:tr>
      <w:tr w:rsidR="004D3E29" w:rsidRPr="004D3E29" w:rsidTr="00E410D8">
        <w:trPr>
          <w:trHeight w:val="404"/>
          <w:jc w:val="center"/>
        </w:trPr>
        <w:tc>
          <w:tcPr>
            <w:tcW w:w="2142" w:type="dxa"/>
            <w:shd w:val="clear" w:color="auto" w:fill="DDD9C3"/>
          </w:tcPr>
          <w:p w:rsidR="004D3E29" w:rsidRPr="004D3E29" w:rsidRDefault="004D3E29" w:rsidP="004D3E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D3E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lastRenderedPageBreak/>
              <w:t>fructose-1,6-bisphosphate aldolase</w:t>
            </w:r>
            <w:r w:rsidR="005718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(F</w:t>
            </w:r>
            <w:r w:rsidR="00F030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B</w:t>
            </w:r>
            <w:bookmarkStart w:id="0" w:name="_GoBack"/>
            <w:bookmarkEnd w:id="0"/>
            <w:r w:rsidR="005718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A)</w:t>
            </w:r>
          </w:p>
        </w:tc>
        <w:tc>
          <w:tcPr>
            <w:tcW w:w="2304" w:type="dxa"/>
            <w:shd w:val="clear" w:color="auto" w:fill="auto"/>
          </w:tcPr>
          <w:p w:rsidR="004D3E29" w:rsidRPr="004D3E29" w:rsidRDefault="004D3E29" w:rsidP="004D3E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D3E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3-(</w:t>
            </w:r>
            <w:proofErr w:type="spellStart"/>
            <w:r w:rsidRPr="004D3E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hydroxy</w:t>
            </w:r>
            <w:proofErr w:type="spellEnd"/>
            <w:r w:rsidRPr="004D3E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[(</w:t>
            </w:r>
            <w:proofErr w:type="spellStart"/>
            <w:r w:rsidRPr="004D3E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phosphonooxy</w:t>
            </w:r>
            <w:proofErr w:type="spellEnd"/>
            <w:r w:rsidRPr="004D3E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) acetyl]amino}propyl dihydrogen phosphate (PH4)</w:t>
            </w:r>
          </w:p>
        </w:tc>
        <w:tc>
          <w:tcPr>
            <w:tcW w:w="3801" w:type="dxa"/>
            <w:shd w:val="clear" w:color="auto" w:fill="auto"/>
          </w:tcPr>
          <w:p w:rsidR="004D3E29" w:rsidRPr="004D3E29" w:rsidRDefault="004D3E29" w:rsidP="004D3E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:rsidR="004D3E29" w:rsidRPr="004D3E29" w:rsidRDefault="004D3E29" w:rsidP="004D3E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D3E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Hydrogen bonds with ASP A:82, GLY A:181, HIS A:210, ASN A:253, ASP A:255, THR A:256 and ARG B:280</w:t>
            </w:r>
          </w:p>
          <w:p w:rsidR="004D3E29" w:rsidRPr="004D3E29" w:rsidRDefault="004D3E29" w:rsidP="004D3E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:rsidR="004D3E29" w:rsidRPr="004D3E29" w:rsidRDefault="004D3E29" w:rsidP="004D3E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D3E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Carbon hydrogen bonds with HIS A:180, GLY A:211 and ASP A:255</w:t>
            </w:r>
          </w:p>
          <w:p w:rsidR="004D3E29" w:rsidRPr="004D3E29" w:rsidRDefault="004D3E29" w:rsidP="004D3E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:rsidR="004D3E29" w:rsidRPr="004D3E29" w:rsidRDefault="004D3E29" w:rsidP="004D3E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D3E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π-donor interaction with HIS A:180</w:t>
            </w:r>
          </w:p>
          <w:p w:rsidR="004D3E29" w:rsidRPr="004D3E29" w:rsidRDefault="004D3E29" w:rsidP="004D3E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:rsidR="004D3E29" w:rsidRPr="004D3E29" w:rsidRDefault="004D3E29" w:rsidP="004D3E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D3E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salt bridge with LYS A:184</w:t>
            </w:r>
          </w:p>
          <w:p w:rsidR="004D3E29" w:rsidRPr="004D3E29" w:rsidRDefault="004D3E29" w:rsidP="004D3E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:rsidR="004D3E29" w:rsidRPr="004D3E29" w:rsidRDefault="004D3E29" w:rsidP="004D3E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D3E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charge- charge interaction with LYS A:184, ARG B: 280 and ARG </w:t>
            </w:r>
            <w:proofErr w:type="gramStart"/>
            <w:r w:rsidRPr="004D3E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 :</w:t>
            </w:r>
            <w:proofErr w:type="gramEnd"/>
            <w:r w:rsidRPr="004D3E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259</w:t>
            </w:r>
          </w:p>
          <w:p w:rsidR="004D3E29" w:rsidRPr="004D3E29" w:rsidRDefault="004D3E29" w:rsidP="004D3E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:rsidR="004D3E29" w:rsidRPr="004D3E29" w:rsidRDefault="004D3E29" w:rsidP="004D3E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D3E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Metal-acceptor interaction with ZN A:308</w:t>
            </w:r>
          </w:p>
          <w:p w:rsidR="004D3E29" w:rsidRPr="004D3E29" w:rsidRDefault="004D3E29" w:rsidP="004D3E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:rsidR="004D3E29" w:rsidRPr="004D3E29" w:rsidRDefault="004D3E29" w:rsidP="004D3E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D3E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Van </w:t>
            </w:r>
            <w:proofErr w:type="spellStart"/>
            <w:r w:rsidRPr="004D3E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dar</w:t>
            </w:r>
            <w:proofErr w:type="spellEnd"/>
            <w:r w:rsidRPr="004D3E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D3E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waals</w:t>
            </w:r>
            <w:proofErr w:type="spellEnd"/>
            <w:r w:rsidRPr="004D3E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interaction with GLY A:51, THR A:254, SER A:213, ASP A:257, ALA A:212, SER A:179, GLN A: 47, HIS A: 83</w:t>
            </w:r>
          </w:p>
          <w:p w:rsidR="004D3E29" w:rsidRPr="004D3E29" w:rsidRDefault="004D3E29" w:rsidP="004D3E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:rsidR="004D3E29" w:rsidRPr="004D3E29" w:rsidRDefault="004D3E29" w:rsidP="004D3E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61" w:type="dxa"/>
            <w:shd w:val="clear" w:color="auto" w:fill="auto"/>
          </w:tcPr>
          <w:p w:rsidR="004D3E29" w:rsidRPr="004D3E29" w:rsidRDefault="004D3E29" w:rsidP="004D3E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D3E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For H-bonds:(1.90-3.35</w:t>
            </w:r>
            <w:r w:rsidRPr="004D3E29">
              <w:rPr>
                <w:rFonts w:ascii="Times New Roman" w:eastAsia="Times New Roman" w:hAnsi="Times New Roman" w:cs="Times New Roman"/>
              </w:rPr>
              <w:t xml:space="preserve"> </w:t>
            </w:r>
            <w:r w:rsidRPr="004D3E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Å)</w:t>
            </w:r>
          </w:p>
          <w:p w:rsidR="004D3E29" w:rsidRPr="004D3E29" w:rsidRDefault="004D3E29" w:rsidP="004D3E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:rsidR="004D3E29" w:rsidRPr="004D3E29" w:rsidRDefault="004D3E29" w:rsidP="004D3E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D3E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For C-H bonds:(3.44-3.75</w:t>
            </w:r>
            <w:r w:rsidRPr="004D3E29">
              <w:rPr>
                <w:rFonts w:ascii="Times New Roman" w:eastAsia="Times New Roman" w:hAnsi="Times New Roman" w:cs="Times New Roman"/>
              </w:rPr>
              <w:t xml:space="preserve"> </w:t>
            </w:r>
            <w:r w:rsidRPr="004D3E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Å)</w:t>
            </w:r>
          </w:p>
          <w:p w:rsidR="004D3E29" w:rsidRPr="004D3E29" w:rsidRDefault="004D3E29" w:rsidP="004D3E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:rsidR="004D3E29" w:rsidRPr="004D3E29" w:rsidRDefault="004D3E29" w:rsidP="004D3E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D3E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For π-donor interaction:3.70</w:t>
            </w:r>
            <w:r w:rsidRPr="004D3E29">
              <w:rPr>
                <w:rFonts w:ascii="Times New Roman" w:eastAsia="Times New Roman" w:hAnsi="Times New Roman" w:cs="Times New Roman"/>
              </w:rPr>
              <w:t xml:space="preserve"> </w:t>
            </w:r>
            <w:r w:rsidRPr="004D3E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Å</w:t>
            </w:r>
          </w:p>
          <w:p w:rsidR="004D3E29" w:rsidRPr="004D3E29" w:rsidRDefault="004D3E29" w:rsidP="004D3E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D3E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For salt bridge:1.98</w:t>
            </w:r>
            <w:r w:rsidRPr="004D3E29">
              <w:rPr>
                <w:rFonts w:ascii="Times New Roman" w:eastAsia="Times New Roman" w:hAnsi="Times New Roman" w:cs="Times New Roman"/>
              </w:rPr>
              <w:t xml:space="preserve"> </w:t>
            </w:r>
            <w:r w:rsidRPr="004D3E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Å</w:t>
            </w:r>
          </w:p>
          <w:p w:rsidR="004D3E29" w:rsidRPr="004D3E29" w:rsidRDefault="004D3E29" w:rsidP="004D3E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D3E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Charge- charge </w:t>
            </w:r>
            <w:proofErr w:type="gramStart"/>
            <w:r w:rsidRPr="004D3E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interaction :</w:t>
            </w:r>
            <w:proofErr w:type="gramEnd"/>
            <w:r w:rsidRPr="004D3E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(3.15-4.91</w:t>
            </w:r>
            <w:r w:rsidRPr="004D3E29">
              <w:rPr>
                <w:rFonts w:ascii="Times New Roman" w:eastAsia="Times New Roman" w:hAnsi="Times New Roman" w:cs="Times New Roman"/>
              </w:rPr>
              <w:t xml:space="preserve"> </w:t>
            </w:r>
            <w:r w:rsidRPr="004D3E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Å)</w:t>
            </w:r>
          </w:p>
          <w:p w:rsidR="004D3E29" w:rsidRPr="004D3E29" w:rsidRDefault="004D3E29" w:rsidP="004D3E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:rsidR="004D3E29" w:rsidRPr="004D3E29" w:rsidRDefault="004D3E29" w:rsidP="004D3E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D3E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Metal-acceptor interaction : 2.20</w:t>
            </w:r>
            <w:r w:rsidRPr="004D3E29">
              <w:rPr>
                <w:rFonts w:ascii="Times New Roman" w:eastAsia="Times New Roman" w:hAnsi="Times New Roman" w:cs="Times New Roman"/>
              </w:rPr>
              <w:t xml:space="preserve"> </w:t>
            </w:r>
            <w:r w:rsidRPr="004D3E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Å</w:t>
            </w:r>
          </w:p>
        </w:tc>
      </w:tr>
    </w:tbl>
    <w:p w:rsidR="004D3E29" w:rsidRDefault="004D3E29">
      <w:pPr>
        <w:rPr>
          <w:rFonts w:asciiTheme="majorBidi" w:hAnsiTheme="majorBidi" w:cstheme="majorBidi"/>
        </w:rPr>
      </w:pPr>
    </w:p>
    <w:p w:rsidR="002F7FED" w:rsidRDefault="002F7FED">
      <w:pPr>
        <w:rPr>
          <w:rFonts w:asciiTheme="majorBidi" w:hAnsiTheme="majorBidi" w:cstheme="majorBidi"/>
        </w:rPr>
      </w:pPr>
    </w:p>
    <w:p w:rsidR="002F7FED" w:rsidRDefault="002F7FED">
      <w:pPr>
        <w:rPr>
          <w:rFonts w:asciiTheme="majorBidi" w:hAnsiTheme="majorBidi" w:cstheme="majorBidi"/>
        </w:rPr>
      </w:pPr>
    </w:p>
    <w:p w:rsidR="002F7FED" w:rsidRDefault="002F7FED">
      <w:pPr>
        <w:rPr>
          <w:rFonts w:asciiTheme="majorBidi" w:hAnsiTheme="majorBidi" w:cstheme="majorBidi"/>
        </w:rPr>
      </w:pPr>
    </w:p>
    <w:p w:rsidR="002F7FED" w:rsidRDefault="002F7FED">
      <w:pPr>
        <w:rPr>
          <w:rFonts w:asciiTheme="majorBidi" w:hAnsiTheme="majorBidi" w:cstheme="majorBidi"/>
        </w:rPr>
      </w:pPr>
    </w:p>
    <w:p w:rsidR="002F7FED" w:rsidRDefault="002F7FED">
      <w:pPr>
        <w:rPr>
          <w:rFonts w:asciiTheme="majorBidi" w:hAnsiTheme="majorBidi" w:cstheme="majorBidi"/>
        </w:rPr>
      </w:pPr>
    </w:p>
    <w:p w:rsidR="002F7FED" w:rsidRDefault="002F7FED">
      <w:pPr>
        <w:rPr>
          <w:rFonts w:asciiTheme="majorBidi" w:hAnsiTheme="majorBidi" w:cstheme="majorBidi"/>
        </w:rPr>
      </w:pPr>
    </w:p>
    <w:p w:rsidR="002F7FED" w:rsidRDefault="002F7FED">
      <w:pPr>
        <w:rPr>
          <w:rFonts w:asciiTheme="majorBidi" w:hAnsiTheme="majorBidi" w:cstheme="majorBidi"/>
        </w:rPr>
      </w:pPr>
    </w:p>
    <w:p w:rsidR="002F7FED" w:rsidRDefault="002F7FED">
      <w:pPr>
        <w:rPr>
          <w:rFonts w:asciiTheme="majorBidi" w:hAnsiTheme="majorBidi" w:cstheme="majorBidi"/>
        </w:rPr>
      </w:pPr>
    </w:p>
    <w:p w:rsidR="002F7FED" w:rsidRDefault="002F7FED">
      <w:pPr>
        <w:rPr>
          <w:rFonts w:asciiTheme="majorBidi" w:hAnsiTheme="majorBidi" w:cstheme="majorBidi"/>
        </w:rPr>
      </w:pPr>
    </w:p>
    <w:p w:rsidR="002F7FED" w:rsidRDefault="002F7FED">
      <w:pPr>
        <w:rPr>
          <w:rFonts w:asciiTheme="majorBidi" w:hAnsiTheme="majorBidi" w:cstheme="majorBidi"/>
        </w:rPr>
      </w:pPr>
    </w:p>
    <w:p w:rsidR="002F7FED" w:rsidRDefault="002F7FED">
      <w:pPr>
        <w:rPr>
          <w:rFonts w:asciiTheme="majorBidi" w:hAnsiTheme="majorBidi" w:cstheme="majorBidi"/>
        </w:rPr>
      </w:pPr>
    </w:p>
    <w:p w:rsidR="002F7FED" w:rsidRDefault="002F7FED">
      <w:pPr>
        <w:rPr>
          <w:rFonts w:asciiTheme="majorBidi" w:hAnsiTheme="majorBidi" w:cstheme="majorBidi"/>
        </w:rPr>
      </w:pPr>
    </w:p>
    <w:p w:rsidR="002F7FED" w:rsidRDefault="002F7FED">
      <w:pPr>
        <w:rPr>
          <w:rFonts w:asciiTheme="majorBidi" w:hAnsiTheme="majorBidi" w:cstheme="majorBidi"/>
        </w:rPr>
      </w:pPr>
    </w:p>
    <w:p w:rsidR="002F7FED" w:rsidRDefault="002F7FED">
      <w:pPr>
        <w:rPr>
          <w:rFonts w:asciiTheme="majorBidi" w:hAnsiTheme="majorBidi" w:cstheme="majorBidi"/>
        </w:rPr>
      </w:pPr>
    </w:p>
    <w:p w:rsidR="002F7FED" w:rsidRDefault="002F7FED">
      <w:pPr>
        <w:rPr>
          <w:rFonts w:asciiTheme="majorBidi" w:hAnsiTheme="majorBidi" w:cstheme="majorBidi"/>
        </w:rPr>
      </w:pPr>
    </w:p>
    <w:p w:rsidR="002F7FED" w:rsidRDefault="002F7FED">
      <w:pPr>
        <w:rPr>
          <w:rFonts w:asciiTheme="majorBidi" w:hAnsiTheme="majorBidi" w:cstheme="majorBidi"/>
        </w:rPr>
      </w:pPr>
    </w:p>
    <w:p w:rsidR="002F7FED" w:rsidRDefault="002F7FED">
      <w:pPr>
        <w:rPr>
          <w:rFonts w:asciiTheme="majorBidi" w:hAnsiTheme="majorBidi" w:cstheme="majorBidi"/>
        </w:rPr>
      </w:pPr>
    </w:p>
    <w:p w:rsidR="002F7FED" w:rsidRDefault="002F7FED">
      <w:pPr>
        <w:rPr>
          <w:rFonts w:asciiTheme="majorBidi" w:hAnsiTheme="majorBidi" w:cstheme="majorBidi"/>
        </w:rPr>
      </w:pPr>
    </w:p>
    <w:p w:rsidR="003518DB" w:rsidRDefault="003518DB" w:rsidP="004A0876">
      <w:pPr>
        <w:rPr>
          <w:rFonts w:asciiTheme="majorBidi" w:hAnsiTheme="majorBidi" w:cstheme="majorBidi"/>
        </w:rPr>
      </w:pPr>
    </w:p>
    <w:p w:rsidR="002F7FED" w:rsidRPr="00F0306B" w:rsidRDefault="00F0306B" w:rsidP="00052D21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 xml:space="preserve">Fig. S1. </w:t>
      </w:r>
      <w:r w:rsidRPr="00F0306B">
        <w:rPr>
          <w:rFonts w:asciiTheme="majorBidi" w:hAnsiTheme="majorBidi" w:cstheme="majorBidi"/>
        </w:rPr>
        <w:t xml:space="preserve">Shows a 2D representation of interactions between control ligands and active site residues of the target protein. A. represents the interaction of </w:t>
      </w:r>
      <w:proofErr w:type="spellStart"/>
      <w:r w:rsidRPr="00F0306B">
        <w:rPr>
          <w:rFonts w:asciiTheme="majorBidi" w:hAnsiTheme="majorBidi" w:cstheme="majorBidi"/>
        </w:rPr>
        <w:t>Acetohydroxamic</w:t>
      </w:r>
      <w:proofErr w:type="spellEnd"/>
      <w:r w:rsidRPr="00F0306B">
        <w:rPr>
          <w:rFonts w:asciiTheme="majorBidi" w:hAnsiTheme="majorBidi" w:cstheme="majorBidi"/>
        </w:rPr>
        <w:t xml:space="preserve"> Acid (control ligand) with urease. B. represents the interaction of Lewis B antigen (control ligand) with </w:t>
      </w:r>
      <w:proofErr w:type="spellStart"/>
      <w:r w:rsidRPr="00F0306B">
        <w:rPr>
          <w:rFonts w:asciiTheme="majorBidi" w:hAnsiTheme="majorBidi" w:cstheme="majorBidi"/>
        </w:rPr>
        <w:t>BabA</w:t>
      </w:r>
      <w:proofErr w:type="spellEnd"/>
      <w:r w:rsidRPr="00F0306B">
        <w:rPr>
          <w:rFonts w:asciiTheme="majorBidi" w:hAnsiTheme="majorBidi" w:cstheme="majorBidi"/>
        </w:rPr>
        <w:t xml:space="preserve"> protein. C. represents the interaction of </w:t>
      </w:r>
      <w:proofErr w:type="spellStart"/>
      <w:r w:rsidRPr="00F0306B">
        <w:rPr>
          <w:rFonts w:asciiTheme="majorBidi" w:hAnsiTheme="majorBidi" w:cstheme="majorBidi"/>
        </w:rPr>
        <w:t>Mitomycin</w:t>
      </w:r>
      <w:proofErr w:type="spellEnd"/>
      <w:r w:rsidRPr="00F0306B">
        <w:rPr>
          <w:rFonts w:asciiTheme="majorBidi" w:hAnsiTheme="majorBidi" w:cstheme="majorBidi"/>
        </w:rPr>
        <w:t xml:space="preserve"> (control drug) with LPP20 (HP 1456). D. represents the interaction of aspartate (control ligand) with Aspartate α-decarboxylase (ADC) enzyme. E. represents the interaction of 3-(</w:t>
      </w:r>
      <w:proofErr w:type="spellStart"/>
      <w:r w:rsidRPr="00F0306B">
        <w:rPr>
          <w:rFonts w:asciiTheme="majorBidi" w:hAnsiTheme="majorBidi" w:cstheme="majorBidi"/>
        </w:rPr>
        <w:t>hydroxy</w:t>
      </w:r>
      <w:proofErr w:type="spellEnd"/>
      <w:r w:rsidRPr="00F0306B">
        <w:rPr>
          <w:rFonts w:asciiTheme="majorBidi" w:hAnsiTheme="majorBidi" w:cstheme="majorBidi"/>
        </w:rPr>
        <w:t>[(</w:t>
      </w:r>
      <w:proofErr w:type="spellStart"/>
      <w:r w:rsidRPr="00F0306B">
        <w:rPr>
          <w:rFonts w:asciiTheme="majorBidi" w:hAnsiTheme="majorBidi" w:cstheme="majorBidi"/>
        </w:rPr>
        <w:t>phosphonooxy</w:t>
      </w:r>
      <w:proofErr w:type="spellEnd"/>
      <w:r w:rsidRPr="00F0306B">
        <w:rPr>
          <w:rFonts w:asciiTheme="majorBidi" w:hAnsiTheme="majorBidi" w:cstheme="majorBidi"/>
        </w:rPr>
        <w:t>)</w:t>
      </w:r>
      <w:proofErr w:type="gramStart"/>
      <w:r w:rsidRPr="00F0306B">
        <w:rPr>
          <w:rFonts w:asciiTheme="majorBidi" w:hAnsiTheme="majorBidi" w:cstheme="majorBidi"/>
        </w:rPr>
        <w:t>acetyl]amino</w:t>
      </w:r>
      <w:proofErr w:type="gramEnd"/>
      <w:r w:rsidRPr="00F0306B">
        <w:rPr>
          <w:rFonts w:asciiTheme="majorBidi" w:hAnsiTheme="majorBidi" w:cstheme="majorBidi"/>
        </w:rPr>
        <w:t>)propyl dihydrogen phosphate (PH4) (control ligand) with fructose-1,6-bisphosphate aldolase.</w:t>
      </w:r>
    </w:p>
    <w:p w:rsidR="002F7FED" w:rsidRDefault="002F7FED">
      <w:pPr>
        <w:rPr>
          <w:rFonts w:asciiTheme="majorBidi" w:hAnsiTheme="majorBidi" w:cstheme="majorBidi"/>
          <w:b/>
          <w:bCs/>
        </w:rPr>
      </w:pPr>
    </w:p>
    <w:tbl>
      <w:tblPr>
        <w:tblW w:w="9359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7"/>
        <w:gridCol w:w="4522"/>
      </w:tblGrid>
      <w:tr w:rsidR="002F7FED" w:rsidRPr="002F7FED" w:rsidTr="004A0876">
        <w:trPr>
          <w:trHeight w:val="275"/>
          <w:jc w:val="center"/>
        </w:trPr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F7FED" w:rsidRPr="002F7FED" w:rsidRDefault="002F7FED" w:rsidP="002F7FED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2F7FED">
              <w:rPr>
                <w:rFonts w:ascii="Times New Roman" w:eastAsia="Times New Roman" w:hAnsi="Times New Roman" w:cs="Times New Roman"/>
              </w:rPr>
              <w:t>A </w:t>
            </w:r>
          </w:p>
        </w:tc>
        <w:tc>
          <w:tcPr>
            <w:tcW w:w="4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F7FED" w:rsidRPr="002F7FED" w:rsidRDefault="002F7FED" w:rsidP="002F7FED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2F7FED">
              <w:rPr>
                <w:rFonts w:ascii="Calibri" w:eastAsia="Times New Roman" w:hAnsi="Calibri" w:cs="Calibri"/>
              </w:rPr>
              <w:t>B  </w:t>
            </w:r>
          </w:p>
        </w:tc>
      </w:tr>
      <w:tr w:rsidR="002F7FED" w:rsidRPr="002F7FED" w:rsidTr="004A0876">
        <w:trPr>
          <w:trHeight w:val="3446"/>
          <w:jc w:val="center"/>
        </w:trPr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F7FED" w:rsidRPr="002F7FED" w:rsidRDefault="003518DB" w:rsidP="003518DB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3518DB">
              <w:rPr>
                <w:rFonts w:ascii="Segoe UI" w:eastAsia="Times New Roman" w:hAnsi="Segoe UI" w:cs="Segoe UI"/>
                <w:noProof/>
                <w:sz w:val="18"/>
                <w:szCs w:val="18"/>
              </w:rPr>
              <w:drawing>
                <wp:inline distT="0" distB="0" distL="0" distR="0" wp14:anchorId="3A241E29" wp14:editId="16A5E230">
                  <wp:extent cx="2933700" cy="2771129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photos3.jpg"/>
                          <pic:cNvPicPr/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788" r="39312" b="16859"/>
                          <a:stretch/>
                        </pic:blipFill>
                        <pic:spPr bwMode="auto">
                          <a:xfrm>
                            <a:off x="0" y="0"/>
                            <a:ext cx="2998004" cy="28318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F7FED" w:rsidRPr="002F7FED" w:rsidRDefault="002F7FED" w:rsidP="002F7FE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2F7FED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0A796BF" wp14:editId="684F0D7A">
                  <wp:extent cx="2814320" cy="2762042"/>
                  <wp:effectExtent l="0" t="0" r="5080" b="635"/>
                  <wp:docPr id="2" name="Picture 2" descr="C:\Users\ELDAWLIA\AppData\Local\Microsoft\Windows\INetCache\Content.MSO\FD32A20C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ELDAWLIA\AppData\Local\Microsoft\Windows\INetCache\Content.MSO\FD32A20C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0987" cy="2788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F7FED">
              <w:rPr>
                <w:rFonts w:ascii="Aptos" w:eastAsia="Times New Roman" w:hAnsi="Aptos" w:cs="Segoe UI"/>
                <w:sz w:val="24"/>
                <w:szCs w:val="24"/>
              </w:rPr>
              <w:t> </w:t>
            </w:r>
          </w:p>
        </w:tc>
      </w:tr>
      <w:tr w:rsidR="002F7FED" w:rsidRPr="002F7FED" w:rsidTr="004A0876">
        <w:trPr>
          <w:trHeight w:val="275"/>
          <w:jc w:val="center"/>
        </w:trPr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F7FED" w:rsidRPr="002F7FED" w:rsidRDefault="002F7FED" w:rsidP="002F7FED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2F7FED">
              <w:rPr>
                <w:rFonts w:ascii="Times New Roman" w:eastAsia="Times New Roman" w:hAnsi="Times New Roman" w:cs="Times New Roman"/>
              </w:rPr>
              <w:t>C  </w:t>
            </w:r>
          </w:p>
        </w:tc>
        <w:tc>
          <w:tcPr>
            <w:tcW w:w="4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F7FED" w:rsidRPr="002F7FED" w:rsidRDefault="002F7FED" w:rsidP="002F7FED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2F7FED">
              <w:rPr>
                <w:rFonts w:ascii="Times New Roman" w:eastAsia="Times New Roman" w:hAnsi="Times New Roman" w:cs="Times New Roman"/>
              </w:rPr>
              <w:t>D  </w:t>
            </w:r>
          </w:p>
        </w:tc>
      </w:tr>
      <w:tr w:rsidR="002F7FED" w:rsidRPr="002F7FED" w:rsidTr="004A0876">
        <w:trPr>
          <w:trHeight w:val="59"/>
          <w:jc w:val="center"/>
        </w:trPr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F7FED" w:rsidRPr="002F7FED" w:rsidRDefault="002F7FED" w:rsidP="002F7FE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2F7FED">
              <w:rPr>
                <w:rFonts w:ascii="Calibri" w:eastAsia="Times New Roman" w:hAnsi="Calibri" w:cs="Calibri"/>
              </w:rPr>
              <w:t> </w:t>
            </w:r>
            <w:r w:rsidRPr="002F7FED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04F40A6" wp14:editId="3B70041C">
                  <wp:extent cx="2752725" cy="2576164"/>
                  <wp:effectExtent l="0" t="0" r="0" b="0"/>
                  <wp:docPr id="3" name="Picture 3" descr="C:\Users\ELDAWLIA\AppData\Local\Microsoft\Windows\INetCache\Content.MSO\DF62AFFA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ELDAWLIA\AppData\Local\Microsoft\Windows\INetCache\Content.MSO\DF62AFFA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4964" cy="25969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F7FED">
              <w:rPr>
                <w:rFonts w:ascii="Aptos" w:eastAsia="Times New Roman" w:hAnsi="Aptos" w:cs="Segoe UI"/>
                <w:sz w:val="24"/>
                <w:szCs w:val="24"/>
              </w:rPr>
              <w:t> </w:t>
            </w:r>
          </w:p>
          <w:p w:rsidR="002F7FED" w:rsidRPr="002F7FED" w:rsidRDefault="002F7FED" w:rsidP="002F7FE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2F7FED">
              <w:rPr>
                <w:rFonts w:ascii="Calibri" w:eastAsia="Times New Roman" w:hAnsi="Calibri" w:cs="Calibri"/>
              </w:rPr>
              <w:t>  </w:t>
            </w:r>
          </w:p>
          <w:p w:rsidR="002F7FED" w:rsidRPr="002F7FED" w:rsidRDefault="002F7FED" w:rsidP="002F7FE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2F7FED">
              <w:rPr>
                <w:rFonts w:ascii="Calibri" w:eastAsia="Times New Roman" w:hAnsi="Calibri" w:cs="Calibri"/>
              </w:rPr>
              <w:t>  </w:t>
            </w:r>
          </w:p>
          <w:p w:rsidR="002F7FED" w:rsidRPr="002F7FED" w:rsidRDefault="002F7FED" w:rsidP="002F7FED">
            <w:pPr>
              <w:widowControl w:val="0"/>
              <w:autoSpaceDE w:val="0"/>
              <w:autoSpaceDN w:val="0"/>
              <w:spacing w:after="0" w:line="240" w:lineRule="auto"/>
              <w:rPr>
                <w:rFonts w:ascii="Segoe UI" w:eastAsia="Times New Roman" w:hAnsi="Segoe UI" w:cs="Segoe UI"/>
                <w:sz w:val="18"/>
                <w:szCs w:val="18"/>
              </w:rPr>
            </w:pPr>
          </w:p>
          <w:p w:rsidR="002F7FED" w:rsidRPr="002F7FED" w:rsidRDefault="002F7FED" w:rsidP="002F7FED">
            <w:pPr>
              <w:widowControl w:val="0"/>
              <w:autoSpaceDE w:val="0"/>
              <w:autoSpaceDN w:val="0"/>
              <w:spacing w:after="0" w:line="240" w:lineRule="auto"/>
              <w:rPr>
                <w:rFonts w:ascii="Segoe UI" w:eastAsia="Times New Roman" w:hAnsi="Segoe UI" w:cs="Segoe UI"/>
                <w:sz w:val="18"/>
                <w:szCs w:val="18"/>
              </w:rPr>
            </w:pPr>
          </w:p>
          <w:p w:rsidR="002F7FED" w:rsidRPr="002F7FED" w:rsidRDefault="002F7FED" w:rsidP="002F7FED">
            <w:pPr>
              <w:widowControl w:val="0"/>
              <w:autoSpaceDE w:val="0"/>
              <w:autoSpaceDN w:val="0"/>
              <w:spacing w:after="0" w:line="240" w:lineRule="auto"/>
              <w:rPr>
                <w:rFonts w:ascii="Segoe UI" w:eastAsia="Times New Roman" w:hAnsi="Segoe UI" w:cs="Segoe UI"/>
                <w:sz w:val="18"/>
                <w:szCs w:val="18"/>
              </w:rPr>
            </w:pPr>
          </w:p>
          <w:p w:rsidR="002F7FED" w:rsidRPr="002F7FED" w:rsidRDefault="002F7FED" w:rsidP="002F7FED">
            <w:pPr>
              <w:widowControl w:val="0"/>
              <w:autoSpaceDE w:val="0"/>
              <w:autoSpaceDN w:val="0"/>
              <w:spacing w:after="0" w:line="240" w:lineRule="auto"/>
              <w:rPr>
                <w:rFonts w:ascii="Segoe UI" w:eastAsia="Times New Roman" w:hAnsi="Segoe UI" w:cs="Segoe UI"/>
                <w:sz w:val="18"/>
                <w:szCs w:val="18"/>
              </w:rPr>
            </w:pPr>
          </w:p>
          <w:p w:rsidR="002F7FED" w:rsidRPr="002F7FED" w:rsidRDefault="002F7FED" w:rsidP="002F7FED">
            <w:pPr>
              <w:widowControl w:val="0"/>
              <w:autoSpaceDE w:val="0"/>
              <w:autoSpaceDN w:val="0"/>
              <w:spacing w:after="0" w:line="240" w:lineRule="auto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4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F7FED" w:rsidRPr="002F7FED" w:rsidRDefault="002F7FED" w:rsidP="002F7FE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2F7FED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535A7DE9" wp14:editId="519D4862">
                  <wp:extent cx="2743200" cy="2286000"/>
                  <wp:effectExtent l="0" t="0" r="0" b="0"/>
                  <wp:docPr id="4" name="Picture 4" descr="C:\Users\ELDAWLIA\AppData\Local\Microsoft\Windows\INetCache\Content.MSO\E42D6A18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ELDAWLIA\AppData\Local\Microsoft\Windows\INetCache\Content.MSO\E42D6A18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368" cy="2293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F7FED">
              <w:rPr>
                <w:rFonts w:ascii="Aptos" w:eastAsia="Times New Roman" w:hAnsi="Aptos" w:cs="Segoe UI"/>
                <w:sz w:val="24"/>
                <w:szCs w:val="24"/>
              </w:rPr>
              <w:t> </w:t>
            </w:r>
          </w:p>
        </w:tc>
      </w:tr>
      <w:tr w:rsidR="002F7FED" w:rsidRPr="002F7FED" w:rsidTr="004A0876">
        <w:trPr>
          <w:trHeight w:val="275"/>
          <w:jc w:val="center"/>
        </w:trPr>
        <w:tc>
          <w:tcPr>
            <w:tcW w:w="9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F7FED" w:rsidRPr="002F7FED" w:rsidRDefault="002F7FED" w:rsidP="002F7FED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2F7FED">
              <w:rPr>
                <w:rFonts w:ascii="Times New Roman" w:eastAsia="Times New Roman" w:hAnsi="Times New Roman" w:cs="Times New Roman"/>
              </w:rPr>
              <w:lastRenderedPageBreak/>
              <w:t>E </w:t>
            </w:r>
          </w:p>
        </w:tc>
      </w:tr>
      <w:tr w:rsidR="002F7FED" w:rsidRPr="002F7FED" w:rsidTr="004A0876">
        <w:trPr>
          <w:trHeight w:val="4039"/>
          <w:jc w:val="center"/>
        </w:trPr>
        <w:tc>
          <w:tcPr>
            <w:tcW w:w="9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F7FED" w:rsidRPr="002F7FED" w:rsidRDefault="002F7FED" w:rsidP="002F7FED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2F7FED">
              <w:rPr>
                <w:rFonts w:ascii="Aptos" w:eastAsia="Times New Roman" w:hAnsi="Aptos" w:cs="Segoe UI"/>
                <w:sz w:val="24"/>
                <w:szCs w:val="24"/>
              </w:rPr>
              <w:t> </w:t>
            </w:r>
            <w:r w:rsidRPr="002F7FED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6D25FC2C" wp14:editId="65481832">
                  <wp:extent cx="3634105" cy="2638425"/>
                  <wp:effectExtent l="0" t="0" r="4445" b="952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receptor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40431" cy="26430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F7FED" w:rsidRDefault="002F7FED">
      <w:pPr>
        <w:rPr>
          <w:rFonts w:asciiTheme="majorBidi" w:hAnsiTheme="majorBidi" w:cstheme="majorBidi"/>
          <w:b/>
          <w:bCs/>
        </w:rPr>
      </w:pPr>
    </w:p>
    <w:p w:rsidR="002F7FED" w:rsidRPr="002F7FED" w:rsidRDefault="002F7FED">
      <w:pPr>
        <w:rPr>
          <w:rFonts w:asciiTheme="majorBidi" w:hAnsiTheme="majorBidi" w:cstheme="majorBidi"/>
          <w:b/>
          <w:bCs/>
        </w:rPr>
      </w:pPr>
    </w:p>
    <w:sectPr w:rsidR="002F7FED" w:rsidRPr="002F7F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782"/>
    <w:rsid w:val="00052D21"/>
    <w:rsid w:val="00076CFD"/>
    <w:rsid w:val="000E7782"/>
    <w:rsid w:val="002F7FED"/>
    <w:rsid w:val="003518DB"/>
    <w:rsid w:val="004A0876"/>
    <w:rsid w:val="004D3E29"/>
    <w:rsid w:val="0057182A"/>
    <w:rsid w:val="006478AC"/>
    <w:rsid w:val="00715369"/>
    <w:rsid w:val="008C03DA"/>
    <w:rsid w:val="00BD3406"/>
    <w:rsid w:val="00BF43CB"/>
    <w:rsid w:val="00E410D8"/>
    <w:rsid w:val="00E73A63"/>
    <w:rsid w:val="00F03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CD4514"/>
  <w15:chartTrackingRefBased/>
  <w15:docId w15:val="{C6BDE316-A07E-4234-A2F9-D87D73A87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D34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615</Words>
  <Characters>3192</Characters>
  <Application>Microsoft Office Word</Application>
  <DocSecurity>0</DocSecurity>
  <Lines>290</Lines>
  <Paragraphs>158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menna magdy</dc:creator>
  <cp:keywords/>
  <dc:description/>
  <cp:lastModifiedBy>menna magdy</cp:lastModifiedBy>
  <cp:revision>12</cp:revision>
  <dcterms:created xsi:type="dcterms:W3CDTF">2025-05-23T20:35:00Z</dcterms:created>
  <dcterms:modified xsi:type="dcterms:W3CDTF">2025-09-01T20:11:00Z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6f93ca8f-ba2c-40a0-a028-9b6aa7e1cc8f</vt:lpwstr>
  </property>
</Properties>
</file>