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8A1" w:rsidRPr="0017060C" w:rsidRDefault="00BE01C6" w:rsidP="00BC58A1">
      <w:pPr>
        <w:spacing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S7</w:t>
      </w:r>
      <w:r w:rsidR="00BC58A1" w:rsidRPr="0017060C">
        <w:rPr>
          <w:rFonts w:cs="Times New Roman"/>
          <w:sz w:val="22"/>
        </w:rPr>
        <w:t xml:space="preserve">. Primer pairs </w:t>
      </w:r>
      <w:r w:rsidR="00BC58A1" w:rsidRPr="0017060C">
        <w:rPr>
          <w:rStyle w:val="jlqj4b"/>
          <w:rFonts w:cs="Times New Roman"/>
          <w:sz w:val="22"/>
          <w:lang w:val="en"/>
        </w:rPr>
        <w:t>used in this study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85"/>
        <w:gridCol w:w="2580"/>
        <w:gridCol w:w="3128"/>
        <w:gridCol w:w="2159"/>
        <w:gridCol w:w="2317"/>
        <w:gridCol w:w="1484"/>
        <w:gridCol w:w="1023"/>
      </w:tblGrid>
      <w:tr w:rsidR="00BC58A1" w:rsidRPr="0017060C" w:rsidTr="00FF7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No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Content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Position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Left primer (F)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Right primer (R)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DNA of species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Contig</w:t>
            </w:r>
          </w:p>
        </w:tc>
      </w:tr>
      <w:tr w:rsidR="00BC58A1" w:rsidRPr="0017060C" w:rsidTr="00FF7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Conserved Domains Architecture primers</w:t>
            </w:r>
          </w:p>
        </w:tc>
      </w:tr>
      <w:tr w:rsidR="00BC58A1" w:rsidRPr="0017060C" w:rsidTr="00FF7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1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4 CDs + TPase 24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start 18 TDA; reverse start 342 TPase 24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agatacgatggccgtaatgc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ttcctaccaccaacgacctc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i/>
                <w:color w:val="auto"/>
                <w:sz w:val="22"/>
              </w:rPr>
              <w:t>C. iljinii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i/>
                <w:color w:val="auto"/>
                <w:sz w:val="22"/>
              </w:rPr>
              <w:t>C. iljinii 1</w:t>
            </w:r>
          </w:p>
        </w:tc>
      </w:tr>
      <w:tr w:rsidR="00BC58A1" w:rsidRPr="0017060C" w:rsidTr="00FF7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2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accccttataacttgcctcca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accattttctttgcatgcttt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BC58A1" w:rsidRPr="0017060C" w:rsidTr="00FF7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3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tccgtgacctttgttgttcc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tcatcctcatcctcgtcctc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BC58A1" w:rsidRPr="0017060C" w:rsidTr="00FF7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4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4 CDs + TPase 24 + peptidase C48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start 68 TDA; reverse start 342 peptidase C48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gcaatgtcgccttaaactacc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tgcccaaatatctcgaacct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auto"/>
                <w:sz w:val="22"/>
              </w:rPr>
            </w:pPr>
            <w:r w:rsidRPr="0017060C">
              <w:rPr>
                <w:rFonts w:cs="Times New Roman"/>
                <w:i/>
                <w:color w:val="auto"/>
                <w:sz w:val="22"/>
              </w:rPr>
              <w:t>C. iljinii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i/>
                <w:color w:val="auto"/>
                <w:sz w:val="22"/>
              </w:rPr>
              <w:t>C. iljinii 2</w:t>
            </w:r>
          </w:p>
        </w:tc>
      </w:tr>
      <w:tr w:rsidR="00BC58A1" w:rsidRPr="0017060C" w:rsidTr="00FF7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5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ccctttacgtgccatgattt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tccatgcatcaacctttacct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BC58A1" w:rsidRPr="0017060C" w:rsidTr="00FF7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6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gaaggctcggaagtcaaggt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tcagcttgttgctttctcca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2"/>
              </w:rPr>
            </w:pP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BC58A1" w:rsidRPr="0017060C" w:rsidTr="00FF7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satDNA family captured by CACTA-like element</w:t>
            </w:r>
          </w:p>
        </w:tc>
      </w:tr>
      <w:tr w:rsidR="00BC58A1" w:rsidRPr="0017060C" w:rsidTr="00FF7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7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satDNA quinoa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11 - 165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ttgaaattgcgtcccaaaac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aaggccccattttggctactagg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color w:val="auto"/>
                <w:sz w:val="22"/>
              </w:rPr>
            </w:pPr>
            <w:r w:rsidRPr="0017060C">
              <w:rPr>
                <w:rFonts w:cs="Times New Roman"/>
                <w:i/>
                <w:color w:val="auto"/>
                <w:sz w:val="22"/>
              </w:rPr>
              <w:t>C. quinoa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</w:p>
        </w:tc>
      </w:tr>
      <w:tr w:rsidR="00BC58A1" w:rsidRPr="0017060C" w:rsidTr="00FF7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58A1" w:rsidRPr="0017060C" w:rsidRDefault="00BC58A1" w:rsidP="00FF7DA7">
            <w:pPr>
              <w:jc w:val="center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8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satDNA sosnowskyi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r w:rsidRPr="0017060C">
              <w:rPr>
                <w:rFonts w:cs="Times New Roman"/>
                <w:color w:val="auto"/>
                <w:sz w:val="22"/>
              </w:rPr>
              <w:t>6 - 164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tttggttgaaaatgcgtcct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  <w:proofErr w:type="spellStart"/>
            <w:r w:rsidRPr="0017060C">
              <w:rPr>
                <w:rFonts w:cs="Times New Roman"/>
                <w:color w:val="auto"/>
                <w:sz w:val="22"/>
              </w:rPr>
              <w:t>ggcctatatgacttctaccttgc</w:t>
            </w:r>
            <w:proofErr w:type="spellEnd"/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color w:val="auto"/>
                <w:sz w:val="22"/>
              </w:rPr>
            </w:pPr>
            <w:r w:rsidRPr="0017060C">
              <w:rPr>
                <w:rFonts w:cs="Times New Roman"/>
                <w:i/>
                <w:color w:val="auto"/>
                <w:sz w:val="22"/>
              </w:rPr>
              <w:t>C. sosnowskyi</w:t>
            </w:r>
          </w:p>
        </w:tc>
        <w:tc>
          <w:tcPr>
            <w:tcW w:w="0" w:type="auto"/>
          </w:tcPr>
          <w:p w:rsidR="00BC58A1" w:rsidRPr="0017060C" w:rsidRDefault="00BC58A1" w:rsidP="00FF7D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</w:rPr>
            </w:pPr>
          </w:p>
        </w:tc>
      </w:tr>
    </w:tbl>
    <w:p w:rsidR="00BC58A1" w:rsidRPr="0017060C" w:rsidRDefault="00BC58A1" w:rsidP="00BC58A1">
      <w:pPr>
        <w:spacing w:line="240" w:lineRule="auto"/>
        <w:rPr>
          <w:rFonts w:cs="Times New Roman"/>
          <w:sz w:val="22"/>
        </w:rPr>
      </w:pPr>
      <w:bookmarkStart w:id="0" w:name="_GoBack"/>
      <w:bookmarkEnd w:id="0"/>
    </w:p>
    <w:p w:rsidR="00BC58A1" w:rsidRPr="0017060C" w:rsidRDefault="00BC58A1" w:rsidP="00BC58A1">
      <w:pPr>
        <w:spacing w:line="240" w:lineRule="auto"/>
        <w:rPr>
          <w:rFonts w:cs="Times New Roman"/>
          <w:sz w:val="22"/>
        </w:rPr>
      </w:pPr>
    </w:p>
    <w:p w:rsidR="00F37CF9" w:rsidRDefault="00F37CF9"/>
    <w:sectPr w:rsidR="00F37CF9" w:rsidSect="00EF20CC"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A1"/>
    <w:rsid w:val="00412FAF"/>
    <w:rsid w:val="00BC58A1"/>
    <w:rsid w:val="00BE01C6"/>
    <w:rsid w:val="00F37CF9"/>
    <w:rsid w:val="00F4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7ED09-7F6E-43A1-9BB4-6709A6C6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8A1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BC58A1"/>
  </w:style>
  <w:style w:type="table" w:styleId="LightShading-Accent1">
    <w:name w:val="Light Shading Accent 1"/>
    <w:basedOn w:val="TableNormal"/>
    <w:uiPriority w:val="60"/>
    <w:rsid w:val="00BC58A1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Belyayev</dc:creator>
  <cp:lastModifiedBy>Belyayev Alexander</cp:lastModifiedBy>
  <cp:revision>2</cp:revision>
  <dcterms:created xsi:type="dcterms:W3CDTF">2021-11-11T08:24:00Z</dcterms:created>
  <dcterms:modified xsi:type="dcterms:W3CDTF">2021-11-11T08:24:00Z</dcterms:modified>
</cp:coreProperties>
</file>