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0AB" w:rsidRDefault="00950417" w:rsidP="00E820AB">
      <w:pPr>
        <w:jc w:val="center"/>
      </w:pPr>
      <w:bookmarkStart w:id="0" w:name="_GoBack"/>
      <w:r>
        <w:rPr>
          <w:b/>
          <w:u w:val="single"/>
        </w:rPr>
        <w:t>Quality</w:t>
      </w:r>
      <w:r w:rsidR="00E820AB" w:rsidRPr="00440425">
        <w:rPr>
          <w:b/>
          <w:u w:val="single"/>
        </w:rPr>
        <w:t xml:space="preserve"> </w:t>
      </w:r>
      <w:r w:rsidR="0065361F" w:rsidRPr="00440425">
        <w:rPr>
          <w:b/>
          <w:u w:val="single"/>
        </w:rPr>
        <w:t xml:space="preserve">Appraisal </w:t>
      </w:r>
      <w:r w:rsidR="0065361F">
        <w:rPr>
          <w:b/>
          <w:u w:val="single"/>
        </w:rPr>
        <w:t>o</w:t>
      </w:r>
      <w:r w:rsidR="0065361F" w:rsidRPr="00440425">
        <w:rPr>
          <w:b/>
          <w:u w:val="single"/>
        </w:rPr>
        <w:t xml:space="preserve">f </w:t>
      </w:r>
      <w:r w:rsidR="00DF2B35">
        <w:rPr>
          <w:b/>
          <w:u w:val="single"/>
        </w:rPr>
        <w:t>a</w:t>
      </w:r>
      <w:r w:rsidR="0065361F">
        <w:rPr>
          <w:b/>
          <w:u w:val="single"/>
        </w:rPr>
        <w:t xml:space="preserve"> Clinical Measurement</w:t>
      </w:r>
      <w:r w:rsidR="0065361F" w:rsidRPr="00440425">
        <w:rPr>
          <w:b/>
          <w:u w:val="single"/>
        </w:rPr>
        <w:t xml:space="preserve"> </w:t>
      </w:r>
      <w:r w:rsidR="0065361F">
        <w:rPr>
          <w:b/>
          <w:u w:val="single"/>
        </w:rPr>
        <w:t>Study</w:t>
      </w:r>
    </w:p>
    <w:p w:rsidR="00950417" w:rsidRDefault="00E820AB" w:rsidP="00950417">
      <w:pPr>
        <w:jc w:val="center"/>
        <w:rPr>
          <w:b/>
          <w:u w:val="single"/>
        </w:rPr>
      </w:pPr>
      <w:r w:rsidRPr="00E820AB">
        <w:rPr>
          <w:b/>
          <w:u w:val="single"/>
        </w:rPr>
        <w:t>Interpretation Guide</w:t>
      </w:r>
    </w:p>
    <w:bookmarkEnd w:id="0"/>
    <w:p w:rsidR="00950417" w:rsidRDefault="00950417" w:rsidP="00950417">
      <w:pPr>
        <w:rPr>
          <w:b/>
          <w:u w:val="single"/>
        </w:rPr>
      </w:pPr>
    </w:p>
    <w:p w:rsidR="00070DA5" w:rsidRPr="00950417" w:rsidRDefault="00070DA5" w:rsidP="00950417">
      <w:pPr>
        <w:rPr>
          <w:b/>
          <w:u w:val="single"/>
        </w:rPr>
      </w:pPr>
      <w:r>
        <w:t xml:space="preserve">To decide which score to provide for each item on your quality checklist, read the following descriptors. Pick the descriptor that sounds </w:t>
      </w:r>
      <w:r>
        <w:rPr>
          <w:i/>
          <w:u w:val="single"/>
        </w:rPr>
        <w:t>most</w:t>
      </w:r>
      <w:r>
        <w:t xml:space="preserve"> like the study you were evaluating with respect to a given item.</w:t>
      </w:r>
      <w:r w:rsidR="00182CFD">
        <w:t xml:space="preserve"> </w:t>
      </w:r>
      <w:r w:rsidR="0014075C">
        <w:t>If there</w:t>
      </w:r>
      <w:r w:rsidR="00182CFD">
        <w:t xml:space="preserve"> is no documentation</w:t>
      </w:r>
      <w:r w:rsidR="00DF2B35">
        <w:t xml:space="preserve"> about any specific aspect of an item;</w:t>
      </w:r>
      <w:r w:rsidR="00182CFD">
        <w:t xml:space="preserve"> </w:t>
      </w:r>
      <w:r w:rsidR="00DF2B35">
        <w:t>then</w:t>
      </w:r>
      <w:r w:rsidR="00965461">
        <w:t xml:space="preserve"> you must evaluate assuming that it was not done</w:t>
      </w:r>
      <w:r w:rsidR="00182CFD">
        <w:t>.</w:t>
      </w:r>
      <w:r w:rsidR="00950417">
        <w:t xml:space="preserve"> Given the diversity in clinical measurement properties and design options, the evaluator has to make </w:t>
      </w:r>
      <w:r w:rsidR="00532A52">
        <w:t>judgments</w:t>
      </w:r>
      <w:r w:rsidR="00950417">
        <w:t xml:space="preserve"> using the </w:t>
      </w:r>
      <w:r w:rsidR="00532A52">
        <w:t>criteria below</w:t>
      </w:r>
      <w:r w:rsidR="00950417">
        <w:t xml:space="preserve"> and extend the principles to specific aspects </w:t>
      </w:r>
      <w:r w:rsidR="00965461">
        <w:t xml:space="preserve">that may not be covered in these brief </w:t>
      </w:r>
      <w:r w:rsidR="00950417">
        <w:t>exemplars.</w:t>
      </w:r>
      <w:r w:rsidR="00965461">
        <w:t xml:space="preserve">  In many cases</w:t>
      </w:r>
      <w:r w:rsidR="00CE5778">
        <w:t>,</w:t>
      </w:r>
      <w:r w:rsidR="00965461">
        <w:t xml:space="preserve"> the study will not look exactly like the descriptor so there will be some interpretation as to which level of optimal methods for clinical measurement studies have been achieved.  In such cases</w:t>
      </w:r>
      <w:r w:rsidR="00532A52">
        <w:t>, the</w:t>
      </w:r>
      <w:r w:rsidR="00950417">
        <w:t xml:space="preserve"> evaluator </w:t>
      </w:r>
      <w:r w:rsidR="00965461">
        <w:t xml:space="preserve">can use the general approach that if this study research design and conduct is </w:t>
      </w:r>
      <w:r w:rsidR="00950417">
        <w:t>consiste</w:t>
      </w:r>
      <w:r w:rsidR="001B0225">
        <w:t>nt with best practice (score=2);</w:t>
      </w:r>
      <w:r w:rsidR="00950417">
        <w:t xml:space="preserve"> is acceptable </w:t>
      </w:r>
      <w:r w:rsidR="00532A52">
        <w:t>but suboptimal</w:t>
      </w:r>
      <w:r w:rsidR="001B0225">
        <w:t xml:space="preserve"> (score=1); </w:t>
      </w:r>
      <w:r w:rsidR="00950417">
        <w:t xml:space="preserve"> is not done</w:t>
      </w:r>
      <w:r w:rsidR="001B0225">
        <w:t>/</w:t>
      </w:r>
      <w:r w:rsidR="00965461">
        <w:t>documented</w:t>
      </w:r>
      <w:r w:rsidR="001B0225">
        <w:t>, substantially inadequate</w:t>
      </w:r>
      <w:r w:rsidR="00965461">
        <w:t xml:space="preserve"> or inappropriate</w:t>
      </w:r>
      <w:r w:rsidR="001B0225">
        <w:t xml:space="preserve"> </w:t>
      </w:r>
      <w:r w:rsidR="00950417">
        <w:t>(score=0)</w:t>
      </w:r>
      <w:r w:rsidR="00965461">
        <w:t>.</w:t>
      </w:r>
    </w:p>
    <w:p w:rsidR="00E820AB" w:rsidRDefault="00E820AB"/>
    <w:p w:rsidR="00E820AB" w:rsidRDefault="00E820AB"/>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
        <w:gridCol w:w="9"/>
        <w:gridCol w:w="9630"/>
      </w:tblGrid>
      <w:tr w:rsidR="002465F5" w:rsidTr="00950417">
        <w:tc>
          <w:tcPr>
            <w:tcW w:w="1134" w:type="dxa"/>
            <w:gridSpan w:val="2"/>
          </w:tcPr>
          <w:p w:rsidR="00E820AB" w:rsidRDefault="00E820AB"/>
        </w:tc>
        <w:tc>
          <w:tcPr>
            <w:tcW w:w="9639" w:type="dxa"/>
            <w:gridSpan w:val="2"/>
          </w:tcPr>
          <w:p w:rsidR="002465F5" w:rsidRDefault="002465F5">
            <w:pPr>
              <w:pStyle w:val="Heading1"/>
            </w:pPr>
            <w:r>
              <w:t>Descriptors</w:t>
            </w:r>
          </w:p>
        </w:tc>
      </w:tr>
      <w:tr w:rsidR="00C1766D" w:rsidTr="00950417">
        <w:trPr>
          <w:cantSplit/>
          <w:trHeight w:val="90"/>
        </w:trPr>
        <w:tc>
          <w:tcPr>
            <w:tcW w:w="10773" w:type="dxa"/>
            <w:gridSpan w:val="4"/>
          </w:tcPr>
          <w:p w:rsidR="00C1766D" w:rsidRDefault="00C1766D" w:rsidP="002465F5">
            <w:r w:rsidRPr="00366A5A">
              <w:rPr>
                <w:b/>
              </w:rPr>
              <w:t>Study question</w:t>
            </w:r>
          </w:p>
        </w:tc>
      </w:tr>
      <w:tr w:rsidR="003A5D4C" w:rsidTr="00950417">
        <w:tc>
          <w:tcPr>
            <w:tcW w:w="1134" w:type="dxa"/>
            <w:gridSpan w:val="2"/>
          </w:tcPr>
          <w:p w:rsidR="003A5D4C" w:rsidRDefault="00C1766D">
            <w:r>
              <w:t>Score</w:t>
            </w:r>
          </w:p>
        </w:tc>
        <w:tc>
          <w:tcPr>
            <w:tcW w:w="9639" w:type="dxa"/>
            <w:gridSpan w:val="2"/>
          </w:tcPr>
          <w:p w:rsidR="003A5D4C" w:rsidRDefault="003A5D4C">
            <w:pPr>
              <w:pStyle w:val="Heading1"/>
            </w:pPr>
          </w:p>
        </w:tc>
      </w:tr>
      <w:tr w:rsidR="002465F5" w:rsidTr="00950417">
        <w:trPr>
          <w:cantSplit/>
          <w:trHeight w:val="90"/>
        </w:trPr>
        <w:tc>
          <w:tcPr>
            <w:tcW w:w="567" w:type="dxa"/>
            <w:vMerge w:val="restart"/>
          </w:tcPr>
          <w:p w:rsidR="002465F5" w:rsidRDefault="002465F5">
            <w:r>
              <w:t>1</w:t>
            </w:r>
          </w:p>
        </w:tc>
        <w:tc>
          <w:tcPr>
            <w:tcW w:w="576" w:type="dxa"/>
            <w:gridSpan w:val="2"/>
          </w:tcPr>
          <w:p w:rsidR="002465F5" w:rsidRDefault="002465F5">
            <w:r>
              <w:t>2</w:t>
            </w:r>
          </w:p>
        </w:tc>
        <w:tc>
          <w:tcPr>
            <w:tcW w:w="9630" w:type="dxa"/>
          </w:tcPr>
          <w:p w:rsidR="002465F5" w:rsidRDefault="002465F5">
            <w:r>
              <w:t>The authors:</w:t>
            </w:r>
          </w:p>
          <w:p w:rsidR="001B0225" w:rsidRDefault="002465F5" w:rsidP="001B0225">
            <w:pPr>
              <w:numPr>
                <w:ilvl w:val="0"/>
                <w:numId w:val="1"/>
              </w:numPr>
            </w:pPr>
            <w:r>
              <w:t>performed a thorough literature review indicating what is currently known</w:t>
            </w:r>
            <w:r w:rsidR="001B0187">
              <w:t>, and not known,</w:t>
            </w:r>
            <w:r>
              <w:t xml:space="preserve"> about the </w:t>
            </w:r>
            <w:r w:rsidR="00123226">
              <w:t>clinical measurement</w:t>
            </w:r>
            <w:r>
              <w:t xml:space="preserve"> properties of the instruments or tests under study</w:t>
            </w:r>
            <w:r w:rsidR="00182CFD">
              <w:t xml:space="preserve">  </w:t>
            </w:r>
          </w:p>
          <w:p w:rsidR="002465F5" w:rsidRDefault="002465F5" w:rsidP="001B0225">
            <w:pPr>
              <w:numPr>
                <w:ilvl w:val="0"/>
                <w:numId w:val="1"/>
              </w:numPr>
            </w:pPr>
            <w:r>
              <w:t>presented a critical, an</w:t>
            </w:r>
            <w:r w:rsidR="00152C36">
              <w:t>d</w:t>
            </w:r>
            <w:r>
              <w:t xml:space="preserve"> unbiased view of</w:t>
            </w:r>
            <w:r w:rsidR="001B0187">
              <w:t xml:space="preserve"> what is known about the current measurement properties</w:t>
            </w:r>
          </w:p>
          <w:p w:rsidR="002465F5" w:rsidRDefault="002465F5">
            <w:pPr>
              <w:numPr>
                <w:ilvl w:val="0"/>
                <w:numId w:val="1"/>
              </w:numPr>
            </w:pPr>
            <w:r>
              <w:t>indicated how the current research question</w:t>
            </w:r>
            <w:r w:rsidR="001B0187">
              <w:t xml:space="preserve"> fills </w:t>
            </w:r>
            <w:r>
              <w:t xml:space="preserve">a </w:t>
            </w:r>
            <w:r w:rsidR="0014075C">
              <w:t xml:space="preserve">gap in the </w:t>
            </w:r>
            <w:r>
              <w:t>current knowledge base</w:t>
            </w:r>
          </w:p>
          <w:p w:rsidR="002465F5" w:rsidRDefault="00CE5778">
            <w:pPr>
              <w:numPr>
                <w:ilvl w:val="0"/>
                <w:numId w:val="1"/>
              </w:numPr>
            </w:pPr>
            <w:r>
              <w:t>e</w:t>
            </w:r>
            <w:r w:rsidR="0014075C">
              <w:t>stablished</w:t>
            </w:r>
            <w:r w:rsidR="002465F5">
              <w:t xml:space="preserve"> a research question based on the above</w:t>
            </w:r>
            <w:r w:rsidR="0063255A">
              <w:t>.</w:t>
            </w:r>
          </w:p>
          <w:p w:rsidR="002465F5" w:rsidRDefault="002465F5"/>
        </w:tc>
      </w:tr>
      <w:tr w:rsidR="002465F5" w:rsidTr="00950417">
        <w:trPr>
          <w:cantSplit/>
          <w:trHeight w:val="90"/>
        </w:trPr>
        <w:tc>
          <w:tcPr>
            <w:tcW w:w="567" w:type="dxa"/>
            <w:vMerge/>
          </w:tcPr>
          <w:p w:rsidR="002465F5" w:rsidRDefault="002465F5"/>
        </w:tc>
        <w:tc>
          <w:tcPr>
            <w:tcW w:w="576" w:type="dxa"/>
            <w:gridSpan w:val="2"/>
          </w:tcPr>
          <w:p w:rsidR="002465F5" w:rsidRDefault="002465F5">
            <w:r>
              <w:t>1</w:t>
            </w:r>
          </w:p>
        </w:tc>
        <w:tc>
          <w:tcPr>
            <w:tcW w:w="9630" w:type="dxa"/>
          </w:tcPr>
          <w:p w:rsidR="002465F5" w:rsidRDefault="002465F5" w:rsidP="00CE5778">
            <w:r>
              <w:t xml:space="preserve">All of the above criteria were not fulfilled, but a </w:t>
            </w:r>
            <w:r w:rsidR="00123226">
              <w:t>sound</w:t>
            </w:r>
            <w:r>
              <w:t xml:space="preserve"> rationale </w:t>
            </w:r>
            <w:r w:rsidR="00152C36">
              <w:t xml:space="preserve">was </w:t>
            </w:r>
            <w:r>
              <w:t>provided for the research question</w:t>
            </w:r>
            <w:r w:rsidR="001A4660">
              <w:t>.</w:t>
            </w:r>
          </w:p>
        </w:tc>
      </w:tr>
      <w:tr w:rsidR="002465F5" w:rsidTr="00950417">
        <w:trPr>
          <w:cantSplit/>
          <w:trHeight w:val="90"/>
        </w:trPr>
        <w:tc>
          <w:tcPr>
            <w:tcW w:w="567" w:type="dxa"/>
            <w:vMerge/>
          </w:tcPr>
          <w:p w:rsidR="002465F5" w:rsidRDefault="002465F5"/>
        </w:tc>
        <w:tc>
          <w:tcPr>
            <w:tcW w:w="576" w:type="dxa"/>
            <w:gridSpan w:val="2"/>
          </w:tcPr>
          <w:p w:rsidR="002465F5" w:rsidRDefault="002465F5">
            <w:r>
              <w:t>0</w:t>
            </w:r>
          </w:p>
        </w:tc>
        <w:tc>
          <w:tcPr>
            <w:tcW w:w="9630" w:type="dxa"/>
          </w:tcPr>
          <w:p w:rsidR="002465F5" w:rsidRDefault="002465F5" w:rsidP="00182CFD">
            <w:r>
              <w:t xml:space="preserve">A foundation for the current research question was not </w:t>
            </w:r>
            <w:r w:rsidR="00152C36">
              <w:t>clear</w:t>
            </w:r>
            <w:r w:rsidR="001B0187">
              <w:t>;</w:t>
            </w:r>
            <w:r w:rsidR="00152C36">
              <w:t xml:space="preserve"> </w:t>
            </w:r>
            <w:r w:rsidR="00182CFD">
              <w:t>and the rationale was</w:t>
            </w:r>
            <w:r w:rsidR="00152C36">
              <w:t xml:space="preserve"> not founded on previous literature</w:t>
            </w:r>
            <w:r w:rsidR="001A4660">
              <w:t>.</w:t>
            </w:r>
          </w:p>
        </w:tc>
      </w:tr>
      <w:tr w:rsidR="00366A5A" w:rsidTr="00950417">
        <w:trPr>
          <w:cantSplit/>
          <w:trHeight w:val="90"/>
        </w:trPr>
        <w:tc>
          <w:tcPr>
            <w:tcW w:w="10773" w:type="dxa"/>
            <w:gridSpan w:val="4"/>
          </w:tcPr>
          <w:p w:rsidR="00366A5A" w:rsidRDefault="00366A5A">
            <w:r w:rsidRPr="003A5D4C">
              <w:rPr>
                <w:b/>
              </w:rPr>
              <w:t>Study design</w:t>
            </w:r>
          </w:p>
        </w:tc>
      </w:tr>
      <w:tr w:rsidR="002465F5" w:rsidTr="00950417">
        <w:trPr>
          <w:cantSplit/>
          <w:trHeight w:val="90"/>
        </w:trPr>
        <w:tc>
          <w:tcPr>
            <w:tcW w:w="567" w:type="dxa"/>
            <w:vMerge w:val="restart"/>
          </w:tcPr>
          <w:p w:rsidR="002465F5" w:rsidRDefault="002465F5">
            <w:r>
              <w:t>2</w:t>
            </w:r>
          </w:p>
        </w:tc>
        <w:tc>
          <w:tcPr>
            <w:tcW w:w="576" w:type="dxa"/>
            <w:gridSpan w:val="2"/>
          </w:tcPr>
          <w:p w:rsidR="002465F5" w:rsidRDefault="002465F5">
            <w:r>
              <w:t>2</w:t>
            </w:r>
          </w:p>
        </w:tc>
        <w:tc>
          <w:tcPr>
            <w:tcW w:w="9630" w:type="dxa"/>
          </w:tcPr>
          <w:p w:rsidR="002465F5" w:rsidRDefault="002465F5" w:rsidP="00853B8C">
            <w:r>
              <w:t>Specific inclusion</w:t>
            </w:r>
            <w:r w:rsidR="001336A8">
              <w:t>/</w:t>
            </w:r>
            <w:r>
              <w:t>exclusion criteria for the study were defined</w:t>
            </w:r>
            <w:r w:rsidR="00304436">
              <w:t>,</w:t>
            </w:r>
            <w:r w:rsidR="00123226">
              <w:t xml:space="preserve"> that described the patients</w:t>
            </w:r>
            <w:r w:rsidR="00F91B10">
              <w:t xml:space="preserve"> enrolled. The subjects were described </w:t>
            </w:r>
            <w:r w:rsidR="00F91B10" w:rsidRPr="00F91B10">
              <w:t>in terms of health condition/demographics</w:t>
            </w:r>
            <w:r w:rsidR="00532A52">
              <w:t>,</w:t>
            </w:r>
            <w:r w:rsidR="00532A52" w:rsidRPr="00F91B10">
              <w:t xml:space="preserve"> </w:t>
            </w:r>
            <w:r w:rsidR="00532A52">
              <w:t>key</w:t>
            </w:r>
            <w:r w:rsidR="00853B8C">
              <w:t xml:space="preserve"> </w:t>
            </w:r>
            <w:r w:rsidR="00F91B10" w:rsidRPr="00F91B10">
              <w:t xml:space="preserve">relevant outcome mediators </w:t>
            </w:r>
            <w:r w:rsidR="00F91B10">
              <w:t>and the</w:t>
            </w:r>
            <w:r w:rsidR="00853B8C">
              <w:t xml:space="preserve"> recruitment context (setting)</w:t>
            </w:r>
            <w:r>
              <w:t xml:space="preserve">. </w:t>
            </w:r>
          </w:p>
        </w:tc>
      </w:tr>
      <w:tr w:rsidR="002465F5" w:rsidTr="00950417">
        <w:trPr>
          <w:cantSplit/>
          <w:trHeight w:val="90"/>
        </w:trPr>
        <w:tc>
          <w:tcPr>
            <w:tcW w:w="567" w:type="dxa"/>
            <w:vMerge/>
          </w:tcPr>
          <w:p w:rsidR="002465F5" w:rsidRDefault="002465F5"/>
        </w:tc>
        <w:tc>
          <w:tcPr>
            <w:tcW w:w="576" w:type="dxa"/>
            <w:gridSpan w:val="2"/>
          </w:tcPr>
          <w:p w:rsidR="002465F5" w:rsidRDefault="002465F5">
            <w:r>
              <w:t>1</w:t>
            </w:r>
          </w:p>
        </w:tc>
        <w:tc>
          <w:tcPr>
            <w:tcW w:w="9630" w:type="dxa"/>
          </w:tcPr>
          <w:p w:rsidR="002465F5" w:rsidRDefault="00304436" w:rsidP="00853B8C">
            <w:r>
              <w:t>Some information on</w:t>
            </w:r>
            <w:r w:rsidR="001336A8">
              <w:t xml:space="preserve"> </w:t>
            </w:r>
            <w:r w:rsidR="00182CFD">
              <w:t xml:space="preserve">participants </w:t>
            </w:r>
            <w:r w:rsidR="00C20ED9">
              <w:t>and place is provided</w:t>
            </w:r>
            <w:r w:rsidR="00D445A3">
              <w:t xml:space="preserve"> (not all of above</w:t>
            </w:r>
            <w:r>
              <w:t xml:space="preserve">). </w:t>
            </w:r>
            <w:r w:rsidR="00C20ED9">
              <w:t>For example</w:t>
            </w:r>
            <w:r w:rsidR="0014075C">
              <w:t>, age</w:t>
            </w:r>
            <w:r w:rsidR="00C20ED9">
              <w:t>/sex/diagnosis and the name</w:t>
            </w:r>
            <w:r w:rsidR="00182CFD">
              <w:t xml:space="preserve"> or type</w:t>
            </w:r>
            <w:r w:rsidR="00C20ED9">
              <w:t xml:space="preserve"> of the practice</w:t>
            </w:r>
            <w:r w:rsidR="00182CFD">
              <w:t xml:space="preserve"> is </w:t>
            </w:r>
            <w:r w:rsidR="001F2A7B">
              <w:t>listed</w:t>
            </w:r>
            <w:r w:rsidR="00532A52">
              <w:t>; but</w:t>
            </w:r>
            <w:r w:rsidR="00182CFD">
              <w:t xml:space="preserve"> no</w:t>
            </w:r>
            <w:r w:rsidR="00C20ED9">
              <w:t xml:space="preserve"> additional information</w:t>
            </w:r>
            <w:r w:rsidR="00F922F5">
              <w:t>.</w:t>
            </w:r>
            <w:r w:rsidR="00C20ED9">
              <w:t xml:space="preserve"> </w:t>
            </w:r>
          </w:p>
        </w:tc>
      </w:tr>
      <w:tr w:rsidR="002465F5" w:rsidTr="00950417">
        <w:trPr>
          <w:cantSplit/>
          <w:trHeight w:val="90"/>
        </w:trPr>
        <w:tc>
          <w:tcPr>
            <w:tcW w:w="567" w:type="dxa"/>
            <w:vMerge/>
          </w:tcPr>
          <w:p w:rsidR="002465F5" w:rsidRDefault="002465F5"/>
        </w:tc>
        <w:tc>
          <w:tcPr>
            <w:tcW w:w="576" w:type="dxa"/>
            <w:gridSpan w:val="2"/>
          </w:tcPr>
          <w:p w:rsidR="002465F5" w:rsidRDefault="002465F5">
            <w:r>
              <w:t>0</w:t>
            </w:r>
          </w:p>
        </w:tc>
        <w:tc>
          <w:tcPr>
            <w:tcW w:w="9630" w:type="dxa"/>
          </w:tcPr>
          <w:p w:rsidR="002465F5" w:rsidRDefault="002465F5" w:rsidP="00925AFD">
            <w:r>
              <w:t xml:space="preserve">No information on </w:t>
            </w:r>
            <w:r w:rsidR="00F922F5">
              <w:t>type of clinical settings or</w:t>
            </w:r>
            <w:r>
              <w:t xml:space="preserve"> study participants is provided</w:t>
            </w:r>
            <w:r w:rsidR="00E94C7B">
              <w:t xml:space="preserve"> (other than number</w:t>
            </w:r>
            <w:r w:rsidR="009E35F6">
              <w:t>/</w:t>
            </w:r>
            <w:r w:rsidR="00853B8C">
              <w:t>mean age</w:t>
            </w:r>
            <w:r w:rsidR="00E94C7B">
              <w:t>)</w:t>
            </w:r>
            <w:r w:rsidR="001A4660">
              <w:t>.</w:t>
            </w:r>
            <w:r>
              <w:t xml:space="preserve"> </w:t>
            </w:r>
          </w:p>
        </w:tc>
      </w:tr>
      <w:tr w:rsidR="002465F5" w:rsidTr="00950417">
        <w:trPr>
          <w:cantSplit/>
          <w:trHeight w:val="90"/>
        </w:trPr>
        <w:tc>
          <w:tcPr>
            <w:tcW w:w="567" w:type="dxa"/>
            <w:vMerge w:val="restart"/>
          </w:tcPr>
          <w:p w:rsidR="002465F5" w:rsidRDefault="002465F5">
            <w:r>
              <w:t>3</w:t>
            </w:r>
          </w:p>
        </w:tc>
        <w:tc>
          <w:tcPr>
            <w:tcW w:w="576" w:type="dxa"/>
            <w:gridSpan w:val="2"/>
          </w:tcPr>
          <w:p w:rsidR="002465F5" w:rsidRDefault="002465F5">
            <w:r>
              <w:t>2</w:t>
            </w:r>
          </w:p>
        </w:tc>
        <w:tc>
          <w:tcPr>
            <w:tcW w:w="9630" w:type="dxa"/>
          </w:tcPr>
          <w:p w:rsidR="002465F5" w:rsidRDefault="003720FF" w:rsidP="00CE5778">
            <w:r>
              <w:t>S</w:t>
            </w:r>
            <w:r w:rsidR="002465F5">
              <w:t xml:space="preserve">pecific </w:t>
            </w:r>
            <w:r w:rsidR="00532A52">
              <w:t>hypotheses or</w:t>
            </w:r>
            <w:r>
              <w:t xml:space="preserve"> research questions </w:t>
            </w:r>
            <w:r w:rsidR="000409BA">
              <w:t>are provided. Th</w:t>
            </w:r>
            <w:r w:rsidR="00D6127B">
              <w:t xml:space="preserve">e </w:t>
            </w:r>
            <w:r w:rsidR="00643D01">
              <w:t xml:space="preserve">stated study </w:t>
            </w:r>
            <w:r w:rsidR="00D6127B">
              <w:t>purpose</w:t>
            </w:r>
            <w:r w:rsidR="009E35F6">
              <w:t xml:space="preserve"> provides specific research questions or hypotheses that indicate which specific </w:t>
            </w:r>
            <w:r w:rsidR="00D6127B">
              <w:t>measurement properties</w:t>
            </w:r>
            <w:r w:rsidR="009E35F6">
              <w:t xml:space="preserve"> will be evaluated</w:t>
            </w:r>
            <w:r w:rsidR="00D6127B">
              <w:t xml:space="preserve">. This should </w:t>
            </w:r>
            <w:r w:rsidR="000409BA">
              <w:t>include</w:t>
            </w:r>
            <w:r w:rsidR="002465F5">
              <w:t xml:space="preserve"> </w:t>
            </w:r>
            <w:r w:rsidR="00870615">
              <w:t>the</w:t>
            </w:r>
            <w:r w:rsidR="002465F5">
              <w:t xml:space="preserve"> specific type of reliab</w:t>
            </w:r>
            <w:r w:rsidR="00F922F5">
              <w:t>ility (</w:t>
            </w:r>
            <w:r w:rsidR="002465F5">
              <w:t>intra</w:t>
            </w:r>
            <w:r w:rsidR="00035EA4">
              <w:t>/inter</w:t>
            </w:r>
            <w:r w:rsidR="002465F5">
              <w:t>-rater or test-retest)</w:t>
            </w:r>
            <w:r w:rsidR="000409BA">
              <w:t xml:space="preserve"> being tested</w:t>
            </w:r>
            <w:r w:rsidR="002465F5">
              <w:t xml:space="preserve"> or </w:t>
            </w:r>
            <w:r w:rsidR="000409BA">
              <w:t xml:space="preserve">the type of </w:t>
            </w:r>
            <w:r w:rsidR="002465F5">
              <w:t>validity (construct</w:t>
            </w:r>
            <w:r w:rsidR="00870615">
              <w:t>/</w:t>
            </w:r>
            <w:r w:rsidR="002465F5">
              <w:t>criterion</w:t>
            </w:r>
            <w:r w:rsidR="00870615">
              <w:t>/</w:t>
            </w:r>
            <w:r w:rsidR="002465F5">
              <w:t>content</w:t>
            </w:r>
            <w:r w:rsidR="00870615">
              <w:t>;</w:t>
            </w:r>
            <w:r w:rsidR="002465F5">
              <w:t xml:space="preserve"> longitudinal</w:t>
            </w:r>
            <w:r w:rsidR="00870615">
              <w:t>/</w:t>
            </w:r>
            <w:r w:rsidR="002465F5">
              <w:t>concurrent</w:t>
            </w:r>
            <w:r w:rsidR="00870615">
              <w:t>; convergent/divergent</w:t>
            </w:r>
            <w:r w:rsidR="002465F5">
              <w:t xml:space="preserve">) being tested. </w:t>
            </w:r>
            <w:r w:rsidR="00182CFD">
              <w:t xml:space="preserve">A prior hypothesis </w:t>
            </w:r>
            <w:r w:rsidR="000F2FA5">
              <w:t xml:space="preserve">should describe </w:t>
            </w:r>
            <w:r w:rsidR="00532A52">
              <w:t>the level</w:t>
            </w:r>
            <w:r w:rsidR="00182CFD">
              <w:t xml:space="preserve"> of </w:t>
            </w:r>
            <w:r w:rsidR="00532A52">
              <w:t>reliability expected</w:t>
            </w:r>
            <w:r w:rsidR="000F2FA5">
              <w:t xml:space="preserve">; </w:t>
            </w:r>
            <w:r w:rsidR="0014075C">
              <w:t>and</w:t>
            </w:r>
            <w:r w:rsidR="00A91F06">
              <w:t xml:space="preserve"> f</w:t>
            </w:r>
            <w:r w:rsidR="002465F5">
              <w:t xml:space="preserve">or </w:t>
            </w:r>
            <w:r w:rsidR="000F2FA5">
              <w:t>validity</w:t>
            </w:r>
            <w:r w:rsidR="00CE5778">
              <w:t>,</w:t>
            </w:r>
            <w:r w:rsidR="000F2FA5">
              <w:t xml:space="preserve"> </w:t>
            </w:r>
            <w:r w:rsidR="00182CFD">
              <w:t>expected relationships (strength of associations)</w:t>
            </w:r>
            <w:r w:rsidR="002465F5">
              <w:t xml:space="preserve"> or </w:t>
            </w:r>
            <w:r w:rsidR="00532A52">
              <w:t>constructs.</w:t>
            </w:r>
          </w:p>
        </w:tc>
      </w:tr>
      <w:tr w:rsidR="002465F5" w:rsidTr="00950417">
        <w:trPr>
          <w:cantSplit/>
          <w:trHeight w:val="90"/>
        </w:trPr>
        <w:tc>
          <w:tcPr>
            <w:tcW w:w="567" w:type="dxa"/>
            <w:vMerge/>
          </w:tcPr>
          <w:p w:rsidR="002465F5" w:rsidRDefault="002465F5"/>
        </w:tc>
        <w:tc>
          <w:tcPr>
            <w:tcW w:w="576" w:type="dxa"/>
            <w:gridSpan w:val="2"/>
          </w:tcPr>
          <w:p w:rsidR="002465F5" w:rsidRDefault="002465F5">
            <w:r>
              <w:t>1</w:t>
            </w:r>
          </w:p>
        </w:tc>
        <w:tc>
          <w:tcPr>
            <w:tcW w:w="9630" w:type="dxa"/>
          </w:tcPr>
          <w:p w:rsidR="002465F5" w:rsidRDefault="002465F5" w:rsidP="00DF0988">
            <w:r>
              <w:t>T</w:t>
            </w:r>
            <w:r w:rsidR="00D6127B">
              <w:t xml:space="preserve">he </w:t>
            </w:r>
            <w:r w:rsidR="000F2FA5">
              <w:t>t</w:t>
            </w:r>
            <w:r>
              <w:t xml:space="preserve">ypes of reliability and validity being tested were </w:t>
            </w:r>
            <w:r w:rsidR="000F2FA5">
              <w:t>a</w:t>
            </w:r>
            <w:r w:rsidR="00DF0988">
              <w:t>pparent</w:t>
            </w:r>
            <w:r w:rsidR="000F2FA5">
              <w:t xml:space="preserve"> in the methods</w:t>
            </w:r>
            <w:r w:rsidR="00DF0988">
              <w:t>/title</w:t>
            </w:r>
            <w:r>
              <w:t xml:space="preserve">, but </w:t>
            </w:r>
            <w:r w:rsidR="000F2FA5">
              <w:t xml:space="preserve">clear and specific research </w:t>
            </w:r>
            <w:r w:rsidR="00532A52">
              <w:t>questions or</w:t>
            </w:r>
            <w:r>
              <w:t xml:space="preserve"> hypotheses</w:t>
            </w:r>
            <w:r w:rsidR="00DF0988">
              <w:t xml:space="preserve"> were </w:t>
            </w:r>
            <w:r w:rsidR="00532A52">
              <w:t>not specified</w:t>
            </w:r>
            <w:r>
              <w:t>.</w:t>
            </w:r>
          </w:p>
        </w:tc>
      </w:tr>
      <w:tr w:rsidR="002465F5" w:rsidTr="00950417">
        <w:trPr>
          <w:cantSplit/>
          <w:trHeight w:val="90"/>
        </w:trPr>
        <w:tc>
          <w:tcPr>
            <w:tcW w:w="567" w:type="dxa"/>
            <w:vMerge/>
          </w:tcPr>
          <w:p w:rsidR="002465F5" w:rsidRDefault="002465F5"/>
        </w:tc>
        <w:tc>
          <w:tcPr>
            <w:tcW w:w="576" w:type="dxa"/>
            <w:gridSpan w:val="2"/>
          </w:tcPr>
          <w:p w:rsidR="002465F5" w:rsidRDefault="002465F5">
            <w:r>
              <w:t>0</w:t>
            </w:r>
          </w:p>
        </w:tc>
        <w:tc>
          <w:tcPr>
            <w:tcW w:w="9630" w:type="dxa"/>
          </w:tcPr>
          <w:p w:rsidR="002465F5" w:rsidRDefault="002465F5" w:rsidP="00CE5778">
            <w:r>
              <w:t xml:space="preserve">Specific types of reliability or validity under evaluation were not clearly </w:t>
            </w:r>
            <w:r w:rsidR="002B114A">
              <w:t>defined nor were specific hypotheses on reliability and validity stated. (“</w:t>
            </w:r>
            <w:r w:rsidR="002B114A" w:rsidRPr="002B114A">
              <w:rPr>
                <w:i/>
              </w:rPr>
              <w:t>The purpose of this study was to investigate the reliability and validity of</w:t>
            </w:r>
            <w:r w:rsidR="002B114A">
              <w:t xml:space="preserve">…” can be rated </w:t>
            </w:r>
            <w:r w:rsidR="00CE5778">
              <w:t>as</w:t>
            </w:r>
            <w:r w:rsidR="002B114A">
              <w:t xml:space="preserve"> zero if no further detail on the types of reliability and validity or the nature of specific hypotheses is stated)</w:t>
            </w:r>
            <w:r w:rsidR="00DF0988">
              <w:t>.</w:t>
            </w:r>
          </w:p>
        </w:tc>
      </w:tr>
      <w:tr w:rsidR="004826EE" w:rsidTr="00950417">
        <w:trPr>
          <w:cantSplit/>
          <w:trHeight w:val="90"/>
        </w:trPr>
        <w:tc>
          <w:tcPr>
            <w:tcW w:w="567" w:type="dxa"/>
            <w:vMerge w:val="restart"/>
          </w:tcPr>
          <w:p w:rsidR="004826EE" w:rsidRDefault="004826EE" w:rsidP="002465F5">
            <w:r>
              <w:t>4</w:t>
            </w:r>
          </w:p>
        </w:tc>
        <w:tc>
          <w:tcPr>
            <w:tcW w:w="576" w:type="dxa"/>
            <w:gridSpan w:val="2"/>
          </w:tcPr>
          <w:p w:rsidR="004826EE" w:rsidRDefault="004826EE" w:rsidP="002465F5">
            <w:r>
              <w:t>2</w:t>
            </w:r>
          </w:p>
        </w:tc>
        <w:tc>
          <w:tcPr>
            <w:tcW w:w="9630" w:type="dxa"/>
          </w:tcPr>
          <w:p w:rsidR="004826EE" w:rsidRDefault="004826EE" w:rsidP="002465F5">
            <w:r>
              <w:t xml:space="preserve">An appropriate scope of </w:t>
            </w:r>
            <w:r w:rsidR="00123226">
              <w:t>clinical measurement</w:t>
            </w:r>
            <w:r>
              <w:t xml:space="preserve"> properties would be indicated by</w:t>
            </w:r>
          </w:p>
          <w:p w:rsidR="004826EE" w:rsidRDefault="004826EE" w:rsidP="002465F5">
            <w:pPr>
              <w:numPr>
                <w:ilvl w:val="0"/>
                <w:numId w:val="3"/>
              </w:numPr>
            </w:pPr>
            <w:r>
              <w:t>A detailed focus on reliability that included multiple forms of reliability</w:t>
            </w:r>
            <w:r w:rsidR="00643D01">
              <w:t xml:space="preserve"> </w:t>
            </w:r>
            <w:r>
              <w:t xml:space="preserve">(at least two of </w:t>
            </w:r>
            <w:r w:rsidR="00A91F06">
              <w:t>–</w:t>
            </w:r>
            <w:r>
              <w:t xml:space="preserve"> intra</w:t>
            </w:r>
            <w:r w:rsidR="00A91F06">
              <w:t>-</w:t>
            </w:r>
            <w:r>
              <w:t>rater, inter</w:t>
            </w:r>
            <w:r w:rsidR="00A91F06">
              <w:t>-</w:t>
            </w:r>
            <w:r>
              <w:t xml:space="preserve">rater, test retest); </w:t>
            </w:r>
            <w:r w:rsidR="00A91F06">
              <w:t xml:space="preserve">as well as </w:t>
            </w:r>
            <w:r>
              <w:t>both relative and absolute reliability</w:t>
            </w:r>
            <w:r w:rsidR="00A91F06">
              <w:t xml:space="preserve"> </w:t>
            </w:r>
            <w:r>
              <w:t>(e.g.</w:t>
            </w:r>
            <w:r w:rsidR="00197BB8">
              <w:t>,</w:t>
            </w:r>
            <w:r>
              <w:t xml:space="preserve"> ICCs and SEM/MID</w:t>
            </w:r>
            <w:r w:rsidR="00DF0988">
              <w:t xml:space="preserve"> or limits of agreement</w:t>
            </w:r>
            <w:r>
              <w:t>)</w:t>
            </w:r>
          </w:p>
          <w:p w:rsidR="004826EE" w:rsidRDefault="004826EE" w:rsidP="002465F5">
            <w:pPr>
              <w:numPr>
                <w:ilvl w:val="0"/>
                <w:numId w:val="3"/>
              </w:numPr>
            </w:pPr>
            <w:r>
              <w:t>A detailed focus on validity that included multiple forms of validity (content</w:t>
            </w:r>
            <w:r w:rsidR="00197BB8">
              <w:t xml:space="preserve"> (</w:t>
            </w:r>
            <w:r w:rsidR="0014075C">
              <w:t>judgmental</w:t>
            </w:r>
            <w:r w:rsidR="00197BB8">
              <w:t>);</w:t>
            </w:r>
            <w:r>
              <w:t xml:space="preserve"> struc</w:t>
            </w:r>
            <w:r w:rsidR="005F7D25">
              <w:t xml:space="preserve">tured </w:t>
            </w:r>
            <w:r w:rsidR="00197BB8">
              <w:t>(</w:t>
            </w:r>
            <w:r w:rsidR="005F7D25">
              <w:t>e.g.</w:t>
            </w:r>
            <w:r w:rsidR="00197BB8">
              <w:t>,</w:t>
            </w:r>
            <w:r w:rsidR="005F7D25">
              <w:t xml:space="preserve"> expert review/survey,</w:t>
            </w:r>
            <w:r>
              <w:t xml:space="preserve"> qualitative interviews</w:t>
            </w:r>
            <w:r w:rsidR="005F7D25">
              <w:t>, ICF linking</w:t>
            </w:r>
            <w:r>
              <w:t xml:space="preserve">) or </w:t>
            </w:r>
            <w:r w:rsidR="005F7D25">
              <w:t>structural</w:t>
            </w:r>
            <w:r>
              <w:t xml:space="preserve"> (</w:t>
            </w:r>
            <w:r w:rsidR="0014075C">
              <w:t>e.g.</w:t>
            </w:r>
            <w:r w:rsidR="00197BB8">
              <w:t>,</w:t>
            </w:r>
            <w:r>
              <w:t xml:space="preserve"> factor analyses</w:t>
            </w:r>
            <w:r w:rsidR="005F7D25">
              <w:t xml:space="preserve"> or Rasch</w:t>
            </w:r>
            <w:r>
              <w:t>), construct (known group differences;</w:t>
            </w:r>
            <w:r w:rsidR="00A91F06">
              <w:t xml:space="preserve"> </w:t>
            </w:r>
            <w:r>
              <w:t>convergent/divergent associations), criterion (concurrent/predictive), responsiveness; predictive, evaluative or discriminative properties were established</w:t>
            </w:r>
          </w:p>
          <w:p w:rsidR="004826EE" w:rsidRDefault="005F7D25" w:rsidP="00311A02">
            <w:pPr>
              <w:numPr>
                <w:ilvl w:val="0"/>
                <w:numId w:val="3"/>
              </w:numPr>
            </w:pPr>
            <w:r>
              <w:t>Three or more indicators</w:t>
            </w:r>
            <w:r w:rsidR="004826EE">
              <w:t xml:space="preserve"> </w:t>
            </w:r>
            <w:r w:rsidR="00532A52">
              <w:t>of reliability</w:t>
            </w:r>
            <w:r w:rsidR="004826EE">
              <w:t xml:space="preserve"> and validity were examined concurrently</w:t>
            </w:r>
            <w:r>
              <w:t xml:space="preserve"> and </w:t>
            </w:r>
            <w:r w:rsidR="00532A52">
              <w:t>provide a</w:t>
            </w:r>
            <w:r w:rsidR="00311A02">
              <w:t xml:space="preserve"> rich view on measurement properties</w:t>
            </w:r>
            <w:r w:rsidR="004826EE">
              <w:t xml:space="preserve">. </w:t>
            </w:r>
          </w:p>
        </w:tc>
      </w:tr>
      <w:tr w:rsidR="004826EE" w:rsidTr="00950417">
        <w:trPr>
          <w:cantSplit/>
          <w:trHeight w:val="90"/>
        </w:trPr>
        <w:tc>
          <w:tcPr>
            <w:tcW w:w="567" w:type="dxa"/>
            <w:vMerge/>
          </w:tcPr>
          <w:p w:rsidR="004826EE" w:rsidRDefault="004826EE" w:rsidP="002465F5"/>
        </w:tc>
        <w:tc>
          <w:tcPr>
            <w:tcW w:w="576" w:type="dxa"/>
            <w:gridSpan w:val="2"/>
          </w:tcPr>
          <w:p w:rsidR="004826EE" w:rsidRDefault="004826EE" w:rsidP="002465F5">
            <w:r>
              <w:t>1</w:t>
            </w:r>
          </w:p>
        </w:tc>
        <w:tc>
          <w:tcPr>
            <w:tcW w:w="9630" w:type="dxa"/>
          </w:tcPr>
          <w:p w:rsidR="004826EE" w:rsidRDefault="004826EE" w:rsidP="001A4660">
            <w:r>
              <w:t xml:space="preserve">Two or more </w:t>
            </w:r>
            <w:r w:rsidR="00123226">
              <w:t>clinical measurement</w:t>
            </w:r>
            <w:r>
              <w:t xml:space="preserve"> properties were evaluated, however, scope was narrow</w:t>
            </w:r>
            <w:r w:rsidR="00A91F06">
              <w:t xml:space="preserve"> and </w:t>
            </w:r>
            <w:r>
              <w:t>did not meet above criteria.</w:t>
            </w:r>
            <w:r w:rsidR="00A91F06">
              <w:t xml:space="preserve"> </w:t>
            </w:r>
            <w:r w:rsidR="0014075C">
              <w:t>(e.g.</w:t>
            </w:r>
            <w:r w:rsidR="00197BB8">
              <w:t>,</w:t>
            </w:r>
            <w:r w:rsidR="00A91F06">
              <w:t xml:space="preserve"> internal consistency and one </w:t>
            </w:r>
            <w:r w:rsidR="00CB63FF">
              <w:t xml:space="preserve">other indicator </w:t>
            </w:r>
            <w:r w:rsidR="00A91F06">
              <w:t>of validity</w:t>
            </w:r>
            <w:r w:rsidR="00CB63FF">
              <w:t xml:space="preserve"> or reliability</w:t>
            </w:r>
            <w:r w:rsidR="00311A02">
              <w:t xml:space="preserve"> </w:t>
            </w:r>
            <w:r w:rsidR="00A91F06">
              <w:t>)</w:t>
            </w:r>
            <w:r w:rsidR="001A4660">
              <w:t>.</w:t>
            </w:r>
          </w:p>
        </w:tc>
      </w:tr>
      <w:tr w:rsidR="004826EE" w:rsidTr="00950417">
        <w:trPr>
          <w:cantSplit/>
          <w:trHeight w:val="90"/>
        </w:trPr>
        <w:tc>
          <w:tcPr>
            <w:tcW w:w="567" w:type="dxa"/>
            <w:vMerge/>
          </w:tcPr>
          <w:p w:rsidR="004826EE" w:rsidRDefault="004826EE" w:rsidP="002465F5"/>
        </w:tc>
        <w:tc>
          <w:tcPr>
            <w:tcW w:w="576" w:type="dxa"/>
            <w:gridSpan w:val="2"/>
          </w:tcPr>
          <w:p w:rsidR="004826EE" w:rsidRDefault="004826EE" w:rsidP="002465F5">
            <w:r>
              <w:t>0</w:t>
            </w:r>
          </w:p>
        </w:tc>
        <w:tc>
          <w:tcPr>
            <w:tcW w:w="9630" w:type="dxa"/>
          </w:tcPr>
          <w:p w:rsidR="004826EE" w:rsidRDefault="004826EE" w:rsidP="002465F5">
            <w:r>
              <w:t xml:space="preserve">The scope of </w:t>
            </w:r>
            <w:r w:rsidR="00123226">
              <w:t>clinical measurement</w:t>
            </w:r>
            <w:r>
              <w:t xml:space="preserve"> properties was </w:t>
            </w:r>
            <w:r w:rsidR="00311A02">
              <w:t xml:space="preserve">very </w:t>
            </w:r>
            <w:r>
              <w:t xml:space="preserve">narrow as indicated by </w:t>
            </w:r>
            <w:r w:rsidR="00CB63FF">
              <w:t xml:space="preserve">a narrow </w:t>
            </w:r>
            <w:r>
              <w:t>evaluation of only one form of reliability or validity.</w:t>
            </w:r>
          </w:p>
        </w:tc>
      </w:tr>
      <w:tr w:rsidR="002465F5" w:rsidTr="00950417">
        <w:trPr>
          <w:cantSplit/>
          <w:trHeight w:val="90"/>
        </w:trPr>
        <w:tc>
          <w:tcPr>
            <w:tcW w:w="567" w:type="dxa"/>
            <w:vMerge w:val="restart"/>
          </w:tcPr>
          <w:p w:rsidR="002465F5" w:rsidRDefault="002465F5">
            <w:r>
              <w:t>5</w:t>
            </w:r>
          </w:p>
        </w:tc>
        <w:tc>
          <w:tcPr>
            <w:tcW w:w="576" w:type="dxa"/>
            <w:gridSpan w:val="2"/>
          </w:tcPr>
          <w:p w:rsidR="002465F5" w:rsidRDefault="002465F5">
            <w:r>
              <w:t>2</w:t>
            </w:r>
          </w:p>
        </w:tc>
        <w:tc>
          <w:tcPr>
            <w:tcW w:w="9630" w:type="dxa"/>
          </w:tcPr>
          <w:p w:rsidR="002465F5" w:rsidRDefault="00BD6EAD" w:rsidP="000906F1">
            <w:pPr>
              <w:jc w:val="both"/>
            </w:pPr>
            <w:r>
              <w:t xml:space="preserve">Authors performed a sample size calculation and obtained their recruitment targets. </w:t>
            </w:r>
            <w:r w:rsidR="005733FB">
              <w:t>Post-doc power analyses and/or confidence intervals confirm that the sample size was sufficient to define relatively precise estimates of reliability or validity.</w:t>
            </w:r>
          </w:p>
        </w:tc>
      </w:tr>
      <w:tr w:rsidR="002465F5" w:rsidTr="00950417">
        <w:trPr>
          <w:cantSplit/>
          <w:trHeight w:val="90"/>
        </w:trPr>
        <w:tc>
          <w:tcPr>
            <w:tcW w:w="567" w:type="dxa"/>
            <w:vMerge/>
          </w:tcPr>
          <w:p w:rsidR="002465F5" w:rsidRDefault="002465F5"/>
        </w:tc>
        <w:tc>
          <w:tcPr>
            <w:tcW w:w="576" w:type="dxa"/>
            <w:gridSpan w:val="2"/>
          </w:tcPr>
          <w:p w:rsidR="002465F5" w:rsidRDefault="002465F5">
            <w:r>
              <w:t>1</w:t>
            </w:r>
          </w:p>
        </w:tc>
        <w:tc>
          <w:tcPr>
            <w:tcW w:w="9630" w:type="dxa"/>
          </w:tcPr>
          <w:p w:rsidR="002465F5" w:rsidRDefault="005733FB" w:rsidP="00197BB8">
            <w:r>
              <w:t>The authors provide a</w:t>
            </w:r>
            <w:r w:rsidR="00FD7420">
              <w:t>n acceptable</w:t>
            </w:r>
            <w:r>
              <w:t xml:space="preserve"> rationale for the number of subjects included in the study, but did not present specific sample size calculations or post</w:t>
            </w:r>
            <w:r w:rsidR="000906F1">
              <w:t>-</w:t>
            </w:r>
            <w:r>
              <w:t>doc power analyses</w:t>
            </w:r>
            <w:r w:rsidR="00197BB8">
              <w:t xml:space="preserve"> </w:t>
            </w:r>
            <w:r w:rsidR="00A91F06">
              <w:t xml:space="preserve">(or </w:t>
            </w:r>
            <w:r w:rsidR="00FD7420">
              <w:t xml:space="preserve">had a </w:t>
            </w:r>
            <w:r w:rsidR="003627D3">
              <w:t xml:space="preserve">sample </w:t>
            </w:r>
            <w:r w:rsidR="00A91F06">
              <w:t xml:space="preserve"> </w:t>
            </w:r>
            <w:r w:rsidR="003627D3">
              <w:t>&gt;100 but no justification</w:t>
            </w:r>
            <w:r w:rsidR="00A91F06">
              <w:t>)</w:t>
            </w:r>
            <w:r w:rsidR="001A4660">
              <w:t>.</w:t>
            </w:r>
          </w:p>
        </w:tc>
      </w:tr>
      <w:tr w:rsidR="002465F5" w:rsidTr="00950417">
        <w:trPr>
          <w:cantSplit/>
          <w:trHeight w:val="90"/>
        </w:trPr>
        <w:tc>
          <w:tcPr>
            <w:tcW w:w="567" w:type="dxa"/>
            <w:vMerge/>
          </w:tcPr>
          <w:p w:rsidR="002465F5" w:rsidRDefault="002465F5"/>
        </w:tc>
        <w:tc>
          <w:tcPr>
            <w:tcW w:w="576" w:type="dxa"/>
            <w:gridSpan w:val="2"/>
          </w:tcPr>
          <w:p w:rsidR="002465F5" w:rsidRDefault="002465F5">
            <w:r>
              <w:t>0</w:t>
            </w:r>
          </w:p>
        </w:tc>
        <w:tc>
          <w:tcPr>
            <w:tcW w:w="9630" w:type="dxa"/>
          </w:tcPr>
          <w:p w:rsidR="002465F5" w:rsidRDefault="005733FB">
            <w:r>
              <w:t>Size of the sample was not rationalized or is clearly underpowered.</w:t>
            </w:r>
          </w:p>
        </w:tc>
      </w:tr>
      <w:tr w:rsidR="006A2B3F" w:rsidTr="00950417">
        <w:trPr>
          <w:cantSplit/>
          <w:trHeight w:val="90"/>
        </w:trPr>
        <w:tc>
          <w:tcPr>
            <w:tcW w:w="567" w:type="dxa"/>
            <w:vMerge w:val="restart"/>
          </w:tcPr>
          <w:p w:rsidR="006A2B3F" w:rsidRDefault="006A2B3F" w:rsidP="002465F5">
            <w:r>
              <w:t>6</w:t>
            </w:r>
          </w:p>
        </w:tc>
        <w:tc>
          <w:tcPr>
            <w:tcW w:w="576" w:type="dxa"/>
            <w:gridSpan w:val="2"/>
          </w:tcPr>
          <w:p w:rsidR="006A2B3F" w:rsidRDefault="006A2B3F" w:rsidP="002465F5">
            <w:r>
              <w:t>2</w:t>
            </w:r>
          </w:p>
        </w:tc>
        <w:tc>
          <w:tcPr>
            <w:tcW w:w="9630" w:type="dxa"/>
          </w:tcPr>
          <w:p w:rsidR="006A2B3F" w:rsidRDefault="006A2B3F" w:rsidP="002465F5">
            <w:r>
              <w:t xml:space="preserve">90% or more of the patients enrolled for study were re-evaluated. </w:t>
            </w:r>
          </w:p>
        </w:tc>
      </w:tr>
      <w:tr w:rsidR="006A2B3F" w:rsidTr="00950417">
        <w:trPr>
          <w:cantSplit/>
          <w:trHeight w:val="90"/>
        </w:trPr>
        <w:tc>
          <w:tcPr>
            <w:tcW w:w="567" w:type="dxa"/>
            <w:vMerge/>
          </w:tcPr>
          <w:p w:rsidR="006A2B3F" w:rsidRDefault="006A2B3F" w:rsidP="002465F5"/>
        </w:tc>
        <w:tc>
          <w:tcPr>
            <w:tcW w:w="576" w:type="dxa"/>
            <w:gridSpan w:val="2"/>
          </w:tcPr>
          <w:p w:rsidR="006A2B3F" w:rsidRDefault="006A2B3F" w:rsidP="002465F5">
            <w:r>
              <w:t>1</w:t>
            </w:r>
          </w:p>
        </w:tc>
        <w:tc>
          <w:tcPr>
            <w:tcW w:w="9630" w:type="dxa"/>
          </w:tcPr>
          <w:p w:rsidR="006A2B3F" w:rsidRDefault="006A2B3F" w:rsidP="00FD7420">
            <w:r>
              <w:t>70</w:t>
            </w:r>
            <w:r w:rsidR="00532A52">
              <w:t>% or</w:t>
            </w:r>
            <w:r w:rsidR="00FD7420">
              <w:t xml:space="preserve"> more </w:t>
            </w:r>
            <w:r>
              <w:t xml:space="preserve">of the </w:t>
            </w:r>
            <w:r w:rsidR="00FD7420">
              <w:t>enrolled</w:t>
            </w:r>
            <w:r>
              <w:t xml:space="preserve"> patients were re-evaluated.</w:t>
            </w:r>
          </w:p>
        </w:tc>
      </w:tr>
      <w:tr w:rsidR="006A2B3F" w:rsidTr="00950417">
        <w:trPr>
          <w:cantSplit/>
          <w:trHeight w:val="90"/>
        </w:trPr>
        <w:tc>
          <w:tcPr>
            <w:tcW w:w="567" w:type="dxa"/>
            <w:vMerge/>
          </w:tcPr>
          <w:p w:rsidR="006A2B3F" w:rsidRDefault="006A2B3F" w:rsidP="002465F5"/>
        </w:tc>
        <w:tc>
          <w:tcPr>
            <w:tcW w:w="576" w:type="dxa"/>
            <w:gridSpan w:val="2"/>
          </w:tcPr>
          <w:p w:rsidR="006A2B3F" w:rsidRDefault="006A2B3F" w:rsidP="002465F5">
            <w:r>
              <w:t>0</w:t>
            </w:r>
          </w:p>
        </w:tc>
        <w:tc>
          <w:tcPr>
            <w:tcW w:w="9630" w:type="dxa"/>
          </w:tcPr>
          <w:p w:rsidR="006A2B3F" w:rsidRDefault="006A2B3F" w:rsidP="00FD7420">
            <w:r>
              <w:t xml:space="preserve">Less than 70% of the patients </w:t>
            </w:r>
            <w:r w:rsidR="00FD7420">
              <w:t>enrolled in the</w:t>
            </w:r>
            <w:r>
              <w:t xml:space="preserve"> study were re-evaluated</w:t>
            </w:r>
          </w:p>
        </w:tc>
      </w:tr>
      <w:tr w:rsidR="000B3189" w:rsidTr="00950417">
        <w:trPr>
          <w:cantSplit/>
          <w:trHeight w:val="90"/>
        </w:trPr>
        <w:tc>
          <w:tcPr>
            <w:tcW w:w="10773" w:type="dxa"/>
            <w:gridSpan w:val="4"/>
          </w:tcPr>
          <w:p w:rsidR="000B3189" w:rsidRDefault="000B3189" w:rsidP="002465F5">
            <w:r w:rsidRPr="003A5D4C">
              <w:rPr>
                <w:b/>
              </w:rPr>
              <w:t>Measurements</w:t>
            </w:r>
          </w:p>
        </w:tc>
      </w:tr>
      <w:tr w:rsidR="00AB5AC3" w:rsidTr="00950417">
        <w:trPr>
          <w:cantSplit/>
          <w:trHeight w:val="90"/>
        </w:trPr>
        <w:tc>
          <w:tcPr>
            <w:tcW w:w="567" w:type="dxa"/>
            <w:vMerge w:val="restart"/>
          </w:tcPr>
          <w:p w:rsidR="00AB5AC3" w:rsidRDefault="000B3189">
            <w:r>
              <w:t>7</w:t>
            </w:r>
          </w:p>
        </w:tc>
        <w:tc>
          <w:tcPr>
            <w:tcW w:w="567" w:type="dxa"/>
          </w:tcPr>
          <w:p w:rsidR="00AB5AC3" w:rsidRDefault="006D4216">
            <w:r>
              <w:t>2</w:t>
            </w:r>
          </w:p>
        </w:tc>
        <w:tc>
          <w:tcPr>
            <w:tcW w:w="9639" w:type="dxa"/>
            <w:gridSpan w:val="2"/>
          </w:tcPr>
          <w:p w:rsidR="00AB5AC3" w:rsidRDefault="00532A52" w:rsidP="00522C20">
            <w:r>
              <w:t>Documentation is</w:t>
            </w:r>
            <w:r w:rsidR="00522C20">
              <w:t xml:space="preserve"> provided for how </w:t>
            </w:r>
            <w:r w:rsidR="00051820">
              <w:t xml:space="preserve">the studied </w:t>
            </w:r>
            <w:r w:rsidR="003627D3">
              <w:t xml:space="preserve">test </w:t>
            </w:r>
            <w:r w:rsidR="00522C20">
              <w:t>is performed</w:t>
            </w:r>
            <w:r w:rsidR="003627D3">
              <w:t xml:space="preserve">. </w:t>
            </w:r>
            <w:r w:rsidR="00051820">
              <w:t xml:space="preserve"> This includes adequate description of the measure/test and how it is administered</w:t>
            </w:r>
            <w:r w:rsidR="00197BB8">
              <w:t xml:space="preserve"> or</w:t>
            </w:r>
            <w:r w:rsidR="00051820">
              <w:t xml:space="preserve"> scored. </w:t>
            </w:r>
            <w:r w:rsidR="001F56AA">
              <w:t>The au</w:t>
            </w:r>
            <w:r w:rsidR="006D6F45">
              <w:t xml:space="preserve">thors </w:t>
            </w:r>
            <w:r w:rsidR="00522C20">
              <w:t>may provide or reference</w:t>
            </w:r>
            <w:r w:rsidR="006D4216">
              <w:t xml:space="preserve"> a</w:t>
            </w:r>
            <w:r w:rsidR="006D6F45">
              <w:t xml:space="preserve"> published </w:t>
            </w:r>
            <w:r w:rsidR="006D4216">
              <w:t>manual</w:t>
            </w:r>
            <w:r w:rsidR="000B3189">
              <w:t>/article</w:t>
            </w:r>
            <w:r w:rsidR="006D6F45">
              <w:t xml:space="preserve"> </w:t>
            </w:r>
            <w:r w:rsidR="006D4216">
              <w:t>that outlines specific procedures for administration, scoring</w:t>
            </w:r>
            <w:r w:rsidR="006D6F45">
              <w:t xml:space="preserve"> (including scoring algorithms</w:t>
            </w:r>
            <w:r w:rsidR="00197BB8">
              <w:t>,</w:t>
            </w:r>
            <w:r w:rsidR="006D6F45">
              <w:t xml:space="preserve"> handling of missing data) and</w:t>
            </w:r>
            <w:r w:rsidR="006D4216">
              <w:t xml:space="preserve"> interpretation that included</w:t>
            </w:r>
            <w:r w:rsidR="001F56AA">
              <w:t xml:space="preserve"> any necessary </w:t>
            </w:r>
            <w:r w:rsidR="006D4216">
              <w:t>information about</w:t>
            </w:r>
            <w:r w:rsidR="001F56AA">
              <w:t xml:space="preserve"> positioning/</w:t>
            </w:r>
            <w:r w:rsidR="006D4216">
              <w:t>active participation of the client,</w:t>
            </w:r>
            <w:r w:rsidR="001F56AA">
              <w:t xml:space="preserve"> any special equipment required, calibration of equipment if necessary, training required, cost, examiner procedures/actions</w:t>
            </w:r>
            <w:r w:rsidR="00386E0A">
              <w:t xml:space="preserve">. </w:t>
            </w:r>
            <w:r w:rsidR="003627D3">
              <w:t xml:space="preserve">If no manual </w:t>
            </w:r>
            <w:r w:rsidR="00522C20">
              <w:t>is available</w:t>
            </w:r>
            <w:r w:rsidR="00197BB8">
              <w:t>,</w:t>
            </w:r>
            <w:r w:rsidR="00522C20">
              <w:t xml:space="preserve"> </w:t>
            </w:r>
            <w:r w:rsidR="003627D3">
              <w:t>then the t</w:t>
            </w:r>
            <w:r w:rsidR="00386E0A">
              <w:t>ext describes key details of procedures</w:t>
            </w:r>
            <w:r w:rsidR="003627D3">
              <w:t xml:space="preserve"> in sufficient detail</w:t>
            </w:r>
            <w:r w:rsidR="00197BB8">
              <w:t xml:space="preserve"> so</w:t>
            </w:r>
            <w:r w:rsidR="003627D3">
              <w:t xml:space="preserve"> they could be replicated.</w:t>
            </w:r>
          </w:p>
        </w:tc>
      </w:tr>
      <w:tr w:rsidR="00AB5AC3" w:rsidTr="00950417">
        <w:trPr>
          <w:cantSplit/>
          <w:trHeight w:val="90"/>
        </w:trPr>
        <w:tc>
          <w:tcPr>
            <w:tcW w:w="567" w:type="dxa"/>
            <w:vMerge/>
          </w:tcPr>
          <w:p w:rsidR="00AB5AC3" w:rsidRDefault="00AB5AC3"/>
        </w:tc>
        <w:tc>
          <w:tcPr>
            <w:tcW w:w="567" w:type="dxa"/>
          </w:tcPr>
          <w:p w:rsidR="00AB5AC3" w:rsidRDefault="006D4216">
            <w:r>
              <w:t>1</w:t>
            </w:r>
          </w:p>
        </w:tc>
        <w:tc>
          <w:tcPr>
            <w:tcW w:w="9639" w:type="dxa"/>
            <w:gridSpan w:val="2"/>
          </w:tcPr>
          <w:p w:rsidR="00AB5AC3" w:rsidRDefault="00051820" w:rsidP="00522C20">
            <w:r>
              <w:t>The test(s) and its administration p</w:t>
            </w:r>
            <w:r w:rsidR="00386E0A">
              <w:t xml:space="preserve">rocedures </w:t>
            </w:r>
            <w:r w:rsidR="0069776F">
              <w:t>are</w:t>
            </w:r>
            <w:r w:rsidR="00386E0A">
              <w:t xml:space="preserve"> referenced</w:t>
            </w:r>
            <w:r w:rsidR="0069776F">
              <w:t xml:space="preserve">; but there </w:t>
            </w:r>
            <w:r w:rsidR="00522C20">
              <w:t>is</w:t>
            </w:r>
            <w:r w:rsidR="0069776F">
              <w:t xml:space="preserve"> </w:t>
            </w:r>
            <w:r w:rsidR="00522C20">
              <w:t>inadequate</w:t>
            </w:r>
            <w:r w:rsidR="00386E0A">
              <w:t xml:space="preserve"> description of </w:t>
            </w:r>
            <w:r w:rsidR="0069776F">
              <w:t xml:space="preserve">the test </w:t>
            </w:r>
            <w:r w:rsidR="00386E0A">
              <w:t>procedures.</w:t>
            </w:r>
          </w:p>
        </w:tc>
      </w:tr>
      <w:tr w:rsidR="00AB5AC3" w:rsidTr="00950417">
        <w:trPr>
          <w:cantSplit/>
          <w:trHeight w:val="90"/>
        </w:trPr>
        <w:tc>
          <w:tcPr>
            <w:tcW w:w="567" w:type="dxa"/>
            <w:vMerge/>
          </w:tcPr>
          <w:p w:rsidR="00AB5AC3" w:rsidRDefault="00AB5AC3"/>
        </w:tc>
        <w:tc>
          <w:tcPr>
            <w:tcW w:w="567" w:type="dxa"/>
          </w:tcPr>
          <w:p w:rsidR="00AB5AC3" w:rsidRDefault="006D4216">
            <w:r>
              <w:t>0</w:t>
            </w:r>
          </w:p>
        </w:tc>
        <w:tc>
          <w:tcPr>
            <w:tcW w:w="9639" w:type="dxa"/>
            <w:gridSpan w:val="2"/>
          </w:tcPr>
          <w:p w:rsidR="00AB5AC3" w:rsidRDefault="00B515A0">
            <w:r>
              <w:t xml:space="preserve">Minimal description of </w:t>
            </w:r>
            <w:r w:rsidR="00CB63FF">
              <w:t xml:space="preserve">test </w:t>
            </w:r>
            <w:r>
              <w:t>procedures without appropriate references</w:t>
            </w:r>
            <w:r w:rsidR="001A4660">
              <w:t>.</w:t>
            </w:r>
          </w:p>
        </w:tc>
      </w:tr>
      <w:tr w:rsidR="00AB5AC3" w:rsidTr="00950417">
        <w:trPr>
          <w:cantSplit/>
          <w:trHeight w:val="90"/>
        </w:trPr>
        <w:tc>
          <w:tcPr>
            <w:tcW w:w="567" w:type="dxa"/>
            <w:vMerge w:val="restart"/>
          </w:tcPr>
          <w:p w:rsidR="00AB5AC3" w:rsidRDefault="000B3189">
            <w:r>
              <w:lastRenderedPageBreak/>
              <w:t>8</w:t>
            </w:r>
          </w:p>
        </w:tc>
        <w:tc>
          <w:tcPr>
            <w:tcW w:w="567" w:type="dxa"/>
          </w:tcPr>
          <w:p w:rsidR="00AB5AC3" w:rsidRDefault="00B515A0">
            <w:r>
              <w:t>2</w:t>
            </w:r>
          </w:p>
        </w:tc>
        <w:tc>
          <w:tcPr>
            <w:tcW w:w="9639" w:type="dxa"/>
            <w:gridSpan w:val="2"/>
          </w:tcPr>
          <w:p w:rsidR="00AB5AC3" w:rsidRDefault="00532A52" w:rsidP="00197BB8">
            <w:r>
              <w:t>This item addresses</w:t>
            </w:r>
            <w:r w:rsidR="00E113CA">
              <w:t xml:space="preserve"> the </w:t>
            </w:r>
            <w:r w:rsidR="00950417">
              <w:t xml:space="preserve">overall </w:t>
            </w:r>
            <w:r w:rsidR="00E113CA">
              <w:t xml:space="preserve">study procedures for </w:t>
            </w:r>
            <w:r w:rsidR="00950417">
              <w:t xml:space="preserve">administering all study </w:t>
            </w:r>
            <w:r>
              <w:t>measures</w:t>
            </w:r>
            <w:r w:rsidR="000C23FD">
              <w:t xml:space="preserve"> </w:t>
            </w:r>
            <w:r w:rsidR="000C23FD" w:rsidRPr="000C23FD">
              <w:t>(</w:t>
            </w:r>
            <w:r w:rsidR="000C23FD">
              <w:t>study measure and its c</w:t>
            </w:r>
            <w:r w:rsidR="000C23FD" w:rsidRPr="000C23FD">
              <w:t xml:space="preserve">omparators) </w:t>
            </w:r>
            <w:r>
              <w:t>in</w:t>
            </w:r>
            <w:r w:rsidR="00950417">
              <w:t xml:space="preserve"> an unbiased way</w:t>
            </w:r>
            <w:r w:rsidR="000C23FD">
              <w:t xml:space="preserve">. </w:t>
            </w:r>
            <w:r w:rsidR="00CB63FF">
              <w:t>Test procedures should</w:t>
            </w:r>
            <w:r w:rsidR="000C23FD">
              <w:t xml:space="preserve"> not introduce systematic errors in the</w:t>
            </w:r>
            <w:r w:rsidR="00F34205">
              <w:t xml:space="preserve"> estimation of the clinical</w:t>
            </w:r>
            <w:r w:rsidR="000C23FD">
              <w:t xml:space="preserve"> measurement properties. </w:t>
            </w:r>
            <w:r w:rsidR="00BC59B4">
              <w:t>This includes standardized procedure</w:t>
            </w:r>
            <w:r w:rsidR="00325F6C">
              <w:t>s for who completed</w:t>
            </w:r>
            <w:r w:rsidR="0044205E">
              <w:t xml:space="preserve"> or administered the</w:t>
            </w:r>
            <w:r w:rsidR="00325F6C">
              <w:t xml:space="preserve"> measures</w:t>
            </w:r>
            <w:r w:rsidR="0044205E">
              <w:t>. For self-report</w:t>
            </w:r>
            <w:r>
              <w:t>, this</w:t>
            </w:r>
            <w:r w:rsidR="0044205E">
              <w:t xml:space="preserve"> includes order of presentation, who completed at what time interval; handling of missing items. </w:t>
            </w:r>
            <w:r w:rsidR="00A47D13">
              <w:t>If relevant, then</w:t>
            </w:r>
            <w:r w:rsidR="0044205E">
              <w:t xml:space="preserve"> </w:t>
            </w:r>
            <w:r w:rsidR="00A47D13">
              <w:t xml:space="preserve">the paper should include how </w:t>
            </w:r>
            <w:r w:rsidR="0044205E">
              <w:t>cultural literacy issues</w:t>
            </w:r>
            <w:r w:rsidR="00A47D13">
              <w:t xml:space="preserve"> were</w:t>
            </w:r>
            <w:r w:rsidR="0044205E">
              <w:t xml:space="preserve"> handled (e.g.</w:t>
            </w:r>
            <w:r w:rsidR="00197BB8">
              <w:t>,</w:t>
            </w:r>
            <w:r w:rsidR="00325F6C">
              <w:t xml:space="preserve"> exclusion, assisted or surrogate completion).</w:t>
            </w:r>
            <w:r w:rsidR="00BC59B4">
              <w:t xml:space="preserve"> </w:t>
            </w:r>
            <w:r w:rsidR="006373DF">
              <w:t xml:space="preserve">For impairment measures, </w:t>
            </w:r>
            <w:r w:rsidR="00A47D13">
              <w:t>procedures</w:t>
            </w:r>
            <w:r w:rsidR="00B515A0">
              <w:t xml:space="preserve"> would include calibration of any equipment; use of consistent measurement tools and scoring, </w:t>
            </w:r>
            <w:r w:rsidR="00374128">
              <w:t>a priori exclusion</w:t>
            </w:r>
            <w:r w:rsidR="00B515A0">
              <w:t xml:space="preserve"> of any participants likely to give invalid results</w:t>
            </w:r>
            <w:r w:rsidR="00374128">
              <w:t>/unable to complete testing (no</w:t>
            </w:r>
            <w:r w:rsidR="00401FD1">
              <w:t>t</w:t>
            </w:r>
            <w:r w:rsidR="00374128">
              <w:t xml:space="preserve"> exclusion of after enrollment); use of standardized </w:t>
            </w:r>
            <w:r w:rsidR="00401FD1">
              <w:t xml:space="preserve">instructions and test </w:t>
            </w:r>
            <w:r w:rsidR="00374128">
              <w:t>procedures</w:t>
            </w:r>
            <w:r w:rsidR="00A62C2D">
              <w:t>.  T</w:t>
            </w:r>
            <w:r w:rsidR="00A47D13">
              <w:t>his can include order of admin</w:t>
            </w:r>
            <w:r w:rsidR="006868C4">
              <w:t>i</w:t>
            </w:r>
            <w:r w:rsidR="00A47D13">
              <w:t>s</w:t>
            </w:r>
            <w:r w:rsidR="00A62C2D">
              <w:t>tration of test and quality checking of scores.</w:t>
            </w:r>
            <w:r w:rsidR="00950417">
              <w:t xml:space="preserve"> </w:t>
            </w:r>
            <w:r w:rsidR="009960EB">
              <w:t xml:space="preserve"> For reliability testing</w:t>
            </w:r>
            <w:r w:rsidR="00197BB8">
              <w:t>,</w:t>
            </w:r>
            <w:r w:rsidR="009960EB">
              <w:t xml:space="preserve"> the appropriate retest interval will depend</w:t>
            </w:r>
            <w:r w:rsidR="009960EB" w:rsidRPr="009960EB">
              <w:t xml:space="preserve"> on the nature of the condition; but for acute conditions it may require retesting within 48 hours; whereas chronic/stable conditions are commonly retested within 4-14 days</w:t>
            </w:r>
            <w:r w:rsidR="009960EB">
              <w:t>.  For estimation of clinical change</w:t>
            </w:r>
            <w:r w:rsidR="00F34205">
              <w:t>,</w:t>
            </w:r>
            <w:r w:rsidR="009960EB">
              <w:t xml:space="preserve"> retest intervals should be ones during which a meaningful clinical change would have occurred (and</w:t>
            </w:r>
            <w:r w:rsidR="00003981">
              <w:t xml:space="preserve"> from an </w:t>
            </w:r>
            <w:r w:rsidR="009960EB">
              <w:t>intervention with known effectiveness).</w:t>
            </w:r>
            <w:r w:rsidR="00950417">
              <w:t xml:space="preserve"> The evaluator decides</w:t>
            </w:r>
            <w:r w:rsidR="00F87C29">
              <w:t xml:space="preserve"> overall whether this has sufficiently been addressed by the methods described</w:t>
            </w:r>
            <w:r w:rsidR="00950417">
              <w:t>.</w:t>
            </w:r>
          </w:p>
        </w:tc>
      </w:tr>
      <w:tr w:rsidR="00AB5AC3" w:rsidTr="00950417">
        <w:trPr>
          <w:cantSplit/>
          <w:trHeight w:val="90"/>
        </w:trPr>
        <w:tc>
          <w:tcPr>
            <w:tcW w:w="567" w:type="dxa"/>
            <w:vMerge/>
          </w:tcPr>
          <w:p w:rsidR="00AB5AC3" w:rsidRDefault="00AB5AC3"/>
        </w:tc>
        <w:tc>
          <w:tcPr>
            <w:tcW w:w="567" w:type="dxa"/>
          </w:tcPr>
          <w:p w:rsidR="00AB5AC3" w:rsidRDefault="00B515A0">
            <w:r>
              <w:t>1</w:t>
            </w:r>
          </w:p>
        </w:tc>
        <w:tc>
          <w:tcPr>
            <w:tcW w:w="9639" w:type="dxa"/>
            <w:gridSpan w:val="2"/>
          </w:tcPr>
          <w:p w:rsidR="00AB5AC3" w:rsidRDefault="00374128" w:rsidP="00197BB8">
            <w:r>
              <w:t xml:space="preserve">No obvious sources of bias </w:t>
            </w:r>
            <w:r w:rsidR="0044670A">
              <w:t>in the study test protocol</w:t>
            </w:r>
            <w:r w:rsidR="00950417">
              <w:t xml:space="preserve"> or </w:t>
            </w:r>
            <w:r w:rsidR="0044670A">
              <w:t xml:space="preserve">how tests were </w:t>
            </w:r>
            <w:r w:rsidR="00401FD1">
              <w:t>performed/</w:t>
            </w:r>
            <w:r w:rsidR="0014075C">
              <w:t>administered</w:t>
            </w:r>
            <w:r w:rsidR="00003981">
              <w:t xml:space="preserve"> is apparent</w:t>
            </w:r>
            <w:r w:rsidR="00A62C2D">
              <w:t>;</w:t>
            </w:r>
            <w:r w:rsidR="00950417">
              <w:t xml:space="preserve"> but</w:t>
            </w:r>
            <w:r w:rsidR="006868C4">
              <w:t xml:space="preserve"> there were suboptimal procedures or an</w:t>
            </w:r>
            <w:r w:rsidR="00950417">
              <w:t xml:space="preserve"> inadequate </w:t>
            </w:r>
            <w:r w:rsidR="006868C4">
              <w:t xml:space="preserve">description of </w:t>
            </w:r>
            <w:r w:rsidR="00A62C2D">
              <w:t xml:space="preserve">the measurement protocol </w:t>
            </w:r>
            <w:r w:rsidR="006868C4">
              <w:t>to be insure</w:t>
            </w:r>
            <w:r w:rsidR="00197BB8">
              <w:t>d</w:t>
            </w:r>
            <w:r w:rsidR="00404676">
              <w:t xml:space="preserve"> control of bias or </w:t>
            </w:r>
            <w:r w:rsidR="00F00996">
              <w:t xml:space="preserve">that procedures were </w:t>
            </w:r>
            <w:r w:rsidR="00A62C2D">
              <w:t>standardized</w:t>
            </w:r>
            <w:r w:rsidR="00404676">
              <w:t xml:space="preserve">. </w:t>
            </w:r>
          </w:p>
        </w:tc>
      </w:tr>
      <w:tr w:rsidR="00AB5AC3" w:rsidTr="00950417">
        <w:trPr>
          <w:cantSplit/>
          <w:trHeight w:val="90"/>
        </w:trPr>
        <w:tc>
          <w:tcPr>
            <w:tcW w:w="567" w:type="dxa"/>
            <w:vMerge/>
          </w:tcPr>
          <w:p w:rsidR="00AB5AC3" w:rsidRDefault="00AB5AC3"/>
        </w:tc>
        <w:tc>
          <w:tcPr>
            <w:tcW w:w="567" w:type="dxa"/>
          </w:tcPr>
          <w:p w:rsidR="00AB5AC3" w:rsidRDefault="00B515A0">
            <w:r>
              <w:t>0</w:t>
            </w:r>
          </w:p>
        </w:tc>
        <w:tc>
          <w:tcPr>
            <w:tcW w:w="9639" w:type="dxa"/>
            <w:gridSpan w:val="2"/>
          </w:tcPr>
          <w:p w:rsidR="00AB5AC3" w:rsidRDefault="00374128" w:rsidP="00950417">
            <w:r>
              <w:t>No description of</w:t>
            </w:r>
            <w:r w:rsidR="00950417">
              <w:t xml:space="preserve"> the overall procedure</w:t>
            </w:r>
            <w:r w:rsidR="00F00996">
              <w:t xml:space="preserve">s for administering study </w:t>
            </w:r>
            <w:r w:rsidR="00532A52">
              <w:t>tests; OR</w:t>
            </w:r>
            <w:r w:rsidR="00404676">
              <w:t xml:space="preserve"> an</w:t>
            </w:r>
            <w:r>
              <w:t xml:space="preserve"> obvious source of bias in data collection methods</w:t>
            </w:r>
            <w:r w:rsidR="001A4660">
              <w:t>.</w:t>
            </w:r>
          </w:p>
        </w:tc>
      </w:tr>
      <w:tr w:rsidR="003A5D4C" w:rsidTr="00950417">
        <w:trPr>
          <w:cantSplit/>
          <w:trHeight w:val="90"/>
        </w:trPr>
        <w:tc>
          <w:tcPr>
            <w:tcW w:w="10773" w:type="dxa"/>
            <w:gridSpan w:val="4"/>
          </w:tcPr>
          <w:p w:rsidR="003A5D4C" w:rsidRDefault="003A5D4C">
            <w:r w:rsidRPr="003A5D4C">
              <w:rPr>
                <w:b/>
              </w:rPr>
              <w:t>Analyses</w:t>
            </w:r>
          </w:p>
        </w:tc>
      </w:tr>
      <w:tr w:rsidR="00AB5AC3" w:rsidTr="00950417">
        <w:trPr>
          <w:cantSplit/>
          <w:trHeight w:val="90"/>
        </w:trPr>
        <w:tc>
          <w:tcPr>
            <w:tcW w:w="567" w:type="dxa"/>
            <w:vMerge w:val="restart"/>
          </w:tcPr>
          <w:p w:rsidR="00AB5AC3" w:rsidRDefault="00685CAD">
            <w:r>
              <w:t>9</w:t>
            </w:r>
          </w:p>
        </w:tc>
        <w:tc>
          <w:tcPr>
            <w:tcW w:w="567" w:type="dxa"/>
          </w:tcPr>
          <w:p w:rsidR="00AB5AC3" w:rsidRDefault="006263E5">
            <w:r>
              <w:t>2</w:t>
            </w:r>
          </w:p>
        </w:tc>
        <w:tc>
          <w:tcPr>
            <w:tcW w:w="9639" w:type="dxa"/>
            <w:gridSpan w:val="2"/>
          </w:tcPr>
          <w:p w:rsidR="00AB5AC3" w:rsidRDefault="006263E5" w:rsidP="00197BB8">
            <w:r>
              <w:t xml:space="preserve">Authors clearly defined which specific analyses were conducted for </w:t>
            </w:r>
            <w:r w:rsidR="006373DF">
              <w:t xml:space="preserve">each of the </w:t>
            </w:r>
            <w:r>
              <w:t>state</w:t>
            </w:r>
            <w:r w:rsidR="00912865">
              <w:t>d</w:t>
            </w:r>
            <w:r>
              <w:t xml:space="preserve"> specific hypotheses</w:t>
            </w:r>
            <w:r w:rsidR="00F00996">
              <w:t>/questions</w:t>
            </w:r>
            <w:r>
              <w:t xml:space="preserve"> of the study. This may be accomplished through organization of the results under specific subheadings or by demarcating which analyses addressed specific </w:t>
            </w:r>
            <w:r w:rsidR="00123226">
              <w:t>clinical measurement</w:t>
            </w:r>
            <w:r>
              <w:t xml:space="preserve"> properties.  Data was presented for each hypothesis</w:t>
            </w:r>
            <w:r w:rsidR="00401FD1">
              <w:t>/research question</w:t>
            </w:r>
            <w:r w:rsidR="00003981">
              <w:t xml:space="preserve"> posed</w:t>
            </w:r>
            <w:r>
              <w:t>.</w:t>
            </w:r>
          </w:p>
        </w:tc>
      </w:tr>
      <w:tr w:rsidR="00AB5AC3" w:rsidTr="00950417">
        <w:trPr>
          <w:cantSplit/>
          <w:trHeight w:val="90"/>
        </w:trPr>
        <w:tc>
          <w:tcPr>
            <w:tcW w:w="567" w:type="dxa"/>
            <w:vMerge/>
          </w:tcPr>
          <w:p w:rsidR="00AB5AC3" w:rsidRDefault="00AB5AC3"/>
        </w:tc>
        <w:tc>
          <w:tcPr>
            <w:tcW w:w="567" w:type="dxa"/>
          </w:tcPr>
          <w:p w:rsidR="00AB5AC3" w:rsidRDefault="006263E5">
            <w:r>
              <w:t>1</w:t>
            </w:r>
          </w:p>
        </w:tc>
        <w:tc>
          <w:tcPr>
            <w:tcW w:w="9639" w:type="dxa"/>
            <w:gridSpan w:val="2"/>
          </w:tcPr>
          <w:p w:rsidR="00AB5AC3" w:rsidRDefault="006263E5" w:rsidP="00950417">
            <w:r>
              <w:t>Data was presented</w:t>
            </w:r>
            <w:r w:rsidR="00950417">
              <w:t xml:space="preserve"> that addressed each of the measurement questions posed</w:t>
            </w:r>
            <w:r w:rsidR="008E35CE">
              <w:t>,</w:t>
            </w:r>
            <w:r w:rsidR="00BE5525">
              <w:t xml:space="preserve"> but authors </w:t>
            </w:r>
            <w:r>
              <w:t>did not link</w:t>
            </w:r>
            <w:r w:rsidR="00950417">
              <w:t xml:space="preserve"> specific analyses to specific research questions or </w:t>
            </w:r>
            <w:r w:rsidR="00532A52">
              <w:t>hypotheses.</w:t>
            </w:r>
          </w:p>
        </w:tc>
      </w:tr>
      <w:tr w:rsidR="00AB5AC3" w:rsidTr="00950417">
        <w:trPr>
          <w:cantSplit/>
          <w:trHeight w:val="90"/>
        </w:trPr>
        <w:tc>
          <w:tcPr>
            <w:tcW w:w="567" w:type="dxa"/>
            <w:vMerge/>
          </w:tcPr>
          <w:p w:rsidR="00AB5AC3" w:rsidRDefault="00AB5AC3"/>
        </w:tc>
        <w:tc>
          <w:tcPr>
            <w:tcW w:w="567" w:type="dxa"/>
          </w:tcPr>
          <w:p w:rsidR="00AB5AC3" w:rsidRDefault="006263E5">
            <w:r>
              <w:t>0</w:t>
            </w:r>
          </w:p>
        </w:tc>
        <w:tc>
          <w:tcPr>
            <w:tcW w:w="9639" w:type="dxa"/>
            <w:gridSpan w:val="2"/>
          </w:tcPr>
          <w:p w:rsidR="00AB5AC3" w:rsidRDefault="008E35CE" w:rsidP="00950417">
            <w:r>
              <w:t>Data was not presented for</w:t>
            </w:r>
            <w:r w:rsidR="00950417">
              <w:t xml:space="preserve"> every </w:t>
            </w:r>
            <w:r>
              <w:t xml:space="preserve">hypothesis or </w:t>
            </w:r>
            <w:r w:rsidR="00123226">
              <w:t>clinical measurement</w:t>
            </w:r>
            <w:r>
              <w:t xml:space="preserve"> property outlined in </w:t>
            </w:r>
            <w:r w:rsidR="00912865">
              <w:t>the</w:t>
            </w:r>
            <w:r>
              <w:t xml:space="preserve"> purposes or methods</w:t>
            </w:r>
            <w:r w:rsidR="001A4660">
              <w:t>.</w:t>
            </w:r>
          </w:p>
        </w:tc>
      </w:tr>
      <w:tr w:rsidR="00AB5AC3" w:rsidTr="00950417">
        <w:trPr>
          <w:cantSplit/>
          <w:trHeight w:val="90"/>
        </w:trPr>
        <w:tc>
          <w:tcPr>
            <w:tcW w:w="567" w:type="dxa"/>
            <w:vMerge w:val="restart"/>
          </w:tcPr>
          <w:p w:rsidR="00AB5AC3" w:rsidRDefault="00685CAD">
            <w:r>
              <w:lastRenderedPageBreak/>
              <w:t>10</w:t>
            </w:r>
          </w:p>
        </w:tc>
        <w:tc>
          <w:tcPr>
            <w:tcW w:w="567" w:type="dxa"/>
          </w:tcPr>
          <w:p w:rsidR="00AB5AC3" w:rsidRDefault="00BE5525">
            <w:r>
              <w:t>2</w:t>
            </w:r>
          </w:p>
        </w:tc>
        <w:tc>
          <w:tcPr>
            <w:tcW w:w="9639" w:type="dxa"/>
            <w:gridSpan w:val="2"/>
          </w:tcPr>
          <w:p w:rsidR="00AB5AC3" w:rsidRDefault="00401FD1">
            <w:r w:rsidRPr="00401FD1">
              <w:rPr>
                <w:u w:val="single"/>
              </w:rPr>
              <w:t>Tests selected</w:t>
            </w:r>
            <w:r w:rsidR="001A4660">
              <w:rPr>
                <w:u w:val="single"/>
              </w:rPr>
              <w:t xml:space="preserve"> </w:t>
            </w:r>
            <w:r>
              <w:t xml:space="preserve">- </w:t>
            </w:r>
            <w:r w:rsidR="00BE5525">
              <w:t>Appropriate statistical tests we</w:t>
            </w:r>
            <w:r w:rsidR="00950417">
              <w:t>re conducted</w:t>
            </w:r>
            <w:r w:rsidR="00A06BC8">
              <w:t xml:space="preserve"> to </w:t>
            </w:r>
            <w:r w:rsidR="00104EBC">
              <w:t>calculate a point estimate for clinical measurement properties</w:t>
            </w:r>
            <w:r w:rsidR="00950417">
              <w:t xml:space="preserve">.  Examples </w:t>
            </w:r>
            <w:r w:rsidR="00F00996">
              <w:t xml:space="preserve">are </w:t>
            </w:r>
            <w:r w:rsidR="00950417">
              <w:t>provided below</w:t>
            </w:r>
            <w:r w:rsidR="00F00996">
              <w:t>; but are not exhaustive</w:t>
            </w:r>
            <w:r w:rsidR="00950417">
              <w:t>.</w:t>
            </w:r>
          </w:p>
          <w:p w:rsidR="00BE5525" w:rsidRDefault="00E0397B">
            <w:r>
              <w:t xml:space="preserve">1.  </w:t>
            </w:r>
            <w:r w:rsidR="00BE5525">
              <w:t>Reliability (</w:t>
            </w:r>
            <w:r w:rsidR="000846F9">
              <w:t>R</w:t>
            </w:r>
            <w:r w:rsidR="00BE5525">
              <w:t>elative</w:t>
            </w:r>
            <w:r w:rsidR="000846F9">
              <w:t>=</w:t>
            </w:r>
            <w:r w:rsidR="00BE5525">
              <w:t>ICCs</w:t>
            </w:r>
            <w:r w:rsidR="001A4660">
              <w:t xml:space="preserve"> </w:t>
            </w:r>
            <w:r w:rsidR="00451245">
              <w:fldChar w:fldCharType="begin"/>
            </w:r>
            <w:r w:rsidR="00885216">
              <w:instrText xml:space="preserve"> ADDIN REFMGR.CITE &lt;Refman&gt;&lt;Cite&gt;&lt;Author&gt;Shrout&lt;/Author&gt;&lt;Year&gt;1979&lt;/Year&gt;&lt;RecNum&gt;1410&lt;/RecNum&gt;&lt;IDText&gt;Intraclass correlations: Uses in assessing rater reliability&lt;/IDText&gt;&lt;MDL Ref_Type="Journal"&gt;&lt;Ref_Type&gt;Journal&lt;/Ref_Type&gt;&lt;Ref_ID&gt;1410&lt;/Ref_ID&gt;&lt;Title_Primary&gt;Intraclass correlations: Uses in assessing rater reliability&lt;/Title_Primary&gt;&lt;Authors_Primary&gt;Shrout,P.E.&lt;/Authors_Primary&gt;&lt;Authors_Primary&gt;Fleiss,J.L.&lt;/Authors_Primary&gt;&lt;Date_Primary&gt;1979&lt;/Date_Primary&gt;&lt;Keywords&gt;Intraclass Correlation&lt;/Keywords&gt;&lt;Keywords&gt;reliability&lt;/Keywords&gt;&lt;Reprint&gt;In File&lt;/Reprint&gt;&lt;Start_Page&gt;420&lt;/Start_Page&gt;&lt;End_Page&gt;428&lt;/End_Page&gt;&lt;Periodical&gt;Psychological Bulletin&lt;/Periodical&gt;&lt;Volume&gt;86&lt;/Volume&gt;&lt;Issue&gt;2&lt;/Issue&gt;&lt;ZZ_JournalFull&gt;&lt;f name="System"&gt;Psychological Bulletin&lt;/f&gt;&lt;/ZZ_JournalFull&gt;&lt;ZZ_JournalStdAbbrev&gt;&lt;f name="System"&gt;Psychol Bull&lt;/f&gt;&lt;/ZZ_JournalStdAbbrev&gt;&lt;ZZ_WorkformID&gt;1&lt;/ZZ_WorkformID&gt;&lt;/MDL&gt;&lt;/Cite&gt;&lt;/Refman&gt;</w:instrText>
            </w:r>
            <w:r w:rsidR="00451245">
              <w:fldChar w:fldCharType="separate"/>
            </w:r>
            <w:r w:rsidR="00950417">
              <w:rPr>
                <w:noProof/>
              </w:rPr>
              <w:t>(Shrout &amp; Fleiss, 1979)</w:t>
            </w:r>
            <w:r w:rsidR="00451245">
              <w:fldChar w:fldCharType="end"/>
            </w:r>
            <w:r w:rsidR="000846F9">
              <w:t xml:space="preserve"> for quantitative, Kappa</w:t>
            </w:r>
            <w:r w:rsidR="001A4660">
              <w:t xml:space="preserve"> </w:t>
            </w:r>
            <w:r w:rsidR="00451245">
              <w:fldChar w:fldCharType="begin"/>
            </w:r>
            <w:r w:rsidR="00885216">
              <w:instrText xml:space="preserve"> ADDIN REFMGR.CITE &lt;Refman&gt;&lt;Cite&gt;&lt;Author&gt;Landis&lt;/Author&gt;&lt;Year&gt;1977&lt;/Year&gt;&lt;RecNum&gt;1085&lt;/RecNum&gt;&lt;IDText&gt;The measurement of observer agreement for categorical data&lt;/IDText&gt;&lt;MDL Ref_Type="Journal"&gt;&lt;Ref_Type&gt;Journal&lt;/Ref_Type&gt;&lt;Ref_ID&gt;1085&lt;/Ref_ID&gt;&lt;Title_Primary&gt;The measurement of observer agreement for categorical data&lt;/Title_Primary&gt;&lt;Authors_Primary&gt;Landis,J.R.&lt;/Authors_Primary&gt;&lt;Authors_Primary&gt;Koch,G.G.&lt;/Authors_Primary&gt;&lt;Date_Primary&gt;1977&lt;/Date_Primary&gt;&lt;Keywords&gt;ICC&lt;/Keywords&gt;&lt;Keywords&gt;Kappa&lt;/Keywords&gt;&lt;Keywords&gt;Measurement&lt;/Keywords&gt;&lt;Keywords&gt;reliability&lt;/Keywords&gt;&lt;Reprint&gt;In File&lt;/Reprint&gt;&lt;Start_Page&gt;159&lt;/Start_Page&gt;&lt;End_Page&gt;174&lt;/End_Page&gt;&lt;Periodical&gt;Biometrics&lt;/Periodical&gt;&lt;Volume&gt;33&lt;/Volume&gt;&lt;ZZ_JournalFull&gt;&lt;f name="System"&gt;Biometrics&lt;/f&gt;&lt;/ZZ_JournalFull&gt;&lt;ZZ_WorkformID&gt;1&lt;/ZZ_WorkformID&gt;&lt;/MDL&gt;&lt;/Cite&gt;&lt;/Refman&gt;</w:instrText>
            </w:r>
            <w:r w:rsidR="00451245">
              <w:fldChar w:fldCharType="separate"/>
            </w:r>
            <w:r w:rsidR="00950417">
              <w:rPr>
                <w:noProof/>
              </w:rPr>
              <w:t>(Landis &amp; Koch, 1977)</w:t>
            </w:r>
            <w:r w:rsidR="00451245">
              <w:fldChar w:fldCharType="end"/>
            </w:r>
            <w:r w:rsidR="000846F9">
              <w:t xml:space="preserve"> for nominal data); absolute (SEM</w:t>
            </w:r>
            <w:r w:rsidR="00401FD1">
              <w:t xml:space="preserve"> or plot of score differences </w:t>
            </w:r>
            <w:r w:rsidR="0014075C">
              <w:t>vs.</w:t>
            </w:r>
            <w:r w:rsidR="00401FD1">
              <w:t xml:space="preserve"> average score showing mean and  2SD limit – </w:t>
            </w:r>
            <w:r w:rsidR="00950417">
              <w:t xml:space="preserve">as per </w:t>
            </w:r>
            <w:r w:rsidR="00401FD1">
              <w:t>Altman and Bland</w:t>
            </w:r>
            <w:r w:rsidR="00912865">
              <w:t>)</w:t>
            </w:r>
            <w:r w:rsidR="001A4660">
              <w:t xml:space="preserve"> </w:t>
            </w:r>
            <w:r w:rsidR="00451245">
              <w:fldChar w:fldCharType="begin"/>
            </w:r>
            <w:r w:rsidR="00885216">
              <w:instrText xml:space="preserve"> ADDIN REFMGR.CITE &lt;Refman&gt;&lt;Cite&gt;&lt;Author&gt;Bland&lt;/Author&gt;&lt;Year&gt;1986&lt;/Year&gt;&lt;RecNum&gt;694&lt;/RecNum&gt;&lt;IDText&gt;Statistical methods for assessing agreement between two methods of clinical measurement.&lt;/IDText&gt;&lt;MDL Ref_Type="Journal"&gt;&lt;Ref_Type&gt;Journal&lt;/Ref_Type&gt;&lt;Ref_ID&gt;694&lt;/Ref_ID&gt;&lt;Title_Primary&gt;Statistical methods for assessing agreement between two methods of clinical measurement.&lt;/Title_Primary&gt;&lt;Authors_Primary&gt;Bland,J.M.&lt;/Authors_Primary&gt;&lt;Authors_Primary&gt;Altman,D.J.&lt;/Authors_Primary&gt;&lt;Date_Primary&gt;1986&lt;/Date_Primary&gt;&lt;Keywords&gt;clinical&lt;/Keywords&gt;&lt;Keywords&gt;Measurement&lt;/Keywords&gt;&lt;Keywords&gt;Methods&lt;/Keywords&gt;&lt;Keywords&gt;Statistics&lt;/Keywords&gt;&lt;Reprint&gt;In File&lt;/Reprint&gt;&lt;Start_Page&gt;307&lt;/Start_Page&gt;&lt;End_Page&gt;310&lt;/End_Page&gt;&lt;Periodical&gt;Lancet&lt;/Periodical&gt;&lt;Volume&gt;1&lt;/Volume&gt;&lt;Availability&gt;reliabilty/validity binder, nominal&lt;/Availability&gt;&lt;ZZ_JournalFull&gt;&lt;f name="System"&gt;Lancet&lt;/f&gt;&lt;/ZZ_JournalFull&gt;&lt;ZZ_WorkformID&gt;1&lt;/ZZ_WorkformID&gt;&lt;/MDL&gt;&lt;/Cite&gt;&lt;Cite&gt;&lt;Author&gt;Bland&lt;/Author&gt;&lt;Year&gt;1987&lt;/Year&gt;&lt;RecNum&gt;2857&lt;/RecNum&gt;&lt;IDText&gt;Statistical methods for assessing agreement between measurements&lt;/IDText&gt;&lt;MDL Ref_Type="Generic"&gt;&lt;Ref_Type&gt;Generic&lt;/Ref_Type&gt;&lt;Ref_ID&gt;2857&lt;/Ref_ID&gt;&lt;Title_Primary&gt;Statistical methods for assessing agreement between measurements&lt;/Title_Primary&gt;&lt;Authors_Primary&gt;Bland,J.M.&lt;/Authors_Primary&gt;&lt;Authors_Primary&gt;Altman,D.G.&lt;/Authors_Primary&gt;&lt;Date_Primary&gt;1987&lt;/Date_Primary&gt;&lt;Keywords&gt;Measurement&lt;/Keywords&gt;&lt;Keywords&gt;Methods&lt;/Keywords&gt;&lt;Reprint&gt;Not in File&lt;/Reprint&gt;&lt;Start_Page&gt;399&lt;/Start_Page&gt;&lt;End_Page&gt;404&lt;/End_Page&gt;&lt;Periodical&gt;Biochem Clin&lt;/Periodical&gt;&lt;Volume&gt;11&lt;/Volume&gt;&lt;ZZ_JournalFull&gt;&lt;f name="System"&gt;Biochem Clin&lt;/f&gt;&lt;/ZZ_JournalFull&gt;&lt;ZZ_WorkformID&gt;33&lt;/ZZ_WorkformID&gt;&lt;/MDL&gt;&lt;/Cite&gt;&lt;/Refman&gt;</w:instrText>
            </w:r>
            <w:r w:rsidR="00451245">
              <w:fldChar w:fldCharType="separate"/>
            </w:r>
            <w:r w:rsidR="00950417">
              <w:rPr>
                <w:noProof/>
              </w:rPr>
              <w:t>(Bland &amp; Altman, 1986; Bland &amp; Altman, 1987)</w:t>
            </w:r>
            <w:r w:rsidR="00451245">
              <w:fldChar w:fldCharType="end"/>
            </w:r>
          </w:p>
          <w:p w:rsidR="000846F9" w:rsidRDefault="00E0397B">
            <w:r>
              <w:t>2.  C</w:t>
            </w:r>
            <w:r w:rsidR="000846F9">
              <w:t>linical relevance - minimal detectable change,</w:t>
            </w:r>
            <w:r w:rsidR="00950417">
              <w:t xml:space="preserve"> clinically </w:t>
            </w:r>
            <w:r w:rsidR="000846F9">
              <w:t>important difference</w:t>
            </w:r>
            <w:r w:rsidR="001A4660">
              <w:t xml:space="preserve"> </w:t>
            </w:r>
            <w:r w:rsidR="00451245">
              <w:fldChar w:fldCharType="begin">
                <w:fldData xml:space="preserve">PFJlZm1hbj48Q2l0ZT48QXV0aG9yPkphZXNjaGtlPC9BdXRob3I+PFllYXI+MTk4OTwvWWVhcj48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</w:fldData>
              </w:fldChar>
            </w:r>
            <w:r w:rsidR="00885216">
              <w:instrText xml:space="preserve"> ADDIN REFMGR.CITE </w:instrText>
            </w:r>
            <w:r w:rsidR="00451245">
              <w:fldChar w:fldCharType="begin">
                <w:fldData xml:space="preserve">PFJlZm1hbj48Q2l0ZT48QXV0aG9yPkphZXNjaGtlPC9BdXRob3I+PFllYXI+MTk4OTwvWWVhcj48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</w:fldData>
              </w:fldChar>
            </w:r>
            <w:r w:rsidR="00885216">
              <w:instrText xml:space="preserve"> ADDIN EN.CITE.DATA </w:instrText>
            </w:r>
            <w:r w:rsidR="00451245">
              <w:fldChar w:fldCharType="end"/>
            </w:r>
            <w:r w:rsidR="00451245">
              <w:fldChar w:fldCharType="separate"/>
            </w:r>
            <w:r w:rsidR="00950417">
              <w:rPr>
                <w:noProof/>
              </w:rPr>
              <w:t>(Jaeschke, Singer, &amp; Guyatt, 1989; Beaton et al., 2001; Wells et al., 2001)</w:t>
            </w:r>
            <w:r w:rsidR="00451245">
              <w:fldChar w:fldCharType="end"/>
            </w:r>
          </w:p>
          <w:p w:rsidR="00E0397B" w:rsidRDefault="00E0397B">
            <w:r>
              <w:t>3.  V</w:t>
            </w:r>
            <w:r w:rsidR="000846F9">
              <w:t xml:space="preserve">alidity </w:t>
            </w:r>
          </w:p>
          <w:p w:rsidR="00912865" w:rsidRDefault="00912865">
            <w:r>
              <w:t>a. V</w:t>
            </w:r>
            <w:r w:rsidR="00E0397B">
              <w:t>alidity associations</w:t>
            </w:r>
            <w:r w:rsidR="001A4660">
              <w:t xml:space="preserve"> </w:t>
            </w:r>
            <w:r w:rsidR="00E0397B">
              <w:t>-</w:t>
            </w:r>
            <w:r w:rsidR="001A4660">
              <w:t xml:space="preserve"> </w:t>
            </w:r>
            <w:r w:rsidR="00E0397B">
              <w:t xml:space="preserve">Pearson </w:t>
            </w:r>
            <w:r w:rsidR="000846F9">
              <w:t xml:space="preserve">correlations for normally distributed data, </w:t>
            </w:r>
            <w:r w:rsidR="00E0397B">
              <w:t>Spearman rank correlations for ordinal data; or other correlations</w:t>
            </w:r>
            <w:r w:rsidR="001A4660">
              <w:t>,</w:t>
            </w:r>
            <w:r w:rsidR="00E0397B">
              <w:t xml:space="preserve"> </w:t>
            </w:r>
            <w:r>
              <w:t xml:space="preserve">if </w:t>
            </w:r>
            <w:r w:rsidR="00E0397B">
              <w:t xml:space="preserve">appropriate </w:t>
            </w:r>
          </w:p>
          <w:p w:rsidR="00FB41B6" w:rsidRDefault="00912865">
            <w:r>
              <w:t>b. V</w:t>
            </w:r>
            <w:r w:rsidR="00FB41B6">
              <w:t>alidity tests of significant difference</w:t>
            </w:r>
            <w:r w:rsidR="001A4660">
              <w:t xml:space="preserve"> </w:t>
            </w:r>
            <w:r w:rsidR="00FB41B6">
              <w:t>- an appropriate global test like analysis of variance was used where indicated,</w:t>
            </w:r>
            <w:r>
              <w:t xml:space="preserve"> </w:t>
            </w:r>
            <w:r w:rsidR="00FB41B6">
              <w:t>with post-hoc tests that adjusted for multiple testing</w:t>
            </w:r>
          </w:p>
          <w:p w:rsidR="008B188F" w:rsidRDefault="008B188F">
            <w:r>
              <w:t>c. Validity of item</w:t>
            </w:r>
            <w:r w:rsidR="00AD6AAC">
              <w:t>s</w:t>
            </w:r>
            <w:r>
              <w:t xml:space="preserve"> scaling</w:t>
            </w:r>
            <w:r w:rsidR="00AD6AAC">
              <w:t xml:space="preserve">/responses </w:t>
            </w:r>
            <w:r w:rsidR="001A4660">
              <w:t>-</w:t>
            </w:r>
            <w:r w:rsidR="00AD6AAC">
              <w:t xml:space="preserve"> Rasch analysis or item response</w:t>
            </w:r>
            <w:r w:rsidR="001A4660">
              <w:t xml:space="preserve"> </w:t>
            </w:r>
            <w:r w:rsidR="00451245">
              <w:fldChar w:fldCharType="begin">
                <w:fldData xml:space="preserve">PFJlZm1hbj48Q2l0ZT48QXV0aG9yPkJheWxvcjwvQXV0aG9yPjxZZWFyPjIwMTE8L1llYXI+PFJl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</w:fldData>
              </w:fldChar>
            </w:r>
            <w:r w:rsidR="00885216">
              <w:instrText xml:space="preserve"> ADDIN REFMGR.CITE </w:instrText>
            </w:r>
            <w:r w:rsidR="00451245">
              <w:fldChar w:fldCharType="begin">
                <w:fldData xml:space="preserve">PFJlZm1hbj48Q2l0ZT48QXV0aG9yPkJheWxvcjwvQXV0aG9yPjxZZWFyPjIwMTE8L1llYXI+PFJl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</w:fldData>
              </w:fldChar>
            </w:r>
            <w:r w:rsidR="00885216">
              <w:instrText xml:space="preserve"> ADDIN EN.CITE.DATA </w:instrText>
            </w:r>
            <w:r w:rsidR="00451245">
              <w:fldChar w:fldCharType="end"/>
            </w:r>
            <w:r w:rsidR="00451245">
              <w:fldChar w:fldCharType="separate"/>
            </w:r>
            <w:r w:rsidR="00885216">
              <w:rPr>
                <w:noProof/>
              </w:rPr>
              <w:t>(Baylor et al., 2011; Pallant &amp; Tennant, 2007; Kyngdon, 2006; Cipriani, Fox, Khuder, &amp; Boudreau, 2005; Smith, Jr., Conrad, Chang, &amp; Piazza, 2002)</w:t>
            </w:r>
            <w:r w:rsidR="00451245">
              <w:fldChar w:fldCharType="end"/>
            </w:r>
          </w:p>
          <w:p w:rsidR="00FB41B6" w:rsidRDefault="00FB41B6" w:rsidP="00950417">
            <w:r>
              <w:t>4. Responsiveness</w:t>
            </w:r>
            <w:r w:rsidR="001A4660">
              <w:t xml:space="preserve"> </w:t>
            </w:r>
            <w:r w:rsidR="00451245">
              <w:fldChar w:fldCharType="begin"/>
            </w:r>
            <w:r w:rsidR="00885216">
              <w:instrText xml:space="preserve"> ADDIN REFMGR.CITE &lt;Refman&gt;&lt;Cite&gt;&lt;Author&gt;Beaton&lt;/Author&gt;&lt;Year&gt;2001&lt;/Year&gt;&lt;RecNum&gt;6288&lt;/RecNum&gt;&lt;IDText&gt;A taxonomy for responsiveness&lt;/IDText&gt;&lt;MDL Ref_Type="Journal"&gt;&lt;Ref_Type&gt;Journal&lt;/Ref_Type&gt;&lt;Ref_ID&gt;6288&lt;/Ref_ID&gt;&lt;Title_Primary&gt;A taxonomy for responsiveness&lt;/Title_Primary&gt;&lt;Authors_Primary&gt;Beaton,D.E.&lt;/Authors_Primary&gt;&lt;Authors_Primary&gt;Bombardier,C.&lt;/Authors_Primary&gt;&lt;Authors_Primary&gt;Katz,J.N.&lt;/Authors_Primary&gt;&lt;Authors_Primary&gt;Wright,J.G.&lt;/Authors_Primary&gt;&lt;Date_Primary&gt;2001/12&lt;/Date_Primary&gt;&lt;Keywords&gt;Article&lt;/Keywords&gt;&lt;Keywords&gt;Canada&lt;/Keywords&gt;&lt;Keywords&gt;classification&lt;/Keywords&gt;&lt;Keywords&gt;England&lt;/Keywords&gt;&lt;Keywords&gt;Evaluation&lt;/Keywords&gt;&lt;Keywords&gt;Health&lt;/Keywords&gt;&lt;Keywords&gt;Human&lt;/Keywords&gt;&lt;Keywords&gt;IM&lt;/Keywords&gt;&lt;Keywords&gt;Measures&lt;/Keywords&gt;&lt;Keywords&gt;Methods&lt;/Keywords&gt;&lt;Keywords&gt;Ontario&lt;/Keywords&gt;&lt;Keywords&gt;outcome&lt;/Keywords&gt;&lt;Keywords&gt;OUTCOMES&lt;/Keywords&gt;&lt;Keywords&gt;PROGRAM&lt;/Keywords&gt;&lt;Keywords&gt;Program Evaluation&lt;/Keywords&gt;&lt;Keywords&gt;questionnaire&lt;/Keywords&gt;&lt;Keywords&gt;responsiveness&lt;/Keywords&gt;&lt;Keywords&gt;Support,Non-U.S.Gov&amp;apos;t&lt;/Keywords&gt;&lt;Keywords&gt;Support,U.S.Gov&amp;apos;t,P.H.S.&lt;/Keywords&gt;&lt;Keywords&gt;SYSTEM&lt;/Keywords&gt;&lt;Keywords&gt;Time&lt;/Keywords&gt;&lt;Keywords&gt;Treatment Outcome&lt;/Keywords&gt;&lt;Keywords&gt;WHO&lt;/Keywords&gt;&lt;Keywords&gt;Work&lt;/Keywords&gt;&lt;Reprint&gt;Not in File&lt;/Reprint&gt;&lt;Start_Page&gt;1204&lt;/Start_Page&gt;&lt;End_Page&gt;1217&lt;/End_Page&gt;&lt;Periodical&gt;J.Clin.Epidemiol.&lt;/Periodical&gt;&lt;Volume&gt;54&lt;/Volume&gt;&lt;Issue&gt;12&lt;/Issue&gt;&lt;Address&gt;Institute for Work &amp;amp; Health, 250 Bloor St East, Ste 702, Toronto, Ontario, M4W 1E6, Canada. dbeaton@iwh.on.ca&lt;/Address&gt;&lt;Web_URL&gt;PM:11750189&lt;/Web_URL&gt;&lt;ZZ_JournalStdAbbrev&gt;&lt;f name="System"&gt;J.Clin.Epidemiol.&lt;/f&gt;&lt;/ZZ_JournalStdAbbrev&gt;&lt;ZZ_WorkformID&gt;1&lt;/ZZ_WorkformID&gt;&lt;/MDL&gt;&lt;/Cite&gt;&lt;/Refman&gt;</w:instrText>
            </w:r>
            <w:r w:rsidR="00451245">
              <w:fldChar w:fldCharType="separate"/>
            </w:r>
            <w:r w:rsidR="00950417">
              <w:rPr>
                <w:noProof/>
              </w:rPr>
              <w:t>(Beaton, Bombardier, Katz, &amp; Wright, 2001)</w:t>
            </w:r>
            <w:r w:rsidR="00451245">
              <w:fldChar w:fldCharType="end"/>
            </w:r>
            <w:r>
              <w:t>- standardized response means or effect sizes or other recognized responsiveness indices were used</w:t>
            </w:r>
            <w:r w:rsidR="00912865">
              <w:t>.</w:t>
            </w:r>
          </w:p>
        </w:tc>
      </w:tr>
      <w:tr w:rsidR="00AB5AC3" w:rsidTr="00950417">
        <w:trPr>
          <w:cantSplit/>
          <w:trHeight w:val="90"/>
        </w:trPr>
        <w:tc>
          <w:tcPr>
            <w:tcW w:w="567" w:type="dxa"/>
            <w:vMerge/>
          </w:tcPr>
          <w:p w:rsidR="00AB5AC3" w:rsidRDefault="00AB5AC3"/>
        </w:tc>
        <w:tc>
          <w:tcPr>
            <w:tcW w:w="567" w:type="dxa"/>
          </w:tcPr>
          <w:p w:rsidR="00AB5AC3" w:rsidRDefault="00BE5525">
            <w:r>
              <w:t>1</w:t>
            </w:r>
          </w:p>
        </w:tc>
        <w:tc>
          <w:tcPr>
            <w:tcW w:w="9639" w:type="dxa"/>
            <w:gridSpan w:val="2"/>
          </w:tcPr>
          <w:p w:rsidR="00AB5AC3" w:rsidRDefault="00B96A82">
            <w:r>
              <w:t>Appropriate statistical tests were used in some instances</w:t>
            </w:r>
            <w:r w:rsidR="00A06BC8">
              <w:t>;</w:t>
            </w:r>
            <w:r>
              <w:t xml:space="preserve"> but suboptimal choices were made in other analyses. </w:t>
            </w:r>
          </w:p>
        </w:tc>
      </w:tr>
      <w:tr w:rsidR="00AB5AC3" w:rsidTr="00950417">
        <w:trPr>
          <w:cantSplit/>
          <w:trHeight w:val="90"/>
        </w:trPr>
        <w:tc>
          <w:tcPr>
            <w:tcW w:w="567" w:type="dxa"/>
            <w:vMerge/>
          </w:tcPr>
          <w:p w:rsidR="00AB5AC3" w:rsidRDefault="00AB5AC3"/>
        </w:tc>
        <w:tc>
          <w:tcPr>
            <w:tcW w:w="567" w:type="dxa"/>
          </w:tcPr>
          <w:p w:rsidR="00AB5AC3" w:rsidRDefault="00BE5525">
            <w:r>
              <w:t>0</w:t>
            </w:r>
          </w:p>
        </w:tc>
        <w:tc>
          <w:tcPr>
            <w:tcW w:w="9639" w:type="dxa"/>
            <w:gridSpan w:val="2"/>
          </w:tcPr>
          <w:p w:rsidR="00AB5AC3" w:rsidRDefault="00B96A82" w:rsidP="001A4660">
            <w:r>
              <w:t xml:space="preserve">Inappropriate use of statistical tests </w:t>
            </w:r>
            <w:r w:rsidR="001A4660">
              <w:t>-</w:t>
            </w:r>
            <w:r w:rsidR="00A06BC8">
              <w:t xml:space="preserve"> incorrect tests for type of data; or a lack of analysis</w:t>
            </w:r>
          </w:p>
        </w:tc>
      </w:tr>
      <w:tr w:rsidR="00AB5AC3" w:rsidTr="00950417">
        <w:trPr>
          <w:cantSplit/>
          <w:trHeight w:val="90"/>
        </w:trPr>
        <w:tc>
          <w:tcPr>
            <w:tcW w:w="567" w:type="dxa"/>
            <w:vMerge w:val="restart"/>
          </w:tcPr>
          <w:p w:rsidR="00AB5AC3" w:rsidRDefault="00685CAD">
            <w:r>
              <w:t>11</w:t>
            </w:r>
          </w:p>
        </w:tc>
        <w:tc>
          <w:tcPr>
            <w:tcW w:w="567" w:type="dxa"/>
          </w:tcPr>
          <w:p w:rsidR="00AB5AC3" w:rsidRDefault="00B96A82">
            <w:r>
              <w:t>2</w:t>
            </w:r>
          </w:p>
        </w:tc>
        <w:tc>
          <w:tcPr>
            <w:tcW w:w="9639" w:type="dxa"/>
            <w:gridSpan w:val="2"/>
          </w:tcPr>
          <w:p w:rsidR="00AB5AC3" w:rsidRDefault="00A06BC8" w:rsidP="001A4660">
            <w:r w:rsidRPr="00003981">
              <w:t>The s</w:t>
            </w:r>
            <w:r w:rsidR="00104EBC" w:rsidRPr="00003981">
              <w:t xml:space="preserve">tudy goes beyond a single statistical </w:t>
            </w:r>
            <w:r w:rsidR="009E5CD5" w:rsidRPr="00003981">
              <w:t>point estimate</w:t>
            </w:r>
            <w:r w:rsidR="00104EBC" w:rsidRPr="00003981">
              <w:t xml:space="preserve"> of a </w:t>
            </w:r>
            <w:r w:rsidR="00950417" w:rsidRPr="00003981">
              <w:t xml:space="preserve">clinical </w:t>
            </w:r>
            <w:r w:rsidR="00532A52" w:rsidRPr="00003981">
              <w:t>measurement property and</w:t>
            </w:r>
            <w:r w:rsidR="00950417" w:rsidRPr="00003981">
              <w:t xml:space="preserve"> providing supporting </w:t>
            </w:r>
            <w:r w:rsidR="000B13B7" w:rsidRPr="00003981">
              <w:t>statistical analyse</w:t>
            </w:r>
            <w:r w:rsidR="00950417" w:rsidRPr="00003981">
              <w:t>s that increases confidence in the findings in terms of precision</w:t>
            </w:r>
            <w:r w:rsidR="009E5CD5" w:rsidRPr="00003981">
              <w:t xml:space="preserve"> of the </w:t>
            </w:r>
            <w:r w:rsidR="00454352">
              <w:t xml:space="preserve">(key) </w:t>
            </w:r>
            <w:r w:rsidR="009E5CD5" w:rsidRPr="00003981">
              <w:t>indicator</w:t>
            </w:r>
            <w:r w:rsidR="00950417" w:rsidRPr="00003981">
              <w:t xml:space="preserve">; or </w:t>
            </w:r>
            <w:r w:rsidR="000B13B7" w:rsidRPr="00003981">
              <w:t xml:space="preserve">provide </w:t>
            </w:r>
            <w:r w:rsidR="00950417" w:rsidRPr="00003981">
              <w:t xml:space="preserve">an alternate form of </w:t>
            </w:r>
            <w:r w:rsidR="009E5CD5" w:rsidRPr="00003981">
              <w:t xml:space="preserve">analysis of </w:t>
            </w:r>
            <w:r w:rsidR="000B13B7" w:rsidRPr="00003981">
              <w:t>the clinical measurement property</w:t>
            </w:r>
            <w:r w:rsidR="00950417" w:rsidRPr="00003981">
              <w:t>.</w:t>
            </w:r>
            <w:r w:rsidR="00950417">
              <w:t xml:space="preserve"> </w:t>
            </w:r>
            <w:r w:rsidR="00131072">
              <w:t xml:space="preserve">The evaluator decides if these </w:t>
            </w:r>
            <w:r w:rsidR="009E5CD5">
              <w:t>analyses are appropriate and informative.</w:t>
            </w:r>
            <w:r w:rsidR="00131072">
              <w:t xml:space="preserve"> </w:t>
            </w:r>
            <w:r w:rsidR="00950417">
              <w:t xml:space="preserve"> </w:t>
            </w:r>
            <w:r w:rsidR="00E66A7C">
              <w:t>For</w:t>
            </w:r>
            <w:r w:rsidR="009E5CD5">
              <w:t xml:space="preserve"> example</w:t>
            </w:r>
            <w:r w:rsidR="00454352">
              <w:t>,</w:t>
            </w:r>
            <w:r w:rsidR="009E5CD5">
              <w:t xml:space="preserve"> with </w:t>
            </w:r>
            <w:r w:rsidR="00E66A7C">
              <w:t>reliability</w:t>
            </w:r>
            <w:r w:rsidR="001A4660">
              <w:t>,</w:t>
            </w:r>
            <w:r w:rsidR="00E66A7C">
              <w:t xml:space="preserve"> </w:t>
            </w:r>
            <w:r w:rsidR="00573E68">
              <w:t xml:space="preserve">at least 2 of the following </w:t>
            </w:r>
            <w:r w:rsidR="00143DCB">
              <w:t xml:space="preserve">would </w:t>
            </w:r>
            <w:r w:rsidR="00532A52">
              <w:t>constitute</w:t>
            </w:r>
            <w:r w:rsidR="00143DCB">
              <w:t xml:space="preserve"> appropriate and informative analysis beyond a point estimate of a reliability coefficient: </w:t>
            </w:r>
            <w:r w:rsidR="00573E68">
              <w:t>1.</w:t>
            </w:r>
            <w:r w:rsidR="00E66A7C">
              <w:t xml:space="preserve"> confidence intervals</w:t>
            </w:r>
            <w:r w:rsidR="00950417">
              <w:t xml:space="preserve"> around the point estimate</w:t>
            </w:r>
            <w:r w:rsidR="001A4660">
              <w:t>;</w:t>
            </w:r>
            <w:r w:rsidR="00573E68">
              <w:t xml:space="preserve"> 2. Comparison to</w:t>
            </w:r>
            <w:r w:rsidR="00E66A7C">
              <w:t xml:space="preserve"> </w:t>
            </w:r>
            <w:r w:rsidR="00950417">
              <w:t xml:space="preserve">appropriate, referenced </w:t>
            </w:r>
            <w:r w:rsidR="00E66A7C">
              <w:t>benchmarks or standards</w:t>
            </w:r>
            <w:r w:rsidR="001A4660">
              <w:t>;</w:t>
            </w:r>
            <w:r w:rsidR="00573E68">
              <w:t xml:space="preserve"> or 3. SEM</w:t>
            </w:r>
            <w:r w:rsidR="00143DCB">
              <w:t xml:space="preserve"> or MDC</w:t>
            </w:r>
            <w:r w:rsidR="00573E68">
              <w:t>.</w:t>
            </w:r>
            <w:r w:rsidR="00E66A7C">
              <w:t xml:space="preserve"> </w:t>
            </w:r>
            <w:r w:rsidR="00143DCB">
              <w:t xml:space="preserve"> </w:t>
            </w:r>
            <w:r w:rsidR="00532A52">
              <w:t>For correlations</w:t>
            </w:r>
            <w:r w:rsidR="001A4660">
              <w:t>,</w:t>
            </w:r>
            <w:r w:rsidR="00143DCB">
              <w:t xml:space="preserve"> tests of </w:t>
            </w:r>
            <w:r w:rsidR="00532A52">
              <w:t>significance</w:t>
            </w:r>
            <w:r w:rsidR="00143DCB">
              <w:t xml:space="preserve"> or confidence </w:t>
            </w:r>
            <w:r w:rsidR="00532A52">
              <w:t>intervals</w:t>
            </w:r>
            <w:r w:rsidR="00143DCB">
              <w:t xml:space="preserve"> were presented</w:t>
            </w:r>
            <w:r w:rsidR="00C91B3A">
              <w:t xml:space="preserve"> </w:t>
            </w:r>
            <w:r w:rsidR="00532A52">
              <w:t>and</w:t>
            </w:r>
            <w:r w:rsidR="00C91B3A">
              <w:t xml:space="preserve"> indicators of the criterion benchmarks were provided. </w:t>
            </w:r>
            <w:r w:rsidR="00950417">
              <w:t xml:space="preserve"> For studies involving cross-cultural validation</w:t>
            </w:r>
            <w:r w:rsidR="001A4660">
              <w:t>,</w:t>
            </w:r>
            <w:r w:rsidR="00950417">
              <w:t xml:space="preserve"> the analyses should compare multiple clinical measurement properties previously established for the </w:t>
            </w:r>
            <w:r w:rsidR="00532A52">
              <w:t>measure and</w:t>
            </w:r>
            <w:r w:rsidR="00C91B3A">
              <w:t xml:space="preserve"> explain</w:t>
            </w:r>
            <w:r w:rsidR="00950417">
              <w:t xml:space="preserve"> the extent to which the translated version is in accordance with these previously reported properties on the source measure.</w:t>
            </w:r>
            <w:r w:rsidR="00C91B3A">
              <w:t xml:space="preserve"> </w:t>
            </w:r>
          </w:p>
        </w:tc>
      </w:tr>
      <w:tr w:rsidR="00AB5AC3" w:rsidTr="00950417">
        <w:trPr>
          <w:cantSplit/>
          <w:trHeight w:val="90"/>
        </w:trPr>
        <w:tc>
          <w:tcPr>
            <w:tcW w:w="567" w:type="dxa"/>
            <w:vMerge/>
          </w:tcPr>
          <w:p w:rsidR="00AB5AC3" w:rsidRDefault="00AB5AC3"/>
        </w:tc>
        <w:tc>
          <w:tcPr>
            <w:tcW w:w="567" w:type="dxa"/>
          </w:tcPr>
          <w:p w:rsidR="00AB5AC3" w:rsidRDefault="00B96A82">
            <w:r>
              <w:t>1</w:t>
            </w:r>
          </w:p>
        </w:tc>
        <w:tc>
          <w:tcPr>
            <w:tcW w:w="9639" w:type="dxa"/>
            <w:gridSpan w:val="2"/>
          </w:tcPr>
          <w:p w:rsidR="00AB5AC3" w:rsidRDefault="0004547A" w:rsidP="001A4660">
            <w:r>
              <w:t xml:space="preserve">Either </w:t>
            </w:r>
            <w:r w:rsidR="00826B35">
              <w:t>precision definit</w:t>
            </w:r>
            <w:r w:rsidR="00C91B3A">
              <w:t xml:space="preserve">ion </w:t>
            </w:r>
            <w:r w:rsidR="00826B35">
              <w:t>(</w:t>
            </w:r>
            <w:r w:rsidR="00C91B3A" w:rsidRPr="00C91B3A">
              <w:t>confidence intervals</w:t>
            </w:r>
            <w:r w:rsidR="00826B35">
              <w:t>)</w:t>
            </w:r>
            <w:r w:rsidR="00C91B3A" w:rsidRPr="00C91B3A">
              <w:t xml:space="preserve"> </w:t>
            </w:r>
            <w:r w:rsidR="00826B35">
              <w:t>or appropriate benchmark comparison</w:t>
            </w:r>
            <w:r w:rsidR="00D41F28">
              <w:t xml:space="preserve"> were used</w:t>
            </w:r>
            <w:r w:rsidR="001A4660">
              <w:t xml:space="preserve"> </w:t>
            </w:r>
            <w:r w:rsidR="00D41F28">
              <w:t>-</w:t>
            </w:r>
            <w:r>
              <w:t xml:space="preserve"> </w:t>
            </w:r>
            <w:r w:rsidR="00950417">
              <w:t xml:space="preserve">NOT </w:t>
            </w:r>
            <w:r>
              <w:t>both</w:t>
            </w:r>
            <w:r w:rsidR="00950417">
              <w:t>.</w:t>
            </w:r>
            <w:r w:rsidR="00454352">
              <w:t xml:space="preserve"> OR</w:t>
            </w:r>
            <w:r w:rsidR="00950417">
              <w:t xml:space="preserve"> Some analyses were associated with indicators of precision or alternate form of analysis -but not all</w:t>
            </w:r>
            <w:r w:rsidR="00454352">
              <w:t xml:space="preserve"> key indicators</w:t>
            </w:r>
            <w:r w:rsidR="00950417">
              <w:t xml:space="preserve">.  </w:t>
            </w:r>
          </w:p>
        </w:tc>
      </w:tr>
      <w:tr w:rsidR="00AB5AC3" w:rsidTr="00950417">
        <w:trPr>
          <w:cantSplit/>
          <w:trHeight w:val="90"/>
        </w:trPr>
        <w:tc>
          <w:tcPr>
            <w:tcW w:w="567" w:type="dxa"/>
            <w:vMerge/>
          </w:tcPr>
          <w:p w:rsidR="00AB5AC3" w:rsidRDefault="00AB5AC3"/>
        </w:tc>
        <w:tc>
          <w:tcPr>
            <w:tcW w:w="567" w:type="dxa"/>
          </w:tcPr>
          <w:p w:rsidR="00AB5AC3" w:rsidRDefault="00B96A82">
            <w:r>
              <w:t>0</w:t>
            </w:r>
          </w:p>
        </w:tc>
        <w:tc>
          <w:tcPr>
            <w:tcW w:w="9639" w:type="dxa"/>
            <w:gridSpan w:val="2"/>
          </w:tcPr>
          <w:p w:rsidR="00AB5AC3" w:rsidRDefault="0004547A" w:rsidP="00950417">
            <w:r>
              <w:t>Inappropriate use of benchmarks or confidence intervals</w:t>
            </w:r>
            <w:r w:rsidR="00950417">
              <w:t>;</w:t>
            </w:r>
            <w:r>
              <w:t xml:space="preserve"> or</w:t>
            </w:r>
            <w:r w:rsidR="00950417">
              <w:t xml:space="preserve"> indicators of precision or alternate form are absent</w:t>
            </w:r>
          </w:p>
        </w:tc>
      </w:tr>
      <w:tr w:rsidR="003A5D4C" w:rsidTr="00950417">
        <w:trPr>
          <w:cantSplit/>
          <w:trHeight w:val="90"/>
        </w:trPr>
        <w:tc>
          <w:tcPr>
            <w:tcW w:w="10773" w:type="dxa"/>
            <w:gridSpan w:val="4"/>
          </w:tcPr>
          <w:p w:rsidR="003A5D4C" w:rsidRDefault="003A5D4C">
            <w:r w:rsidRPr="003A5D4C">
              <w:rPr>
                <w:b/>
              </w:rPr>
              <w:t>Recommendations</w:t>
            </w:r>
          </w:p>
        </w:tc>
      </w:tr>
      <w:tr w:rsidR="00AB5AC3" w:rsidTr="00950417">
        <w:trPr>
          <w:cantSplit/>
          <w:trHeight w:val="90"/>
        </w:trPr>
        <w:tc>
          <w:tcPr>
            <w:tcW w:w="567" w:type="dxa"/>
            <w:vMerge w:val="restart"/>
          </w:tcPr>
          <w:p w:rsidR="00AB5AC3" w:rsidRDefault="00514BC0">
            <w:r>
              <w:t>12</w:t>
            </w:r>
          </w:p>
        </w:tc>
        <w:tc>
          <w:tcPr>
            <w:tcW w:w="567" w:type="dxa"/>
          </w:tcPr>
          <w:p w:rsidR="00AB5AC3" w:rsidRDefault="0004547A">
            <w:r>
              <w:t>2</w:t>
            </w:r>
          </w:p>
        </w:tc>
        <w:tc>
          <w:tcPr>
            <w:tcW w:w="9639" w:type="dxa"/>
            <w:gridSpan w:val="2"/>
          </w:tcPr>
          <w:p w:rsidR="00AB5AC3" w:rsidRDefault="0004547A" w:rsidP="001A4660">
            <w:r>
              <w:t>Authors</w:t>
            </w:r>
            <w:r w:rsidR="003270FF">
              <w:t xml:space="preserve"> made </w:t>
            </w:r>
            <w:r>
              <w:t>specific conclusions and</w:t>
            </w:r>
            <w:r w:rsidR="003270FF">
              <w:t xml:space="preserve"> clinical </w:t>
            </w:r>
            <w:r w:rsidR="00950417">
              <w:t xml:space="preserve">measurement </w:t>
            </w:r>
            <w:r w:rsidR="003270FF">
              <w:t xml:space="preserve">recommendations </w:t>
            </w:r>
            <w:r>
              <w:t xml:space="preserve">that were clearly related </w:t>
            </w:r>
            <w:r w:rsidR="0014075C">
              <w:t>to</w:t>
            </w:r>
            <w:r w:rsidR="00D41F28">
              <w:t xml:space="preserve"> each</w:t>
            </w:r>
            <w:r w:rsidR="0014075C">
              <w:t xml:space="preserve"> hypotheses</w:t>
            </w:r>
            <w:r w:rsidR="00D41F28">
              <w:t>/question posed in</w:t>
            </w:r>
            <w:r w:rsidR="003270FF">
              <w:t xml:space="preserve"> the study and </w:t>
            </w:r>
            <w:r w:rsidR="00B55132">
              <w:t>that were</w:t>
            </w:r>
            <w:r w:rsidR="00950417">
              <w:t xml:space="preserve"> </w:t>
            </w:r>
            <w:r w:rsidR="003270FF">
              <w:t>supported by the data presented.</w:t>
            </w:r>
            <w:r w:rsidR="00950417">
              <w:t xml:space="preserve">  Ideal recommendations would</w:t>
            </w:r>
            <w:r w:rsidR="00935A03">
              <w:t xml:space="preserve"> state the estimated status of the clinical measurement property</w:t>
            </w:r>
            <w:r w:rsidR="00950417">
              <w:t>, the confidence in</w:t>
            </w:r>
            <w:r w:rsidR="00935A03">
              <w:t xml:space="preserve"> the estimate </w:t>
            </w:r>
            <w:r w:rsidR="00950417">
              <w:t xml:space="preserve">and the context for which those apply.  To achieve </w:t>
            </w:r>
            <w:r w:rsidR="001A4660">
              <w:t xml:space="preserve">a </w:t>
            </w:r>
            <w:r w:rsidR="00950417">
              <w:t>2, the conclusion must be specific</w:t>
            </w:r>
            <w:r w:rsidR="00532A52">
              <w:t>; and</w:t>
            </w:r>
            <w:r w:rsidR="00950417">
              <w:t xml:space="preserve"> </w:t>
            </w:r>
            <w:r w:rsidR="00532A52">
              <w:t>conclusions cannot</w:t>
            </w:r>
            <w:r w:rsidR="00950417">
              <w:t xml:space="preserve"> overstate the clinical measurement properties observed the study; nor ignore suboptimal measurement properties found.</w:t>
            </w:r>
          </w:p>
        </w:tc>
      </w:tr>
      <w:tr w:rsidR="00AB5AC3" w:rsidTr="00950417">
        <w:trPr>
          <w:cantSplit/>
          <w:trHeight w:val="90"/>
        </w:trPr>
        <w:tc>
          <w:tcPr>
            <w:tcW w:w="567" w:type="dxa"/>
            <w:vMerge/>
          </w:tcPr>
          <w:p w:rsidR="00AB5AC3" w:rsidRDefault="00AB5AC3"/>
        </w:tc>
        <w:tc>
          <w:tcPr>
            <w:tcW w:w="567" w:type="dxa"/>
          </w:tcPr>
          <w:p w:rsidR="00AB5AC3" w:rsidRDefault="0004547A">
            <w:r>
              <w:t>1</w:t>
            </w:r>
          </w:p>
        </w:tc>
        <w:tc>
          <w:tcPr>
            <w:tcW w:w="9639" w:type="dxa"/>
            <w:gridSpan w:val="2"/>
          </w:tcPr>
          <w:p w:rsidR="00AB5AC3" w:rsidRDefault="003270FF" w:rsidP="00950417">
            <w:r>
              <w:t xml:space="preserve">Authors made conclusions and clinical </w:t>
            </w:r>
            <w:r w:rsidR="00950417">
              <w:t xml:space="preserve">measurement </w:t>
            </w:r>
            <w:r>
              <w:t>recommendations that were</w:t>
            </w:r>
            <w:r w:rsidR="00950417">
              <w:t xml:space="preserve"> basically true (supported by study data)</w:t>
            </w:r>
            <w:r w:rsidR="00935A03">
              <w:t>;</w:t>
            </w:r>
            <w:r w:rsidR="00950417">
              <w:t xml:space="preserve"> but vague. That is, they do not specify the extent, confidence or context of the findings.  (The measure is “reliable and valid ”) </w:t>
            </w:r>
            <w:r w:rsidR="00514BC0">
              <w:t xml:space="preserve">OR </w:t>
            </w:r>
            <w:r>
              <w:t xml:space="preserve">authors made </w:t>
            </w:r>
            <w:r w:rsidR="00532A52">
              <w:t>specific clinical</w:t>
            </w:r>
            <w:r>
              <w:t xml:space="preserve"> </w:t>
            </w:r>
            <w:r w:rsidR="00950417">
              <w:t xml:space="preserve">measurement </w:t>
            </w:r>
            <w:r>
              <w:t>recommendations</w:t>
            </w:r>
            <w:r w:rsidR="00935A03">
              <w:t>;</w:t>
            </w:r>
            <w:r>
              <w:t xml:space="preserve"> </w:t>
            </w:r>
            <w:r w:rsidR="00950417">
              <w:t xml:space="preserve">but </w:t>
            </w:r>
            <w:r>
              <w:t xml:space="preserve">for </w:t>
            </w:r>
            <w:r w:rsidR="005C31C7">
              <w:t xml:space="preserve">only </w:t>
            </w:r>
            <w:r>
              <w:t xml:space="preserve">some of the </w:t>
            </w:r>
            <w:r w:rsidR="00532A52">
              <w:t>study hypotheses</w:t>
            </w:r>
            <w:r w:rsidR="00950417">
              <w:t>.</w:t>
            </w:r>
          </w:p>
        </w:tc>
      </w:tr>
      <w:tr w:rsidR="00AB5AC3" w:rsidTr="00950417">
        <w:trPr>
          <w:cantSplit/>
          <w:trHeight w:val="90"/>
        </w:trPr>
        <w:tc>
          <w:tcPr>
            <w:tcW w:w="567" w:type="dxa"/>
            <w:vMerge/>
          </w:tcPr>
          <w:p w:rsidR="00AB5AC3" w:rsidRDefault="00AB5AC3"/>
        </w:tc>
        <w:tc>
          <w:tcPr>
            <w:tcW w:w="567" w:type="dxa"/>
          </w:tcPr>
          <w:p w:rsidR="00AB5AC3" w:rsidRDefault="0004547A">
            <w:r>
              <w:t>0</w:t>
            </w:r>
          </w:p>
        </w:tc>
        <w:tc>
          <w:tcPr>
            <w:tcW w:w="9639" w:type="dxa"/>
            <w:gridSpan w:val="2"/>
          </w:tcPr>
          <w:p w:rsidR="00AB5AC3" w:rsidRDefault="003270FF" w:rsidP="00950417">
            <w:r>
              <w:t xml:space="preserve">Authors </w:t>
            </w:r>
            <w:r w:rsidR="00950417">
              <w:t>did not make conclusions about clinical measurement</w:t>
            </w:r>
            <w:r>
              <w:t>;</w:t>
            </w:r>
            <w:r w:rsidR="00366A5A">
              <w:t xml:space="preserve"> </w:t>
            </w:r>
            <w:r w:rsidR="00401FD1">
              <w:t>OR</w:t>
            </w:r>
            <w:r w:rsidR="00366A5A">
              <w:t xml:space="preserve"> </w:t>
            </w:r>
            <w:r w:rsidR="00935A03">
              <w:t xml:space="preserve">made </w:t>
            </w:r>
            <w:r w:rsidR="00366A5A">
              <w:t xml:space="preserve">recommendations </w:t>
            </w:r>
            <w:r w:rsidR="00401FD1">
              <w:t xml:space="preserve">that </w:t>
            </w:r>
            <w:r w:rsidR="00514BC0">
              <w:t>were</w:t>
            </w:r>
            <w:r w:rsidR="00366A5A">
              <w:t xml:space="preserve"> in contradiction to the actual data presented</w:t>
            </w:r>
          </w:p>
        </w:tc>
      </w:tr>
    </w:tbl>
    <w:p w:rsidR="00950417" w:rsidRDefault="004A3FCB">
      <w:pPr>
        <w:rPr>
          <w:sz w:val="20"/>
          <w:szCs w:val="20"/>
        </w:rPr>
      </w:pPr>
      <w:r>
        <w:rPr>
          <w:sz w:val="20"/>
          <w:szCs w:val="20"/>
        </w:rPr>
        <w:t>© MacDermid 2011</w:t>
      </w:r>
    </w:p>
    <w:p w:rsidR="00950417" w:rsidRDefault="00950417">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FF6F40" w:rsidRDefault="00FF6F40">
      <w:pPr>
        <w:rPr>
          <w:sz w:val="20"/>
          <w:szCs w:val="20"/>
        </w:rPr>
      </w:pPr>
    </w:p>
    <w:p w:rsidR="001A4660" w:rsidRDefault="001A4660" w:rsidP="00885216">
      <w:pPr>
        <w:jc w:val="center"/>
        <w:rPr>
          <w:sz w:val="20"/>
          <w:szCs w:val="20"/>
        </w:rPr>
      </w:pPr>
    </w:p>
    <w:p w:rsidR="001A4660" w:rsidRDefault="001A4660" w:rsidP="00885216">
      <w:pPr>
        <w:jc w:val="center"/>
        <w:rPr>
          <w:sz w:val="20"/>
          <w:szCs w:val="20"/>
        </w:rPr>
      </w:pPr>
    </w:p>
    <w:p w:rsidR="00FF6F40" w:rsidRDefault="00FF6F40" w:rsidP="00FF6F40">
      <w:pPr>
        <w:jc w:val="center"/>
        <w:rPr>
          <w:b/>
          <w:u w:val="single"/>
        </w:rPr>
      </w:pPr>
      <w:r>
        <w:rPr>
          <w:b/>
          <w:u w:val="single"/>
        </w:rPr>
        <w:lastRenderedPageBreak/>
        <w:t xml:space="preserve">Quality </w:t>
      </w:r>
      <w:r w:rsidRPr="00440425">
        <w:rPr>
          <w:b/>
          <w:u w:val="single"/>
        </w:rPr>
        <w:t xml:space="preserve">Appraisal for </w:t>
      </w:r>
      <w:r>
        <w:rPr>
          <w:b/>
          <w:u w:val="single"/>
        </w:rPr>
        <w:t xml:space="preserve">Clinical Measurement Research Reports </w:t>
      </w:r>
    </w:p>
    <w:p w:rsidR="00FF6F40" w:rsidRPr="00440425" w:rsidRDefault="00FF6F40" w:rsidP="00FF6F40">
      <w:pPr>
        <w:jc w:val="center"/>
        <w:rPr>
          <w:b/>
          <w:u w:val="single"/>
        </w:rPr>
      </w:pPr>
      <w:r>
        <w:rPr>
          <w:b/>
          <w:u w:val="single"/>
        </w:rPr>
        <w:t>Evaluation Form</w:t>
      </w:r>
    </w:p>
    <w:p w:rsidR="00FF6F40" w:rsidRDefault="00FF6F40" w:rsidP="00FF6F40">
      <w:r>
        <w:br/>
        <w:t>Authors: _____________________________ Year: ___________________  Rater: ____</w:t>
      </w:r>
    </w:p>
    <w:p w:rsidR="00FF6F40" w:rsidRDefault="00FF6F40" w:rsidP="00FF6F40"/>
    <w:p w:rsidR="00FF6F40" w:rsidRPr="008A1824" w:rsidRDefault="00FF6F40" w:rsidP="00FF6F40">
      <w:pPr>
        <w:rPr>
          <w:i/>
        </w:rPr>
      </w:pPr>
      <w:r w:rsidRPr="008A1824">
        <w:rPr>
          <w:i/>
        </w:rPr>
        <w:t>Use this form to rate the quality of a</w:t>
      </w:r>
      <w:r>
        <w:rPr>
          <w:i/>
        </w:rPr>
        <w:t xml:space="preserve"> clinical measurement </w:t>
      </w:r>
      <w:r w:rsidRPr="008A1824">
        <w:rPr>
          <w:i/>
        </w:rPr>
        <w:t>study.</w:t>
      </w:r>
      <w:r w:rsidRPr="00D13AEC">
        <w:rPr>
          <w:i/>
        </w:rPr>
        <w:t xml:space="preserve"> </w:t>
      </w:r>
      <w:r w:rsidRPr="0050613C">
        <w:rPr>
          <w:i/>
        </w:rPr>
        <w:t>To decide which score to provide for each item on your quality checklist</w:t>
      </w:r>
      <w:r>
        <w:rPr>
          <w:i/>
        </w:rPr>
        <w:t>, p</w:t>
      </w:r>
      <w:r w:rsidRPr="0050613C">
        <w:rPr>
          <w:i/>
        </w:rPr>
        <w:t xml:space="preserve">ick the descriptor that sounds </w:t>
      </w:r>
      <w:r w:rsidRPr="0050613C">
        <w:rPr>
          <w:i/>
          <w:u w:val="single"/>
        </w:rPr>
        <w:t>most</w:t>
      </w:r>
      <w:r w:rsidRPr="0050613C">
        <w:rPr>
          <w:i/>
        </w:rPr>
        <w:t xml:space="preserve"> like </w:t>
      </w:r>
      <w:r>
        <w:rPr>
          <w:i/>
        </w:rPr>
        <w:t xml:space="preserve">what was reported in </w:t>
      </w:r>
      <w:r w:rsidRPr="0050613C">
        <w:rPr>
          <w:i/>
        </w:rPr>
        <w:t xml:space="preserve">the study you </w:t>
      </w:r>
      <w:r>
        <w:rPr>
          <w:i/>
        </w:rPr>
        <w:t>are</w:t>
      </w:r>
      <w:r w:rsidRPr="0050613C">
        <w:rPr>
          <w:i/>
        </w:rPr>
        <w:t xml:space="preserve"> evaluating</w:t>
      </w:r>
      <w:r>
        <w:rPr>
          <w:i/>
        </w:rPr>
        <w:t>.  Items rank descriptors</w:t>
      </w:r>
      <w:r w:rsidRPr="008A1824">
        <w:rPr>
          <w:i/>
        </w:rPr>
        <w:t xml:space="preserve"> are </w:t>
      </w:r>
      <w:r>
        <w:rPr>
          <w:i/>
        </w:rPr>
        <w:t>provided</w:t>
      </w:r>
      <w:r w:rsidRPr="008A1824">
        <w:rPr>
          <w:i/>
        </w:rPr>
        <w:t xml:space="preserve"> in the guide.</w:t>
      </w:r>
      <w:r>
        <w:rPr>
          <w:i/>
        </w:rPr>
        <w:t xml:space="preserve"> (Forms and guides to extract study data for evidence synthesis are available from developer at macderj@mcmaster.ca)</w:t>
      </w:r>
    </w:p>
    <w:p w:rsidR="00FF6F40" w:rsidRDefault="00FF6F40" w:rsidP="00FF6F40"/>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7"/>
        <w:gridCol w:w="425"/>
        <w:gridCol w:w="426"/>
        <w:gridCol w:w="425"/>
      </w:tblGrid>
      <w:tr w:rsidR="00FF6F40" w:rsidTr="001F7DF4">
        <w:trPr>
          <w:cantSplit/>
        </w:trPr>
        <w:tc>
          <w:tcPr>
            <w:tcW w:w="9007" w:type="dxa"/>
          </w:tcPr>
          <w:p w:rsidR="00FF6F40" w:rsidRDefault="00FF6F40" w:rsidP="001F7DF4">
            <w:pPr>
              <w:jc w:val="center"/>
              <w:rPr>
                <w:b/>
                <w:bCs/>
              </w:rPr>
            </w:pPr>
            <w:r>
              <w:rPr>
                <w:b/>
                <w:bCs/>
              </w:rPr>
              <w:t>Evaluation criteria</w:t>
            </w:r>
          </w:p>
        </w:tc>
        <w:tc>
          <w:tcPr>
            <w:tcW w:w="1276" w:type="dxa"/>
            <w:gridSpan w:val="3"/>
          </w:tcPr>
          <w:p w:rsidR="00FF6F40" w:rsidRDefault="00FF6F40" w:rsidP="001F7DF4">
            <w:pPr>
              <w:jc w:val="center"/>
              <w:rPr>
                <w:b/>
                <w:bCs/>
              </w:rPr>
            </w:pPr>
            <w:r>
              <w:rPr>
                <w:b/>
                <w:bCs/>
              </w:rPr>
              <w:t>Score</w:t>
            </w:r>
          </w:p>
        </w:tc>
      </w:tr>
      <w:tr w:rsidR="00FF6F40" w:rsidTr="001F7DF4">
        <w:trPr>
          <w:cantSplit/>
        </w:trPr>
        <w:tc>
          <w:tcPr>
            <w:tcW w:w="9007" w:type="dxa"/>
          </w:tcPr>
          <w:p w:rsidR="00FF6F40" w:rsidRDefault="00FF6F40" w:rsidP="001F7DF4">
            <w:pPr>
              <w:pStyle w:val="Heading1"/>
            </w:pPr>
            <w:r>
              <w:t>Study question</w:t>
            </w:r>
          </w:p>
        </w:tc>
        <w:tc>
          <w:tcPr>
            <w:tcW w:w="425" w:type="dxa"/>
          </w:tcPr>
          <w:p w:rsidR="00FF6F40" w:rsidRDefault="00FF6F40" w:rsidP="001F7DF4">
            <w:pPr>
              <w:jc w:val="center"/>
            </w:pPr>
            <w:r>
              <w:t>2</w:t>
            </w:r>
          </w:p>
        </w:tc>
        <w:tc>
          <w:tcPr>
            <w:tcW w:w="426" w:type="dxa"/>
          </w:tcPr>
          <w:p w:rsidR="00FF6F40" w:rsidRDefault="00FF6F40" w:rsidP="001F7DF4">
            <w:pPr>
              <w:jc w:val="center"/>
            </w:pPr>
            <w:r>
              <w:t>1</w:t>
            </w:r>
          </w:p>
        </w:tc>
        <w:tc>
          <w:tcPr>
            <w:tcW w:w="425" w:type="dxa"/>
          </w:tcPr>
          <w:p w:rsidR="00FF6F40" w:rsidRDefault="00FF6F40" w:rsidP="001F7DF4">
            <w:pPr>
              <w:jc w:val="center"/>
            </w:pPr>
            <w:r>
              <w:t>0</w:t>
            </w:r>
          </w:p>
        </w:tc>
      </w:tr>
      <w:tr w:rsidR="00FF6F40" w:rsidTr="001F7DF4">
        <w:trPr>
          <w:cantSplit/>
        </w:trPr>
        <w:tc>
          <w:tcPr>
            <w:tcW w:w="9007" w:type="dxa"/>
          </w:tcPr>
          <w:p w:rsidR="00FF6F40" w:rsidRDefault="00FF6F40" w:rsidP="001F7DF4">
            <w:r>
              <w:t>1. Was the relevant background work cited to define what is currently known about the measurement properties of measures under study, and the potential contributions of the current research question to informing that knowledge base?</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pPr>
              <w:pStyle w:val="Heading1"/>
            </w:pPr>
            <w:r>
              <w:t>Study Design</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2. Were appropriate inclusion/exclusion criteria defined?</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3. Were specific clinical measurement questions/hypotheses identified?</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4. Was an appropriate scope of measurement properties considered?</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5. Was an appropriate sample size used?</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6. Was appropriate retention/follow-up obtained? (for studies involving retesting</w:t>
            </w:r>
            <w:r>
              <w:t xml:space="preserve">; otherwise </w:t>
            </w:r>
            <w:r>
              <w:t>n/a)</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pPr>
              <w:pStyle w:val="Heading1"/>
            </w:pPr>
            <w:r>
              <w:t>Measurements</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7. Were specific descriptions provided of the measure under study and the method(s) used to administer it?</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 xml:space="preserve">8.  Were standardized procedures used to administer all study measures in a manner that minimized potential sources of error/bias (including the study measure and its comparators)? </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rPr>
                <w:b/>
              </w:rPr>
              <w:t>Analyses</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9. Were analyses conducted for each specific hypothesis or purpose?</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10. Were appropriate statistical tests performed to obtain point estimates of the measurement properties?</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11. Were appropriate ancillary analyses done to quantify the confidence in the estimates of the clinical measurement property (Precision/Confidence intervals; benchmark comparisons/ROC curves, alternate forms of analysis like SEM/MID, etc.)?</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pPr>
              <w:pStyle w:val="Heading1"/>
            </w:pPr>
            <w:r>
              <w:t>Recommendations</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t>12. Were clear, specific and accurate conclusions made about the clinical measurement properties; that were associated with appropriate clinical measurement recommendations and supported by the study objectives, analysis and results?</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rsidRPr="00235E29">
              <w:rPr>
                <w:b/>
              </w:rPr>
              <w:t xml:space="preserve">Subtotals </w:t>
            </w:r>
            <w:r>
              <w:t>(of columns 1 and 2)</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r w:rsidR="00FF6F40" w:rsidTr="001F7DF4">
        <w:trPr>
          <w:cantSplit/>
        </w:trPr>
        <w:tc>
          <w:tcPr>
            <w:tcW w:w="9007" w:type="dxa"/>
          </w:tcPr>
          <w:p w:rsidR="00FF6F40" w:rsidRDefault="00FF6F40" w:rsidP="001F7DF4">
            <w:r w:rsidRPr="00235E29">
              <w:rPr>
                <w:b/>
              </w:rPr>
              <w:t>Total score</w:t>
            </w:r>
            <w:r>
              <w:t xml:space="preserve"> (sum of subtotals/24*100); </w:t>
            </w:r>
          </w:p>
          <w:p w:rsidR="00FF6F40" w:rsidRDefault="00FF6F40" w:rsidP="001F7DF4">
            <w:r>
              <w:t xml:space="preserve">if for a specific paper or topic an item  is deemed inappropriate then you can sum of items/2*number of items *100 </w:t>
            </w:r>
          </w:p>
        </w:tc>
        <w:tc>
          <w:tcPr>
            <w:tcW w:w="425" w:type="dxa"/>
          </w:tcPr>
          <w:p w:rsidR="00FF6F40" w:rsidRDefault="00FF6F40" w:rsidP="001F7DF4"/>
        </w:tc>
        <w:tc>
          <w:tcPr>
            <w:tcW w:w="426" w:type="dxa"/>
          </w:tcPr>
          <w:p w:rsidR="00FF6F40" w:rsidRDefault="00FF6F40" w:rsidP="001F7DF4"/>
        </w:tc>
        <w:tc>
          <w:tcPr>
            <w:tcW w:w="425" w:type="dxa"/>
          </w:tcPr>
          <w:p w:rsidR="00FF6F40" w:rsidRDefault="00FF6F40" w:rsidP="001F7DF4"/>
        </w:tc>
      </w:tr>
    </w:tbl>
    <w:p w:rsidR="00FF6F40" w:rsidRPr="00C373E3" w:rsidRDefault="00FF6F40" w:rsidP="00FF6F40">
      <w:pPr>
        <w:rPr>
          <w:sz w:val="20"/>
          <w:szCs w:val="20"/>
        </w:rPr>
      </w:pPr>
      <w:r>
        <w:rPr>
          <w:sz w:val="20"/>
          <w:szCs w:val="20"/>
        </w:rPr>
        <w:t>© MacDermid 2011</w:t>
      </w:r>
    </w:p>
    <w:p w:rsidR="001A4660" w:rsidRDefault="001A4660" w:rsidP="00FF6F40"/>
    <w:p w:rsidR="00FF6F40" w:rsidRDefault="00FF6F40" w:rsidP="00FF6F40">
      <w:pPr>
        <w:rPr>
          <w:sz w:val="20"/>
          <w:szCs w:val="20"/>
        </w:rPr>
      </w:pPr>
    </w:p>
    <w:p w:rsidR="00885216" w:rsidRPr="00885216" w:rsidRDefault="00451245" w:rsidP="00885216">
      <w:pPr>
        <w:jc w:val="center"/>
        <w:rPr>
          <w:noProof/>
          <w:szCs w:val="20"/>
        </w:rPr>
      </w:pPr>
      <w:r>
        <w:rPr>
          <w:sz w:val="20"/>
          <w:szCs w:val="20"/>
        </w:rPr>
        <w:lastRenderedPageBreak/>
        <w:fldChar w:fldCharType="begin"/>
      </w:r>
      <w:r w:rsidR="00950417">
        <w:rPr>
          <w:sz w:val="20"/>
          <w:szCs w:val="20"/>
        </w:rPr>
        <w:instrText xml:space="preserve"> ADDIN REFMGR.REFLIST </w:instrText>
      </w:r>
      <w:r>
        <w:rPr>
          <w:sz w:val="20"/>
          <w:szCs w:val="20"/>
        </w:rPr>
        <w:fldChar w:fldCharType="separate"/>
      </w:r>
      <w:r w:rsidR="00885216" w:rsidRPr="00885216">
        <w:rPr>
          <w:noProof/>
          <w:szCs w:val="20"/>
        </w:rPr>
        <w:t>Reference List</w:t>
      </w:r>
    </w:p>
    <w:p w:rsidR="00885216" w:rsidRPr="00885216" w:rsidRDefault="00885216" w:rsidP="00885216">
      <w:pPr>
        <w:jc w:val="center"/>
        <w:rPr>
          <w:noProof/>
          <w:szCs w:val="20"/>
        </w:rPr>
      </w:pPr>
    </w:p>
    <w:p w:rsidR="00885216" w:rsidRDefault="00885216" w:rsidP="00885216">
      <w:pPr>
        <w:tabs>
          <w:tab w:val="left" w:pos="0"/>
        </w:tabs>
        <w:spacing w:after="240" w:line="480" w:lineRule="auto"/>
        <w:ind w:firstLine="720"/>
        <w:rPr>
          <w:noProof/>
          <w:szCs w:val="20"/>
        </w:rPr>
      </w:pPr>
      <w:r>
        <w:rPr>
          <w:noProof/>
          <w:szCs w:val="20"/>
        </w:rPr>
        <w:t xml:space="preserve">Baylor, C., Hula, W., Donovan, N. J., Doyle, P. J., Kendall, D., &amp; Yorkston, K. (2011). An introduction to item response theory and Rasch models for speech-language pathologists. </w:t>
      </w:r>
      <w:r w:rsidRPr="00885216">
        <w:rPr>
          <w:i/>
          <w:noProof/>
          <w:szCs w:val="20"/>
        </w:rPr>
        <w:t>Am.J.Speech Lang Pathol., 20,</w:t>
      </w:r>
      <w:r>
        <w:rPr>
          <w:noProof/>
          <w:szCs w:val="20"/>
        </w:rPr>
        <w:t xml:space="preserve"> 243-259.</w:t>
      </w:r>
    </w:p>
    <w:p w:rsidR="00885216" w:rsidRDefault="00885216" w:rsidP="00885216">
      <w:pPr>
        <w:tabs>
          <w:tab w:val="left" w:pos="0"/>
        </w:tabs>
        <w:spacing w:after="240" w:line="480" w:lineRule="auto"/>
        <w:ind w:firstLine="720"/>
        <w:rPr>
          <w:noProof/>
          <w:szCs w:val="20"/>
        </w:rPr>
      </w:pPr>
      <w:r>
        <w:rPr>
          <w:noProof/>
          <w:szCs w:val="20"/>
        </w:rPr>
        <w:t xml:space="preserve">Beaton, D. E., Bombardier, C., Katz, J. N., &amp; Wright, J. G. (2001). A taxonomy for responsiveness. </w:t>
      </w:r>
      <w:r w:rsidRPr="00885216">
        <w:rPr>
          <w:i/>
          <w:noProof/>
          <w:szCs w:val="20"/>
        </w:rPr>
        <w:t>J.Clin.Epidemiol., 54,</w:t>
      </w:r>
      <w:r>
        <w:rPr>
          <w:noProof/>
          <w:szCs w:val="20"/>
        </w:rPr>
        <w:t xml:space="preserve"> 1204-1217.</w:t>
      </w:r>
    </w:p>
    <w:p w:rsidR="00885216" w:rsidRDefault="00885216" w:rsidP="00885216">
      <w:pPr>
        <w:tabs>
          <w:tab w:val="left" w:pos="0"/>
        </w:tabs>
        <w:spacing w:after="240" w:line="480" w:lineRule="auto"/>
        <w:ind w:firstLine="720"/>
        <w:rPr>
          <w:noProof/>
          <w:szCs w:val="20"/>
        </w:rPr>
      </w:pPr>
      <w:r>
        <w:rPr>
          <w:noProof/>
          <w:szCs w:val="20"/>
        </w:rPr>
        <w:t xml:space="preserve">Beaton, D. E., Bombardier, C., Katz, J. N., Wright, J. G., Wells, G., Boers, M. et al. (2001). Looking for important change/differences in studies of responsiveness. OMERACT MCID Working Group. Outcome Measures in Rheumatology. Minimal Clinically Important Difference. </w:t>
      </w:r>
      <w:r w:rsidRPr="00885216">
        <w:rPr>
          <w:i/>
          <w:noProof/>
          <w:szCs w:val="20"/>
        </w:rPr>
        <w:t>J.Rheumatol., 28,</w:t>
      </w:r>
      <w:r>
        <w:rPr>
          <w:noProof/>
          <w:szCs w:val="20"/>
        </w:rPr>
        <w:t xml:space="preserve"> 400-405.</w:t>
      </w:r>
    </w:p>
    <w:p w:rsidR="00885216" w:rsidRDefault="00885216" w:rsidP="00885216">
      <w:pPr>
        <w:tabs>
          <w:tab w:val="left" w:pos="0"/>
        </w:tabs>
        <w:spacing w:line="480" w:lineRule="auto"/>
        <w:ind w:firstLine="720"/>
        <w:rPr>
          <w:noProof/>
          <w:szCs w:val="20"/>
        </w:rPr>
      </w:pPr>
      <w:r>
        <w:rPr>
          <w:noProof/>
          <w:szCs w:val="20"/>
        </w:rPr>
        <w:t xml:space="preserve">Bland, J. M. &amp; Altman, D. G. (1987). Statistical methods for assessing agreement between measurements. Biochem Clin 11, 399-404. </w:t>
      </w:r>
    </w:p>
    <w:p w:rsidR="00885216" w:rsidRDefault="00885216" w:rsidP="00885216">
      <w:pPr>
        <w:tabs>
          <w:tab w:val="left" w:pos="0"/>
        </w:tabs>
        <w:spacing w:after="240" w:line="480" w:lineRule="auto"/>
        <w:ind w:firstLine="720"/>
        <w:rPr>
          <w:noProof/>
          <w:szCs w:val="20"/>
        </w:rPr>
      </w:pPr>
      <w:r>
        <w:rPr>
          <w:noProof/>
          <w:szCs w:val="20"/>
        </w:rPr>
        <w:t xml:space="preserve">Bland, J. M. &amp; Altman, D. J. (1986). Statistical methods for assessing agreement between two methods of clinical measurement. </w:t>
      </w:r>
      <w:r w:rsidRPr="00885216">
        <w:rPr>
          <w:i/>
          <w:noProof/>
          <w:szCs w:val="20"/>
        </w:rPr>
        <w:t>Lancet, 1,</w:t>
      </w:r>
      <w:r>
        <w:rPr>
          <w:noProof/>
          <w:szCs w:val="20"/>
        </w:rPr>
        <w:t xml:space="preserve"> 307-310.</w:t>
      </w:r>
    </w:p>
    <w:p w:rsidR="00885216" w:rsidRDefault="00885216" w:rsidP="00885216">
      <w:pPr>
        <w:tabs>
          <w:tab w:val="left" w:pos="0"/>
        </w:tabs>
        <w:spacing w:after="240" w:line="480" w:lineRule="auto"/>
        <w:ind w:firstLine="720"/>
        <w:rPr>
          <w:noProof/>
          <w:szCs w:val="20"/>
        </w:rPr>
      </w:pPr>
      <w:r>
        <w:rPr>
          <w:noProof/>
          <w:szCs w:val="20"/>
        </w:rPr>
        <w:t xml:space="preserve">Cipriani, D., Fox, C., Khuder, S., &amp; Boudreau, N. (2005). Comparing Rasch analyses probability estimates to sensitivity, specificity and likelihood ratios when examining the utility of medical diagnostic tests. </w:t>
      </w:r>
      <w:r w:rsidRPr="00885216">
        <w:rPr>
          <w:i/>
          <w:noProof/>
          <w:szCs w:val="20"/>
        </w:rPr>
        <w:t>J.Appl.Meas., 6,</w:t>
      </w:r>
      <w:r>
        <w:rPr>
          <w:noProof/>
          <w:szCs w:val="20"/>
        </w:rPr>
        <w:t xml:space="preserve"> 180-201.</w:t>
      </w:r>
    </w:p>
    <w:p w:rsidR="00885216" w:rsidRDefault="00885216" w:rsidP="00885216">
      <w:pPr>
        <w:tabs>
          <w:tab w:val="left" w:pos="0"/>
        </w:tabs>
        <w:spacing w:after="240" w:line="480" w:lineRule="auto"/>
        <w:ind w:firstLine="720"/>
        <w:rPr>
          <w:noProof/>
          <w:szCs w:val="20"/>
        </w:rPr>
      </w:pPr>
      <w:r>
        <w:rPr>
          <w:noProof/>
          <w:szCs w:val="20"/>
        </w:rPr>
        <w:t xml:space="preserve">Jaeschke, R., Singer, J., &amp; Guyatt, G. H. (1989). Measurement of health status. Ascertaining the minimal clinically important difference. </w:t>
      </w:r>
      <w:r w:rsidRPr="00885216">
        <w:rPr>
          <w:i/>
          <w:noProof/>
          <w:szCs w:val="20"/>
        </w:rPr>
        <w:t>Control Clin.Trials, 10,</w:t>
      </w:r>
      <w:r>
        <w:rPr>
          <w:noProof/>
          <w:szCs w:val="20"/>
        </w:rPr>
        <w:t xml:space="preserve"> 407-415.</w:t>
      </w:r>
    </w:p>
    <w:p w:rsidR="00885216" w:rsidRDefault="00885216" w:rsidP="00885216">
      <w:pPr>
        <w:tabs>
          <w:tab w:val="left" w:pos="0"/>
        </w:tabs>
        <w:spacing w:after="240" w:line="480" w:lineRule="auto"/>
        <w:ind w:firstLine="720"/>
        <w:rPr>
          <w:noProof/>
          <w:szCs w:val="20"/>
        </w:rPr>
      </w:pPr>
      <w:r>
        <w:rPr>
          <w:noProof/>
          <w:szCs w:val="20"/>
        </w:rPr>
        <w:t xml:space="preserve">Kyngdon, A. (2006). An introduction to the theory of unidimensional unfolding. </w:t>
      </w:r>
      <w:r w:rsidRPr="00885216">
        <w:rPr>
          <w:i/>
          <w:noProof/>
          <w:szCs w:val="20"/>
        </w:rPr>
        <w:t>J.Appl.Meas., 7,</w:t>
      </w:r>
      <w:r>
        <w:rPr>
          <w:noProof/>
          <w:szCs w:val="20"/>
        </w:rPr>
        <w:t xml:space="preserve"> 260-277.</w:t>
      </w:r>
    </w:p>
    <w:p w:rsidR="00885216" w:rsidRDefault="00885216" w:rsidP="00885216">
      <w:pPr>
        <w:tabs>
          <w:tab w:val="left" w:pos="0"/>
        </w:tabs>
        <w:spacing w:after="240" w:line="480" w:lineRule="auto"/>
        <w:ind w:firstLine="720"/>
        <w:rPr>
          <w:noProof/>
          <w:szCs w:val="20"/>
        </w:rPr>
      </w:pPr>
      <w:r>
        <w:rPr>
          <w:noProof/>
          <w:szCs w:val="20"/>
        </w:rPr>
        <w:lastRenderedPageBreak/>
        <w:t xml:space="preserve">Landis, J. R. &amp; Koch, G. G. (1977). The measurement of observer agreement for categorical data. </w:t>
      </w:r>
      <w:r w:rsidRPr="00885216">
        <w:rPr>
          <w:i/>
          <w:noProof/>
          <w:szCs w:val="20"/>
        </w:rPr>
        <w:t>Biometrics, 33,</w:t>
      </w:r>
      <w:r>
        <w:rPr>
          <w:noProof/>
          <w:szCs w:val="20"/>
        </w:rPr>
        <w:t xml:space="preserve"> 159-174.</w:t>
      </w:r>
    </w:p>
    <w:p w:rsidR="00885216" w:rsidRDefault="00885216" w:rsidP="00885216">
      <w:pPr>
        <w:tabs>
          <w:tab w:val="left" w:pos="0"/>
        </w:tabs>
        <w:spacing w:after="240" w:line="480" w:lineRule="auto"/>
        <w:ind w:firstLine="720"/>
        <w:rPr>
          <w:noProof/>
          <w:szCs w:val="20"/>
        </w:rPr>
      </w:pPr>
      <w:r>
        <w:rPr>
          <w:noProof/>
          <w:szCs w:val="20"/>
        </w:rPr>
        <w:t xml:space="preserve">Pallant, J. F. &amp; Tennant, A. (2007). An introduction to the Rasch measurement model: an example using the Hospital Anxiety and Depression Scale (HADS). </w:t>
      </w:r>
      <w:r w:rsidRPr="00885216">
        <w:rPr>
          <w:i/>
          <w:noProof/>
          <w:szCs w:val="20"/>
        </w:rPr>
        <w:t>Br.J.Clin.Psychol., 46,</w:t>
      </w:r>
      <w:r>
        <w:rPr>
          <w:noProof/>
          <w:szCs w:val="20"/>
        </w:rPr>
        <w:t xml:space="preserve"> 1-18.</w:t>
      </w:r>
    </w:p>
    <w:p w:rsidR="00885216" w:rsidRDefault="00885216" w:rsidP="00885216">
      <w:pPr>
        <w:tabs>
          <w:tab w:val="left" w:pos="0"/>
        </w:tabs>
        <w:spacing w:after="240" w:line="480" w:lineRule="auto"/>
        <w:ind w:firstLine="720"/>
        <w:rPr>
          <w:noProof/>
          <w:szCs w:val="20"/>
        </w:rPr>
      </w:pPr>
      <w:r>
        <w:rPr>
          <w:noProof/>
          <w:szCs w:val="20"/>
        </w:rPr>
        <w:t xml:space="preserve">Shrout, P. E. &amp; Fleiss, J. L. (1979). Intraclass correlations: Uses in assessing rater reliability. </w:t>
      </w:r>
      <w:r w:rsidRPr="00885216">
        <w:rPr>
          <w:i/>
          <w:noProof/>
          <w:szCs w:val="20"/>
        </w:rPr>
        <w:t>Psychological Bulletin, 86,</w:t>
      </w:r>
      <w:r>
        <w:rPr>
          <w:noProof/>
          <w:szCs w:val="20"/>
        </w:rPr>
        <w:t xml:space="preserve"> 420-428.</w:t>
      </w:r>
    </w:p>
    <w:p w:rsidR="00885216" w:rsidRDefault="00885216" w:rsidP="00885216">
      <w:pPr>
        <w:tabs>
          <w:tab w:val="left" w:pos="0"/>
        </w:tabs>
        <w:spacing w:after="240" w:line="480" w:lineRule="auto"/>
        <w:ind w:firstLine="720"/>
        <w:rPr>
          <w:noProof/>
          <w:szCs w:val="20"/>
        </w:rPr>
      </w:pPr>
      <w:r>
        <w:rPr>
          <w:noProof/>
          <w:szCs w:val="20"/>
        </w:rPr>
        <w:t xml:space="preserve">Smith, E. V., Jr., Conrad, K. M., Chang, K., &amp; Piazza, J. (2002). An introduction to Rasch measurement for scale development and person assessment. </w:t>
      </w:r>
      <w:r w:rsidRPr="00885216">
        <w:rPr>
          <w:i/>
          <w:noProof/>
          <w:szCs w:val="20"/>
        </w:rPr>
        <w:t>J.Nurs.Meas., 10,</w:t>
      </w:r>
      <w:r>
        <w:rPr>
          <w:noProof/>
          <w:szCs w:val="20"/>
        </w:rPr>
        <w:t xml:space="preserve"> 189-206.</w:t>
      </w:r>
    </w:p>
    <w:p w:rsidR="00885216" w:rsidRDefault="00885216" w:rsidP="00885216">
      <w:pPr>
        <w:tabs>
          <w:tab w:val="left" w:pos="0"/>
        </w:tabs>
        <w:spacing w:line="480" w:lineRule="auto"/>
        <w:ind w:firstLine="720"/>
        <w:rPr>
          <w:noProof/>
          <w:szCs w:val="20"/>
        </w:rPr>
      </w:pPr>
      <w:r>
        <w:rPr>
          <w:noProof/>
          <w:szCs w:val="20"/>
        </w:rPr>
        <w:t xml:space="preserve">Wells, G., Beaton, D., Shea, B., Boers, M., Simon, L., Strand, V. et al. (2001). Minimal clinically important differences: review of methods. </w:t>
      </w:r>
      <w:r w:rsidRPr="00885216">
        <w:rPr>
          <w:i/>
          <w:noProof/>
          <w:szCs w:val="20"/>
        </w:rPr>
        <w:t>J.Rheumatol., 28,</w:t>
      </w:r>
      <w:r>
        <w:rPr>
          <w:noProof/>
          <w:szCs w:val="20"/>
        </w:rPr>
        <w:t xml:space="preserve"> 406-412.</w:t>
      </w:r>
    </w:p>
    <w:p w:rsidR="00885216" w:rsidRDefault="00885216" w:rsidP="00885216">
      <w:pPr>
        <w:tabs>
          <w:tab w:val="left" w:pos="0"/>
        </w:tabs>
        <w:spacing w:line="480" w:lineRule="auto"/>
        <w:ind w:firstLine="720"/>
        <w:rPr>
          <w:noProof/>
          <w:szCs w:val="20"/>
        </w:rPr>
      </w:pPr>
    </w:p>
    <w:p w:rsidR="002465F5" w:rsidRPr="004F47C5" w:rsidRDefault="00451245">
      <w:pPr>
        <w:rPr>
          <w:sz w:val="20"/>
          <w:szCs w:val="20"/>
        </w:rPr>
      </w:pPr>
      <w:r>
        <w:rPr>
          <w:sz w:val="20"/>
          <w:szCs w:val="20"/>
        </w:rPr>
        <w:fldChar w:fldCharType="end"/>
      </w:r>
    </w:p>
    <w:sectPr w:rsidR="002465F5" w:rsidRPr="004F47C5" w:rsidSect="00950417">
      <w:footerReference w:type="even"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60B" w:rsidRDefault="0038260B">
      <w:r>
        <w:separator/>
      </w:r>
    </w:p>
  </w:endnote>
  <w:endnote w:type="continuationSeparator" w:id="0">
    <w:p w:rsidR="0038260B" w:rsidRDefault="00382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413" w:rsidRDefault="00451245" w:rsidP="002465F5">
    <w:pPr>
      <w:pStyle w:val="Footer"/>
      <w:framePr w:wrap="around" w:vAnchor="text" w:hAnchor="margin" w:xAlign="right" w:y="1"/>
      <w:rPr>
        <w:rStyle w:val="PageNumber"/>
      </w:rPr>
    </w:pPr>
    <w:r>
      <w:rPr>
        <w:rStyle w:val="PageNumber"/>
      </w:rPr>
      <w:fldChar w:fldCharType="begin"/>
    </w:r>
    <w:r w:rsidR="000A2413">
      <w:rPr>
        <w:rStyle w:val="PageNumber"/>
      </w:rPr>
      <w:instrText xml:space="preserve">PAGE  </w:instrText>
    </w:r>
    <w:r>
      <w:rPr>
        <w:rStyle w:val="PageNumber"/>
      </w:rPr>
      <w:fldChar w:fldCharType="end"/>
    </w:r>
  </w:p>
  <w:p w:rsidR="000A2413" w:rsidRDefault="000A2413" w:rsidP="003A5D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732598"/>
      <w:docPartObj>
        <w:docPartGallery w:val="Page Numbers (Bottom of Page)"/>
        <w:docPartUnique/>
      </w:docPartObj>
    </w:sdtPr>
    <w:sdtEndPr>
      <w:rPr>
        <w:color w:val="808080" w:themeColor="background1" w:themeShade="80"/>
        <w:spacing w:val="60"/>
      </w:rPr>
    </w:sdtEndPr>
    <w:sdtContent>
      <w:p w:rsidR="00950417" w:rsidRDefault="00451245">
        <w:pPr>
          <w:pStyle w:val="Footer"/>
          <w:pBdr>
            <w:top w:val="single" w:sz="4" w:space="1" w:color="D9D9D9" w:themeColor="background1" w:themeShade="D9"/>
          </w:pBdr>
          <w:rPr>
            <w:b/>
            <w:bCs/>
          </w:rPr>
        </w:pPr>
        <w:r>
          <w:fldChar w:fldCharType="begin"/>
        </w:r>
        <w:r w:rsidR="00950417">
          <w:instrText xml:space="preserve"> PAGE   \* MERGEFORMAT </w:instrText>
        </w:r>
        <w:r>
          <w:fldChar w:fldCharType="separate"/>
        </w:r>
        <w:r w:rsidR="00FF6F40" w:rsidRPr="00FF6F40">
          <w:rPr>
            <w:b/>
            <w:bCs/>
            <w:noProof/>
          </w:rPr>
          <w:t>1</w:t>
        </w:r>
        <w:r>
          <w:rPr>
            <w:b/>
            <w:bCs/>
            <w:noProof/>
          </w:rPr>
          <w:fldChar w:fldCharType="end"/>
        </w:r>
        <w:r w:rsidR="00950417">
          <w:rPr>
            <w:b/>
            <w:bCs/>
          </w:rPr>
          <w:t xml:space="preserve"> | </w:t>
        </w:r>
        <w:r w:rsidR="00950417">
          <w:rPr>
            <w:color w:val="808080" w:themeColor="background1" w:themeShade="80"/>
            <w:spacing w:val="60"/>
          </w:rPr>
          <w:t>JMD 2011</w:t>
        </w:r>
      </w:p>
    </w:sdtContent>
  </w:sdt>
  <w:p w:rsidR="000A2413" w:rsidRDefault="000A2413" w:rsidP="003A5D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60B" w:rsidRDefault="0038260B">
      <w:r>
        <w:separator/>
      </w:r>
    </w:p>
  </w:footnote>
  <w:footnote w:type="continuationSeparator" w:id="0">
    <w:p w:rsidR="0038260B" w:rsidRDefault="00382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02F41"/>
    <w:multiLevelType w:val="hybridMultilevel"/>
    <w:tmpl w:val="48428C0E"/>
    <w:lvl w:ilvl="0" w:tplc="C98E04E0">
      <w:start w:val="199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D07D2F"/>
    <w:multiLevelType w:val="hybridMultilevel"/>
    <w:tmpl w:val="4678C6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A531011"/>
    <w:multiLevelType w:val="hybridMultilevel"/>
    <w:tmpl w:val="7C30B2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97D390B-BFB1-4ADA-B361-2E5875420B86}"/>
    <w:docVar w:name="dgnword-eventsink" w:val="109177472"/>
    <w:docVar w:name="REFMGR.InstantFormat" w:val="&lt;ENInstantFormat&gt;&lt;Enabled&gt;1&lt;/Enabled&gt;&lt;ScanUnformatted&gt;1&lt;/ScanUnformatted&gt;&lt;ScanChanges&gt;1&lt;/ScanChanges&gt;&lt;/ENInstantFormat&gt;"/>
    <w:docVar w:name="REFMGR.Libraries" w:val="&lt;ENLibraries&gt;&lt;Libraries&gt;&lt;item&gt;joy reference manager database&lt;/item&gt;&lt;item&gt;Search 12&lt;/item&gt;&lt;/Libraries&gt;&lt;/ENLibraries&gt;"/>
  </w:docVars>
  <w:rsids>
    <w:rsidRoot w:val="00152C36"/>
    <w:rsid w:val="00003981"/>
    <w:rsid w:val="00035EA4"/>
    <w:rsid w:val="000409BA"/>
    <w:rsid w:val="00042B98"/>
    <w:rsid w:val="0004547A"/>
    <w:rsid w:val="00050C28"/>
    <w:rsid w:val="00051820"/>
    <w:rsid w:val="00070DA5"/>
    <w:rsid w:val="000846F9"/>
    <w:rsid w:val="000906F1"/>
    <w:rsid w:val="000A2413"/>
    <w:rsid w:val="000A3B36"/>
    <w:rsid w:val="000B13B7"/>
    <w:rsid w:val="000B3189"/>
    <w:rsid w:val="000C23FD"/>
    <w:rsid w:val="000F2FA5"/>
    <w:rsid w:val="00104EBC"/>
    <w:rsid w:val="00123226"/>
    <w:rsid w:val="00131072"/>
    <w:rsid w:val="001336A8"/>
    <w:rsid w:val="0014075C"/>
    <w:rsid w:val="00143DCB"/>
    <w:rsid w:val="00152C36"/>
    <w:rsid w:val="00177F7A"/>
    <w:rsid w:val="00182CFD"/>
    <w:rsid w:val="00197BB8"/>
    <w:rsid w:val="001A4660"/>
    <w:rsid w:val="001A63CA"/>
    <w:rsid w:val="001B0187"/>
    <w:rsid w:val="001B0225"/>
    <w:rsid w:val="001F2A7B"/>
    <w:rsid w:val="001F56AA"/>
    <w:rsid w:val="002465F5"/>
    <w:rsid w:val="002A130F"/>
    <w:rsid w:val="002B114A"/>
    <w:rsid w:val="002E0459"/>
    <w:rsid w:val="00304436"/>
    <w:rsid w:val="00311A02"/>
    <w:rsid w:val="0031627B"/>
    <w:rsid w:val="00325F6C"/>
    <w:rsid w:val="003270FF"/>
    <w:rsid w:val="003627D3"/>
    <w:rsid w:val="00366A5A"/>
    <w:rsid w:val="00370599"/>
    <w:rsid w:val="003720FF"/>
    <w:rsid w:val="00374128"/>
    <w:rsid w:val="0038260B"/>
    <w:rsid w:val="00386E0A"/>
    <w:rsid w:val="003A5D4C"/>
    <w:rsid w:val="003E3652"/>
    <w:rsid w:val="003F1D79"/>
    <w:rsid w:val="003F4035"/>
    <w:rsid w:val="00401FD1"/>
    <w:rsid w:val="00404676"/>
    <w:rsid w:val="0044205E"/>
    <w:rsid w:val="0044670A"/>
    <w:rsid w:val="00451245"/>
    <w:rsid w:val="00454352"/>
    <w:rsid w:val="004826EE"/>
    <w:rsid w:val="004A3C1E"/>
    <w:rsid w:val="004A3FCB"/>
    <w:rsid w:val="004F47C5"/>
    <w:rsid w:val="00514BC0"/>
    <w:rsid w:val="00522C20"/>
    <w:rsid w:val="00532A52"/>
    <w:rsid w:val="005733FB"/>
    <w:rsid w:val="00573E68"/>
    <w:rsid w:val="005C31C7"/>
    <w:rsid w:val="005D05CC"/>
    <w:rsid w:val="005F7D25"/>
    <w:rsid w:val="006263E5"/>
    <w:rsid w:val="0063255A"/>
    <w:rsid w:val="006373DF"/>
    <w:rsid w:val="00643D01"/>
    <w:rsid w:val="0065361F"/>
    <w:rsid w:val="00685CAD"/>
    <w:rsid w:val="006868C4"/>
    <w:rsid w:val="0069776F"/>
    <w:rsid w:val="006A2B3F"/>
    <w:rsid w:val="006C4B69"/>
    <w:rsid w:val="006C4FBB"/>
    <w:rsid w:val="006D4216"/>
    <w:rsid w:val="006D6F45"/>
    <w:rsid w:val="006F26A2"/>
    <w:rsid w:val="006F5220"/>
    <w:rsid w:val="00745D4D"/>
    <w:rsid w:val="007755F8"/>
    <w:rsid w:val="007F2DC5"/>
    <w:rsid w:val="00826B35"/>
    <w:rsid w:val="00853B8C"/>
    <w:rsid w:val="00856B32"/>
    <w:rsid w:val="00870615"/>
    <w:rsid w:val="00883BB4"/>
    <w:rsid w:val="00885216"/>
    <w:rsid w:val="008B188F"/>
    <w:rsid w:val="008C3FE0"/>
    <w:rsid w:val="008E35CE"/>
    <w:rsid w:val="00912865"/>
    <w:rsid w:val="00925AFD"/>
    <w:rsid w:val="00935A03"/>
    <w:rsid w:val="00943BA6"/>
    <w:rsid w:val="00950417"/>
    <w:rsid w:val="00965461"/>
    <w:rsid w:val="009960EB"/>
    <w:rsid w:val="009E35F6"/>
    <w:rsid w:val="009E5CD5"/>
    <w:rsid w:val="00A06BC8"/>
    <w:rsid w:val="00A47D13"/>
    <w:rsid w:val="00A62C2D"/>
    <w:rsid w:val="00A814DB"/>
    <w:rsid w:val="00A91F06"/>
    <w:rsid w:val="00AB5AC3"/>
    <w:rsid w:val="00AD6AAC"/>
    <w:rsid w:val="00B26D23"/>
    <w:rsid w:val="00B515A0"/>
    <w:rsid w:val="00B55132"/>
    <w:rsid w:val="00B96A82"/>
    <w:rsid w:val="00BC59B4"/>
    <w:rsid w:val="00BD6EAD"/>
    <w:rsid w:val="00BE5525"/>
    <w:rsid w:val="00C1766D"/>
    <w:rsid w:val="00C20ED9"/>
    <w:rsid w:val="00C4526C"/>
    <w:rsid w:val="00C87584"/>
    <w:rsid w:val="00C91B3A"/>
    <w:rsid w:val="00CB63FF"/>
    <w:rsid w:val="00CE04A3"/>
    <w:rsid w:val="00CE07F6"/>
    <w:rsid w:val="00CE5778"/>
    <w:rsid w:val="00D41F28"/>
    <w:rsid w:val="00D445A3"/>
    <w:rsid w:val="00D6127B"/>
    <w:rsid w:val="00D81751"/>
    <w:rsid w:val="00D96F27"/>
    <w:rsid w:val="00DF0988"/>
    <w:rsid w:val="00DF2B35"/>
    <w:rsid w:val="00E0397B"/>
    <w:rsid w:val="00E113CA"/>
    <w:rsid w:val="00E66A7C"/>
    <w:rsid w:val="00E820AB"/>
    <w:rsid w:val="00E94C7B"/>
    <w:rsid w:val="00EC617D"/>
    <w:rsid w:val="00ED2A16"/>
    <w:rsid w:val="00EF7FBF"/>
    <w:rsid w:val="00F00996"/>
    <w:rsid w:val="00F2179F"/>
    <w:rsid w:val="00F2216D"/>
    <w:rsid w:val="00F34205"/>
    <w:rsid w:val="00F87C29"/>
    <w:rsid w:val="00F91B10"/>
    <w:rsid w:val="00F922F5"/>
    <w:rsid w:val="00FB3BCC"/>
    <w:rsid w:val="00FB41B6"/>
    <w:rsid w:val="00FD7420"/>
    <w:rsid w:val="00FF6F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99D2F"/>
  <w15:docId w15:val="{DFC3BE88-53B3-4060-AF91-B8111DFF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A5D4C"/>
    <w:pPr>
      <w:tabs>
        <w:tab w:val="center" w:pos="4320"/>
        <w:tab w:val="right" w:pos="8640"/>
      </w:tabs>
    </w:pPr>
  </w:style>
  <w:style w:type="character" w:styleId="PageNumber">
    <w:name w:val="page number"/>
    <w:basedOn w:val="DefaultParagraphFont"/>
    <w:rsid w:val="003A5D4C"/>
  </w:style>
  <w:style w:type="paragraph" w:styleId="BalloonText">
    <w:name w:val="Balloon Text"/>
    <w:basedOn w:val="Normal"/>
    <w:semiHidden/>
    <w:rsid w:val="000A2413"/>
    <w:rPr>
      <w:rFonts w:ascii="Tahoma" w:hAnsi="Tahoma" w:cs="Tahoma"/>
      <w:sz w:val="16"/>
      <w:szCs w:val="16"/>
    </w:rPr>
  </w:style>
  <w:style w:type="paragraph" w:styleId="Header">
    <w:name w:val="header"/>
    <w:basedOn w:val="Normal"/>
    <w:link w:val="HeaderChar"/>
    <w:rsid w:val="00950417"/>
    <w:pPr>
      <w:tabs>
        <w:tab w:val="center" w:pos="4680"/>
        <w:tab w:val="right" w:pos="9360"/>
      </w:tabs>
    </w:pPr>
  </w:style>
  <w:style w:type="character" w:customStyle="1" w:styleId="HeaderChar">
    <w:name w:val="Header Char"/>
    <w:basedOn w:val="DefaultParagraphFont"/>
    <w:link w:val="Header"/>
    <w:rsid w:val="00950417"/>
    <w:rPr>
      <w:sz w:val="24"/>
      <w:szCs w:val="24"/>
      <w:lang w:val="en-US" w:eastAsia="en-US"/>
    </w:rPr>
  </w:style>
  <w:style w:type="character" w:customStyle="1" w:styleId="FooterChar">
    <w:name w:val="Footer Char"/>
    <w:basedOn w:val="DefaultParagraphFont"/>
    <w:link w:val="Footer"/>
    <w:uiPriority w:val="99"/>
    <w:rsid w:val="0095041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3444</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Question</vt:lpstr>
    </vt:vector>
  </TitlesOfParts>
  <Company>LH (London Hospitals)</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dc:title>
  <dc:creator>Joy</dc:creator>
  <cp:lastModifiedBy>Goris N</cp:lastModifiedBy>
  <cp:revision>2</cp:revision>
  <cp:lastPrinted>2007-02-21T21:35:00Z</cp:lastPrinted>
  <dcterms:created xsi:type="dcterms:W3CDTF">2017-02-22T22:39:00Z</dcterms:created>
  <dcterms:modified xsi:type="dcterms:W3CDTF">2017-02-22T22:39:00Z</dcterms:modified>
</cp:coreProperties>
</file>