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980" w:rsidRPr="0077173C" w:rsidRDefault="00602980" w:rsidP="00602980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16"/>
          <w:szCs w:val="16"/>
          <w:lang w:val="en-US"/>
        </w:rPr>
      </w:pPr>
      <w:bookmarkStart w:id="0" w:name="_GoBack"/>
      <w:bookmarkEnd w:id="0"/>
      <w:r w:rsidRPr="0077173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Supplementary files</w:t>
      </w:r>
    </w:p>
    <w:p w:rsidR="00602980" w:rsidRPr="0077173C" w:rsidRDefault="00602980" w:rsidP="00602980">
      <w:pPr>
        <w:pStyle w:val="Caption"/>
        <w:keepNext/>
        <w:rPr>
          <w:rFonts w:ascii="Times New Roman" w:hAnsi="Times New Roman" w:cs="Times New Roman"/>
          <w:b/>
          <w:bCs/>
          <w:color w:val="auto"/>
          <w:sz w:val="16"/>
          <w:szCs w:val="16"/>
          <w:lang w:val="en-US"/>
        </w:rPr>
      </w:pPr>
      <w:r w:rsidRPr="0077173C">
        <w:rPr>
          <w:rFonts w:ascii="Times New Roman" w:hAnsi="Times New Roman" w:cs="Times New Roman"/>
          <w:color w:val="auto"/>
          <w:sz w:val="16"/>
          <w:szCs w:val="16"/>
          <w:lang w:val="en-US"/>
        </w:rPr>
        <w:t xml:space="preserve">Supplementary Table 1. Sex-specific correlations for hamstring strength limb symmetry index in the </w:t>
      </w:r>
      <w:proofErr w:type="spellStart"/>
      <w:r w:rsidRPr="0077173C">
        <w:rPr>
          <w:rFonts w:ascii="Times New Roman" w:hAnsi="Times New Roman" w:cs="Times New Roman"/>
          <w:color w:val="auto"/>
          <w:sz w:val="16"/>
          <w:szCs w:val="16"/>
          <w:lang w:val="en-US"/>
        </w:rPr>
        <w:t>Biodex</w:t>
      </w:r>
      <w:proofErr w:type="spellEnd"/>
      <w:r w:rsidRPr="0077173C">
        <w:rPr>
          <w:rFonts w:ascii="Times New Roman" w:hAnsi="Times New Roman" w:cs="Times New Roman"/>
          <w:color w:val="auto"/>
          <w:sz w:val="16"/>
          <w:szCs w:val="16"/>
          <w:lang w:val="en-US"/>
        </w:rPr>
        <w:t xml:space="preserve"> and </w:t>
      </w:r>
      <w:proofErr w:type="spellStart"/>
      <w:r w:rsidRPr="0077173C">
        <w:rPr>
          <w:rFonts w:ascii="Times New Roman" w:hAnsi="Times New Roman" w:cs="Times New Roman"/>
          <w:color w:val="auto"/>
          <w:sz w:val="16"/>
          <w:szCs w:val="16"/>
          <w:lang w:val="en-US"/>
        </w:rPr>
        <w:t>NordBord</w:t>
      </w:r>
      <w:proofErr w:type="spellEnd"/>
      <w:r w:rsidRPr="0077173C">
        <w:rPr>
          <w:rFonts w:ascii="Times New Roman" w:hAnsi="Times New Roman" w:cs="Times New Roman"/>
          <w:color w:val="auto"/>
          <w:sz w:val="16"/>
          <w:szCs w:val="16"/>
          <w:lang w:val="en-US"/>
        </w:rPr>
        <w:t xml:space="preserve"> with hop performance at 8- and 12-month follow-up.</w:t>
      </w:r>
    </w:p>
    <w:tbl>
      <w:tblPr>
        <w:tblStyle w:val="Oformateradtabell51"/>
        <w:tblW w:w="5000" w:type="pct"/>
        <w:tblLook w:val="04A0" w:firstRow="1" w:lastRow="0" w:firstColumn="1" w:lastColumn="0" w:noHBand="0" w:noVBand="1"/>
      </w:tblPr>
      <w:tblGrid>
        <w:gridCol w:w="3261"/>
        <w:gridCol w:w="535"/>
        <w:gridCol w:w="582"/>
        <w:gridCol w:w="675"/>
        <w:gridCol w:w="675"/>
        <w:gridCol w:w="582"/>
        <w:gridCol w:w="675"/>
        <w:gridCol w:w="831"/>
        <w:gridCol w:w="675"/>
        <w:gridCol w:w="581"/>
      </w:tblGrid>
      <w:tr w:rsidR="00602980" w:rsidRPr="0077173C" w:rsidTr="00E026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97" w:type="pct"/>
            <w:tcBorders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86" w:type="pct"/>
            <w:gridSpan w:val="4"/>
            <w:tcBorders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Biodex</w:t>
            </w:r>
          </w:p>
        </w:tc>
        <w:tc>
          <w:tcPr>
            <w:tcW w:w="1522" w:type="pct"/>
            <w:gridSpan w:val="4"/>
            <w:tcBorders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NordBord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8 Months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12 Months</w:t>
            </w:r>
          </w:p>
        </w:tc>
        <w:tc>
          <w:tcPr>
            <w:tcW w:w="83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 xml:space="preserve">8 Months 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12 Months</w:t>
            </w:r>
          </w:p>
        </w:tc>
      </w:tr>
      <w:tr w:rsidR="00602980" w:rsidRPr="0077173C" w:rsidTr="00E026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 w:val="restart"/>
            <w:tcBorders>
              <w:top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Vertical</w:t>
            </w: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 xml:space="preserve"> hop LSI</w:t>
            </w:r>
          </w:p>
        </w:tc>
        <w:tc>
          <w:tcPr>
            <w:tcW w:w="295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8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5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8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 w:val="restart"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Vertical hop, height</w:t>
            </w:r>
          </w:p>
        </w:tc>
        <w:tc>
          <w:tcPr>
            <w:tcW w:w="295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0.32</w:t>
            </w:r>
          </w:p>
        </w:tc>
        <w:tc>
          <w:tcPr>
            <w:tcW w:w="458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8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 w:val="restart"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 xml:space="preserve">Hop for </w:t>
            </w:r>
            <w:r w:rsidRPr="007717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distance</w:t>
            </w: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 xml:space="preserve"> LSI</w:t>
            </w:r>
          </w:p>
        </w:tc>
        <w:tc>
          <w:tcPr>
            <w:tcW w:w="295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8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8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 w:val="restart"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Hop for distance relative to body height</w:t>
            </w:r>
          </w:p>
        </w:tc>
        <w:tc>
          <w:tcPr>
            <w:tcW w:w="295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0.47</w:t>
            </w:r>
          </w:p>
        </w:tc>
        <w:tc>
          <w:tcPr>
            <w:tcW w:w="458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0.30</w:t>
            </w:r>
          </w:p>
        </w:tc>
        <w:tc>
          <w:tcPr>
            <w:tcW w:w="32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0.04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5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8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 w:val="restart"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Side hop, LSI</w:t>
            </w:r>
          </w:p>
        </w:tc>
        <w:tc>
          <w:tcPr>
            <w:tcW w:w="295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8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5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8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 w:val="restart"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Side hop, total number </w:t>
            </w:r>
          </w:p>
        </w:tc>
        <w:tc>
          <w:tcPr>
            <w:tcW w:w="295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0.31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0.29</w:t>
            </w:r>
          </w:p>
        </w:tc>
        <w:tc>
          <w:tcPr>
            <w:tcW w:w="321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0.04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8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  <w:vMerge/>
            <w:tcBorders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</w:tbl>
    <w:p w:rsidR="00602980" w:rsidRPr="0077173C" w:rsidRDefault="00602980" w:rsidP="00602980">
      <w:pPr>
        <w:rPr>
          <w:rFonts w:ascii="Times New Roman" w:hAnsi="Times New Roman" w:cs="Times New Roman"/>
          <w:i/>
          <w:iCs/>
          <w:sz w:val="16"/>
          <w:szCs w:val="16"/>
          <w:lang w:val="en-US"/>
        </w:rPr>
      </w:pPr>
      <w:r w:rsidRPr="0077173C">
        <w:rPr>
          <w:rFonts w:ascii="Times New Roman" w:hAnsi="Times New Roman" w:cs="Times New Roman"/>
          <w:i/>
          <w:iCs/>
          <w:sz w:val="16"/>
          <w:szCs w:val="16"/>
          <w:lang w:val="en-US"/>
        </w:rPr>
        <w:t>There were 48 women and 42 men participating at the 8- and 12-month follow-up. Bold numbers indicate significant correlations.</w:t>
      </w:r>
      <w:r w:rsidRPr="0077173C">
        <w:rPr>
          <w:rFonts w:ascii="Times New Roman" w:hAnsi="Times New Roman" w:cs="Times New Roman"/>
          <w:i/>
          <w:iCs/>
          <w:sz w:val="16"/>
          <w:szCs w:val="16"/>
          <w:lang w:val="en-US"/>
        </w:rPr>
        <w:br/>
        <w:t xml:space="preserve">LSI: Limb symmetry index, M: Men, n: Number of patients, </w:t>
      </w:r>
      <w:proofErr w:type="spellStart"/>
      <w:r w:rsidRPr="0077173C">
        <w:rPr>
          <w:rFonts w:ascii="Times New Roman" w:hAnsi="Times New Roman" w:cs="Times New Roman"/>
          <w:i/>
          <w:iCs/>
          <w:sz w:val="16"/>
          <w:szCs w:val="16"/>
          <w:lang w:val="en-US"/>
        </w:rPr>
        <w:t>n.s</w:t>
      </w:r>
      <w:proofErr w:type="spellEnd"/>
      <w:r w:rsidRPr="0077173C">
        <w:rPr>
          <w:rFonts w:ascii="Times New Roman" w:hAnsi="Times New Roman" w:cs="Times New Roman"/>
          <w:i/>
          <w:iCs/>
          <w:sz w:val="16"/>
          <w:szCs w:val="16"/>
          <w:lang w:val="en-US"/>
        </w:rPr>
        <w:t>: non-significant, r: Correlation coefficient, p: p-value, W: Women.</w:t>
      </w:r>
    </w:p>
    <w:p w:rsidR="00602980" w:rsidRPr="0077173C" w:rsidRDefault="00602980" w:rsidP="00602980">
      <w:pPr>
        <w:pStyle w:val="Caption"/>
        <w:keepNext/>
        <w:rPr>
          <w:rFonts w:ascii="Times New Roman" w:hAnsi="Times New Roman" w:cs="Times New Roman"/>
          <w:color w:val="auto"/>
          <w:sz w:val="16"/>
          <w:szCs w:val="16"/>
          <w:lang w:val="en-US"/>
        </w:rPr>
      </w:pPr>
    </w:p>
    <w:p w:rsidR="00602980" w:rsidRPr="0077173C" w:rsidRDefault="00602980" w:rsidP="00602980">
      <w:pPr>
        <w:pStyle w:val="Caption"/>
        <w:keepNext/>
        <w:rPr>
          <w:rFonts w:ascii="Times New Roman" w:hAnsi="Times New Roman" w:cs="Times New Roman"/>
          <w:b/>
          <w:bCs/>
          <w:color w:val="auto"/>
          <w:sz w:val="16"/>
          <w:szCs w:val="16"/>
          <w:lang w:val="en-US"/>
        </w:rPr>
      </w:pPr>
      <w:r w:rsidRPr="0077173C">
        <w:rPr>
          <w:rFonts w:ascii="Times New Roman" w:hAnsi="Times New Roman" w:cs="Times New Roman"/>
          <w:color w:val="auto"/>
          <w:sz w:val="16"/>
          <w:szCs w:val="16"/>
          <w:lang w:val="en-US"/>
        </w:rPr>
        <w:t xml:space="preserve">Supplementary Table 2. Sex-specific correlations for relative hamstring strength in the </w:t>
      </w:r>
      <w:proofErr w:type="spellStart"/>
      <w:r w:rsidRPr="0077173C">
        <w:rPr>
          <w:rFonts w:ascii="Times New Roman" w:hAnsi="Times New Roman" w:cs="Times New Roman"/>
          <w:color w:val="auto"/>
          <w:sz w:val="16"/>
          <w:szCs w:val="16"/>
          <w:lang w:val="en-US"/>
        </w:rPr>
        <w:t>Biodex</w:t>
      </w:r>
      <w:proofErr w:type="spellEnd"/>
      <w:r w:rsidRPr="0077173C">
        <w:rPr>
          <w:rFonts w:ascii="Times New Roman" w:hAnsi="Times New Roman" w:cs="Times New Roman"/>
          <w:color w:val="auto"/>
          <w:sz w:val="16"/>
          <w:szCs w:val="16"/>
          <w:lang w:val="en-US"/>
        </w:rPr>
        <w:t xml:space="preserve"> and </w:t>
      </w:r>
      <w:proofErr w:type="spellStart"/>
      <w:r w:rsidRPr="0077173C">
        <w:rPr>
          <w:rFonts w:ascii="Times New Roman" w:hAnsi="Times New Roman" w:cs="Times New Roman"/>
          <w:color w:val="auto"/>
          <w:sz w:val="16"/>
          <w:szCs w:val="16"/>
          <w:lang w:val="en-US"/>
        </w:rPr>
        <w:t>NordBord</w:t>
      </w:r>
      <w:proofErr w:type="spellEnd"/>
      <w:r w:rsidRPr="0077173C">
        <w:rPr>
          <w:rFonts w:ascii="Times New Roman" w:hAnsi="Times New Roman" w:cs="Times New Roman"/>
          <w:color w:val="auto"/>
          <w:sz w:val="16"/>
          <w:szCs w:val="16"/>
          <w:lang w:val="en-US"/>
        </w:rPr>
        <w:t xml:space="preserve"> with hop performance at 8- and 12-month follow-up.</w:t>
      </w:r>
    </w:p>
    <w:tbl>
      <w:tblPr>
        <w:tblStyle w:val="Oformateradtabell51"/>
        <w:tblW w:w="5000" w:type="pct"/>
        <w:tblLook w:val="04A0" w:firstRow="1" w:lastRow="0" w:firstColumn="1" w:lastColumn="0" w:noHBand="0" w:noVBand="1"/>
      </w:tblPr>
      <w:tblGrid>
        <w:gridCol w:w="2951"/>
        <w:gridCol w:w="550"/>
        <w:gridCol w:w="599"/>
        <w:gridCol w:w="695"/>
        <w:gridCol w:w="695"/>
        <w:gridCol w:w="858"/>
        <w:gridCol w:w="599"/>
        <w:gridCol w:w="856"/>
        <w:gridCol w:w="599"/>
        <w:gridCol w:w="670"/>
      </w:tblGrid>
      <w:tr w:rsidR="00602980" w:rsidRPr="0077173C" w:rsidTr="00E026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26" w:type="pct"/>
            <w:tcBorders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69" w:type="pct"/>
            <w:gridSpan w:val="4"/>
            <w:tcBorders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Biodex</w:t>
            </w:r>
          </w:p>
        </w:tc>
        <w:tc>
          <w:tcPr>
            <w:tcW w:w="1501" w:type="pct"/>
            <w:gridSpan w:val="4"/>
            <w:tcBorders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NordBord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 xml:space="preserve">8 Months 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12 Months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8 Months</w:t>
            </w:r>
          </w:p>
        </w:tc>
        <w:tc>
          <w:tcPr>
            <w:tcW w:w="69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12 Months</w:t>
            </w:r>
          </w:p>
        </w:tc>
      </w:tr>
      <w:tr w:rsidR="00602980" w:rsidRPr="0077173C" w:rsidTr="00E026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 w:val="restart"/>
            <w:tcBorders>
              <w:top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Vertical</w:t>
            </w: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 xml:space="preserve"> hop, LSI</w:t>
            </w:r>
          </w:p>
        </w:tc>
        <w:tc>
          <w:tcPr>
            <w:tcW w:w="303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83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0.40</w:t>
            </w:r>
          </w:p>
        </w:tc>
        <w:tc>
          <w:tcPr>
            <w:tcW w:w="47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0.008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9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 w:val="restart"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Vertical hop, height</w:t>
            </w:r>
          </w:p>
        </w:tc>
        <w:tc>
          <w:tcPr>
            <w:tcW w:w="30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0.36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0.51</w:t>
            </w:r>
          </w:p>
        </w:tc>
        <w:tc>
          <w:tcPr>
            <w:tcW w:w="47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0.43</w:t>
            </w:r>
          </w:p>
        </w:tc>
        <w:tc>
          <w:tcPr>
            <w:tcW w:w="4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0.44</w:t>
            </w:r>
          </w:p>
        </w:tc>
        <w:tc>
          <w:tcPr>
            <w:tcW w:w="369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0.002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0.57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0.64</w:t>
            </w:r>
          </w:p>
        </w:tc>
        <w:tc>
          <w:tcPr>
            <w:tcW w:w="47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0.42</w:t>
            </w:r>
          </w:p>
        </w:tc>
        <w:tc>
          <w:tcPr>
            <w:tcW w:w="4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0.006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0.34</w:t>
            </w:r>
          </w:p>
        </w:tc>
        <w:tc>
          <w:tcPr>
            <w:tcW w:w="369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 w:val="restart"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 xml:space="preserve">Hop for </w:t>
            </w:r>
            <w:r w:rsidRPr="007717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distance,</w:t>
            </w: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 xml:space="preserve"> LSI</w:t>
            </w:r>
          </w:p>
        </w:tc>
        <w:tc>
          <w:tcPr>
            <w:tcW w:w="30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0.35</w:t>
            </w:r>
          </w:p>
        </w:tc>
        <w:tc>
          <w:tcPr>
            <w:tcW w:w="4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9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9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 w:val="restart"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Hop for distance relative to height</w:t>
            </w:r>
          </w:p>
        </w:tc>
        <w:tc>
          <w:tcPr>
            <w:tcW w:w="30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0.48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0.40</w:t>
            </w:r>
          </w:p>
        </w:tc>
        <w:tc>
          <w:tcPr>
            <w:tcW w:w="47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0.005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0.47</w:t>
            </w:r>
          </w:p>
        </w:tc>
        <w:tc>
          <w:tcPr>
            <w:tcW w:w="4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0.39</w:t>
            </w:r>
          </w:p>
        </w:tc>
        <w:tc>
          <w:tcPr>
            <w:tcW w:w="369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0.006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0.60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0.73</w:t>
            </w:r>
          </w:p>
        </w:tc>
        <w:tc>
          <w:tcPr>
            <w:tcW w:w="47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0.53</w:t>
            </w:r>
          </w:p>
        </w:tc>
        <w:tc>
          <w:tcPr>
            <w:tcW w:w="4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0.51</w:t>
            </w:r>
          </w:p>
        </w:tc>
        <w:tc>
          <w:tcPr>
            <w:tcW w:w="369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 w:val="restart"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Side hop, LSI</w:t>
            </w:r>
          </w:p>
        </w:tc>
        <w:tc>
          <w:tcPr>
            <w:tcW w:w="30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9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/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0.31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0.045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9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n.s</w:t>
            </w:r>
          </w:p>
        </w:tc>
      </w:tr>
      <w:tr w:rsidR="00602980" w:rsidRPr="0077173C" w:rsidTr="00E02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 w:val="restart"/>
            <w:tcBorders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Side hop, total number </w:t>
            </w:r>
          </w:p>
        </w:tc>
        <w:tc>
          <w:tcPr>
            <w:tcW w:w="30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W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0.48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38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0.51</w:t>
            </w:r>
          </w:p>
        </w:tc>
        <w:tc>
          <w:tcPr>
            <w:tcW w:w="473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0.50</w:t>
            </w:r>
          </w:p>
        </w:tc>
        <w:tc>
          <w:tcPr>
            <w:tcW w:w="472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330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0.34</w:t>
            </w:r>
          </w:p>
        </w:tc>
        <w:tc>
          <w:tcPr>
            <w:tcW w:w="369" w:type="pct"/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0.02</w:t>
            </w:r>
          </w:p>
        </w:tc>
      </w:tr>
      <w:tr w:rsidR="00602980" w:rsidRPr="0077173C" w:rsidTr="00E0266D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602980" w:rsidRPr="0077173C" w:rsidRDefault="00602980" w:rsidP="00E0266D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0.49</w:t>
            </w:r>
          </w:p>
        </w:tc>
        <w:tc>
          <w:tcPr>
            <w:tcW w:w="38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38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0.49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0.44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0.003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0.32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602980" w:rsidRPr="0077173C" w:rsidRDefault="00602980" w:rsidP="00E0266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17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0.04</w:t>
            </w:r>
          </w:p>
        </w:tc>
      </w:tr>
    </w:tbl>
    <w:p w:rsidR="00602980" w:rsidRPr="0077173C" w:rsidRDefault="00602980" w:rsidP="00602980">
      <w:pPr>
        <w:rPr>
          <w:rFonts w:ascii="Times New Roman" w:hAnsi="Times New Roman" w:cs="Times New Roman"/>
          <w:i/>
          <w:iCs/>
          <w:sz w:val="16"/>
          <w:szCs w:val="16"/>
          <w:lang w:val="en-US"/>
        </w:rPr>
      </w:pPr>
      <w:r w:rsidRPr="0077173C">
        <w:rPr>
          <w:rFonts w:ascii="Times New Roman" w:hAnsi="Times New Roman" w:cs="Times New Roman"/>
          <w:i/>
          <w:iCs/>
          <w:sz w:val="16"/>
          <w:szCs w:val="16"/>
          <w:lang w:val="en-US"/>
        </w:rPr>
        <w:t>There were 48 women and 42 men participating at the 8-, and 12-month follow-up. Bold numbers indicate significant correlations.</w:t>
      </w:r>
      <w:r w:rsidRPr="0077173C">
        <w:rPr>
          <w:rFonts w:ascii="Times New Roman" w:hAnsi="Times New Roman" w:cs="Times New Roman"/>
          <w:i/>
          <w:iCs/>
          <w:sz w:val="16"/>
          <w:szCs w:val="16"/>
          <w:lang w:val="en-US"/>
        </w:rPr>
        <w:br/>
        <w:t xml:space="preserve">LSI: Limb symmetry index, M: Men, n: Number of patients, </w:t>
      </w:r>
      <w:proofErr w:type="spellStart"/>
      <w:r w:rsidRPr="0077173C">
        <w:rPr>
          <w:rFonts w:ascii="Times New Roman" w:hAnsi="Times New Roman" w:cs="Times New Roman"/>
          <w:i/>
          <w:iCs/>
          <w:sz w:val="16"/>
          <w:szCs w:val="16"/>
          <w:lang w:val="en-US"/>
        </w:rPr>
        <w:t>n.s</w:t>
      </w:r>
      <w:proofErr w:type="spellEnd"/>
      <w:r w:rsidRPr="0077173C">
        <w:rPr>
          <w:rFonts w:ascii="Times New Roman" w:hAnsi="Times New Roman" w:cs="Times New Roman"/>
          <w:i/>
          <w:iCs/>
          <w:sz w:val="16"/>
          <w:szCs w:val="16"/>
          <w:lang w:val="en-US"/>
        </w:rPr>
        <w:t>: non-significant, r: Correlation coefficient, p: p-value, W: Women.</w:t>
      </w:r>
    </w:p>
    <w:p w:rsidR="00602980" w:rsidRPr="0077173C" w:rsidRDefault="00602980" w:rsidP="0060298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364B2" w:rsidRDefault="00A364B2"/>
    <w:sectPr w:rsidR="00A364B2" w:rsidSect="00147180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980"/>
    <w:rsid w:val="00602980"/>
    <w:rsid w:val="00A3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047DCC-7738-480E-B979-CC1AED064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980"/>
    <w:pPr>
      <w:spacing w:line="254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Oformateradtabell51">
    <w:name w:val="Oformaterad tabell 51"/>
    <w:basedOn w:val="TableNormal"/>
    <w:uiPriority w:val="45"/>
    <w:rsid w:val="00602980"/>
    <w:pPr>
      <w:spacing w:after="0" w:line="240" w:lineRule="auto"/>
    </w:pPr>
    <w:rPr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60298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602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System-4</dc:creator>
  <cp:keywords/>
  <dc:description/>
  <cp:lastModifiedBy>System-4</cp:lastModifiedBy>
  <cp:revision>1</cp:revision>
  <dcterms:created xsi:type="dcterms:W3CDTF">2024-06-12T11:59:00Z</dcterms:created>
  <dcterms:modified xsi:type="dcterms:W3CDTF">2024-06-12T12:00:00Z</dcterms:modified>
</cp:coreProperties>
</file>